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94DE" w14:textId="77777777" w:rsidR="002A54ED" w:rsidRPr="009C3B8B" w:rsidRDefault="002A54ED" w:rsidP="002A54ED">
      <w:pPr>
        <w:spacing w:line="276" w:lineRule="auto"/>
        <w:ind w:right="-286"/>
        <w:jc w:val="center"/>
        <w:rPr>
          <w:b/>
          <w:lang w:val="ro-MD"/>
        </w:rPr>
      </w:pPr>
    </w:p>
    <w:p w14:paraId="5F0FD945" w14:textId="77777777" w:rsidR="002A54ED" w:rsidRPr="009C3B8B" w:rsidRDefault="002A54ED" w:rsidP="002A54ED">
      <w:pPr>
        <w:spacing w:line="276" w:lineRule="auto"/>
        <w:ind w:right="-286"/>
        <w:jc w:val="center"/>
        <w:rPr>
          <w:b/>
          <w:lang w:val="ro-MD"/>
        </w:rPr>
      </w:pPr>
    </w:p>
    <w:p w14:paraId="7E0F16FC" w14:textId="77777777" w:rsidR="002A54ED" w:rsidRPr="009C3B8B" w:rsidRDefault="002A54ED" w:rsidP="002A54ED">
      <w:pPr>
        <w:spacing w:line="276" w:lineRule="auto"/>
        <w:ind w:right="-286"/>
        <w:jc w:val="center"/>
        <w:rPr>
          <w:b/>
          <w:lang w:val="ro-MD"/>
        </w:rPr>
      </w:pPr>
    </w:p>
    <w:p w14:paraId="23F1C978" w14:textId="77777777" w:rsidR="002A54ED" w:rsidRPr="009C3B8B" w:rsidRDefault="002A54ED" w:rsidP="002A54ED">
      <w:pPr>
        <w:spacing w:line="276" w:lineRule="auto"/>
        <w:ind w:right="-286"/>
        <w:jc w:val="center"/>
        <w:rPr>
          <w:b/>
          <w:lang w:val="ro-MD"/>
        </w:rPr>
      </w:pPr>
    </w:p>
    <w:p w14:paraId="0DCAC741" w14:textId="77777777" w:rsidR="002A54ED" w:rsidRPr="009C3B8B" w:rsidRDefault="002A54ED" w:rsidP="002A54ED">
      <w:pPr>
        <w:spacing w:line="276" w:lineRule="auto"/>
        <w:ind w:right="-286"/>
        <w:jc w:val="center"/>
        <w:rPr>
          <w:b/>
          <w:lang w:val="ro-MD"/>
        </w:rPr>
      </w:pPr>
    </w:p>
    <w:p w14:paraId="374AC71B" w14:textId="77777777" w:rsidR="002A54ED" w:rsidRPr="009C3B8B" w:rsidRDefault="002A54ED" w:rsidP="002A54ED">
      <w:pPr>
        <w:spacing w:line="276" w:lineRule="auto"/>
        <w:ind w:left="-567" w:right="-286"/>
        <w:jc w:val="center"/>
        <w:rPr>
          <w:b/>
          <w:lang w:val="ro-MD"/>
        </w:rPr>
      </w:pPr>
    </w:p>
    <w:p w14:paraId="5AC0C9B7" w14:textId="69CD0D2F" w:rsidR="0065387A" w:rsidRPr="009C3B8B" w:rsidRDefault="00313E68" w:rsidP="009C3B8B">
      <w:pPr>
        <w:spacing w:line="276" w:lineRule="auto"/>
        <w:ind w:left="-567" w:right="-286"/>
        <w:rPr>
          <w:b/>
          <w:lang w:val="ro-MD"/>
        </w:rPr>
      </w:pPr>
      <w:r w:rsidRPr="009C3B8B">
        <w:rPr>
          <w:b/>
          <w:lang w:val="ro-MD"/>
        </w:rPr>
        <w:t>Форма</w:t>
      </w:r>
      <w:r w:rsidR="009C3B8B" w:rsidRPr="009C3B8B">
        <w:rPr>
          <w:b/>
          <w:lang w:val="ro-MD"/>
        </w:rPr>
        <w:t xml:space="preserve"> </w:t>
      </w:r>
      <w:r w:rsidRPr="009C3B8B">
        <w:rPr>
          <w:b/>
          <w:lang w:val="ro-MD"/>
        </w:rPr>
        <w:t>міжнародного сертифіката</w:t>
      </w:r>
      <w:r w:rsidR="00F233F5" w:rsidRPr="009C3B8B">
        <w:rPr>
          <w:b/>
          <w:lang w:val="ro-MD"/>
        </w:rPr>
        <w:t xml:space="preserve"> </w:t>
      </w:r>
      <w:r w:rsidRPr="009C3B8B">
        <w:rPr>
          <w:b/>
          <w:lang w:val="ro-MD"/>
        </w:rPr>
        <w:t>для</w:t>
      </w:r>
      <w:r w:rsidR="00F16349" w:rsidRPr="009C3B8B">
        <w:rPr>
          <w:b/>
          <w:lang w:val="ro-MD"/>
        </w:rPr>
        <w:t xml:space="preserve"> </w:t>
      </w:r>
      <w:r w:rsidR="00B1279A" w:rsidRPr="009C3B8B">
        <w:rPr>
          <w:b/>
          <w:lang w:val="ro-MD"/>
        </w:rPr>
        <w:t>ввезення</w:t>
      </w:r>
      <w:r w:rsidR="0084526A" w:rsidRPr="009C3B8B">
        <w:rPr>
          <w:b/>
          <w:lang w:val="ro-MD"/>
        </w:rPr>
        <w:t xml:space="preserve"> (пересилання) на митну територію України</w:t>
      </w:r>
      <w:r w:rsidR="009C3B8B" w:rsidRPr="009C3B8B">
        <w:rPr>
          <w:b/>
          <w:lang w:val="ro-MD"/>
        </w:rPr>
        <w:t xml:space="preserve"> </w:t>
      </w:r>
      <w:r w:rsidR="002D2214" w:rsidRPr="009C3B8B">
        <w:rPr>
          <w:b/>
          <w:color w:val="000000"/>
          <w:lang w:val="ro-MD"/>
        </w:rPr>
        <w:t>композитних продуктів</w:t>
      </w:r>
      <w:r w:rsidR="002D2214" w:rsidRPr="009C3B8B">
        <w:rPr>
          <w:b/>
          <w:color w:val="000000"/>
          <w:vertAlign w:val="superscript"/>
          <w:lang w:val="ro-MD"/>
        </w:rPr>
        <w:t>(1)</w:t>
      </w:r>
      <w:r w:rsidR="006C702D" w:rsidRPr="009C3B8B">
        <w:rPr>
          <w:b/>
          <w:color w:val="000000"/>
          <w:lang w:val="ro-MD"/>
        </w:rPr>
        <w:t>, призначених для споживання людиною</w:t>
      </w:r>
      <w:r w:rsidR="00C74540" w:rsidRPr="009C3B8B">
        <w:rPr>
          <w:b/>
          <w:lang w:val="ro-MD"/>
        </w:rPr>
        <w:t>/</w:t>
      </w:r>
    </w:p>
    <w:p w14:paraId="03CF6D33" w14:textId="7A7FC193" w:rsidR="0065387A" w:rsidRPr="009C3B8B" w:rsidRDefault="004F3306" w:rsidP="009C3B8B">
      <w:pPr>
        <w:ind w:left="-567" w:right="-286"/>
        <w:rPr>
          <w:lang w:val="ro-MD"/>
        </w:rPr>
      </w:pPr>
      <w:r w:rsidRPr="009C3B8B">
        <w:rPr>
          <w:lang w:val="ro-MD"/>
        </w:rPr>
        <w:t>Form of I</w:t>
      </w:r>
      <w:r w:rsidR="00313E68" w:rsidRPr="009C3B8B">
        <w:rPr>
          <w:lang w:val="ro-MD"/>
        </w:rPr>
        <w:t>nternational</w:t>
      </w:r>
      <w:r w:rsidR="00C11664" w:rsidRPr="009C3B8B">
        <w:rPr>
          <w:lang w:val="ro-MD"/>
        </w:rPr>
        <w:t xml:space="preserve"> </w:t>
      </w:r>
      <w:r w:rsidR="00937861" w:rsidRPr="009C3B8B">
        <w:rPr>
          <w:lang w:val="ro-MD"/>
        </w:rPr>
        <w:t>С</w:t>
      </w:r>
      <w:r w:rsidR="00175972" w:rsidRPr="009C3B8B">
        <w:rPr>
          <w:lang w:val="ro-MD"/>
        </w:rPr>
        <w:t xml:space="preserve">ertificate </w:t>
      </w:r>
      <w:r w:rsidR="005110AF" w:rsidRPr="009C3B8B">
        <w:rPr>
          <w:lang w:val="ro-MD"/>
        </w:rPr>
        <w:t xml:space="preserve">for introduction (sending) </w:t>
      </w:r>
      <w:r w:rsidR="00B24525" w:rsidRPr="009C3B8B">
        <w:rPr>
          <w:lang w:val="ro-MD"/>
        </w:rPr>
        <w:t>in</w:t>
      </w:r>
      <w:r w:rsidR="005110AF" w:rsidRPr="009C3B8B">
        <w:rPr>
          <w:lang w:val="ro-MD"/>
        </w:rPr>
        <w:t>to the customs ter</w:t>
      </w:r>
      <w:r w:rsidR="004258A7" w:rsidRPr="009C3B8B">
        <w:rPr>
          <w:lang w:val="ro-MD"/>
        </w:rPr>
        <w:t>r</w:t>
      </w:r>
      <w:r w:rsidR="00313E68" w:rsidRPr="009C3B8B">
        <w:rPr>
          <w:lang w:val="ro-MD"/>
        </w:rPr>
        <w:t>itory of U</w:t>
      </w:r>
      <w:r w:rsidR="005110AF" w:rsidRPr="009C3B8B">
        <w:rPr>
          <w:lang w:val="ro-MD"/>
        </w:rPr>
        <w:t xml:space="preserve">kraine </w:t>
      </w:r>
    </w:p>
    <w:p w14:paraId="479CFFFD" w14:textId="722D8F5D" w:rsidR="00517449" w:rsidRPr="009C3B8B" w:rsidRDefault="006C702D" w:rsidP="009C3B8B">
      <w:pPr>
        <w:ind w:left="-567" w:right="-286"/>
        <w:rPr>
          <w:caps/>
          <w:vertAlign w:val="superscript"/>
          <w:lang w:val="ro-MD"/>
        </w:rPr>
      </w:pPr>
      <w:r w:rsidRPr="009C3B8B">
        <w:rPr>
          <w:lang w:val="ro-MD"/>
        </w:rPr>
        <w:t>of</w:t>
      </w:r>
      <w:r w:rsidR="002D2214" w:rsidRPr="009C3B8B">
        <w:rPr>
          <w:lang w:val="ro-MD"/>
        </w:rPr>
        <w:t xml:space="preserve"> composite products</w:t>
      </w:r>
      <w:r w:rsidR="002D2214" w:rsidRPr="009C3B8B">
        <w:rPr>
          <w:vertAlign w:val="superscript"/>
          <w:lang w:val="ro-MD"/>
        </w:rPr>
        <w:t>(1)</w:t>
      </w:r>
      <w:r w:rsidR="002D2214" w:rsidRPr="009C3B8B">
        <w:rPr>
          <w:lang w:val="ro-MD"/>
        </w:rPr>
        <w:t>,</w:t>
      </w:r>
      <w:r w:rsidRPr="009C3B8B">
        <w:rPr>
          <w:lang w:val="ro-MD"/>
        </w:rPr>
        <w:t xml:space="preserve"> intended for human consumption</w:t>
      </w:r>
      <w:r w:rsidR="009C3B8B">
        <w:rPr>
          <w:lang w:val="ro-MD"/>
        </w:rPr>
        <w:t>/</w:t>
      </w:r>
    </w:p>
    <w:p w14:paraId="0EA71E88" w14:textId="47055954" w:rsidR="009C3B8B" w:rsidRPr="009C3B8B" w:rsidRDefault="009C3B8B" w:rsidP="009C3B8B">
      <w:pPr>
        <w:ind w:left="-567" w:right="-286"/>
        <w:jc w:val="both"/>
        <w:rPr>
          <w:i/>
          <w:iCs/>
          <w:caps/>
          <w:vertAlign w:val="superscript"/>
          <w:lang w:val="ro-MD"/>
        </w:rPr>
      </w:pPr>
      <w:r w:rsidRPr="009C3B8B">
        <w:rPr>
          <w:i/>
          <w:iCs/>
          <w:lang w:val="ro-MD"/>
        </w:rPr>
        <w:t xml:space="preserve">Formular de certificat internațional pentru introducerea (trimiterea) în </w:t>
      </w:r>
      <w:r w:rsidRPr="009C3B8B">
        <w:rPr>
          <w:i/>
          <w:iCs/>
          <w:lang w:val="ro-MD"/>
        </w:rPr>
        <w:t xml:space="preserve">Ucraina </w:t>
      </w:r>
      <w:r w:rsidRPr="009C3B8B">
        <w:rPr>
          <w:i/>
          <w:iCs/>
          <w:lang w:val="ro-MD"/>
        </w:rPr>
        <w:t xml:space="preserve">de produse compozite </w:t>
      </w:r>
      <w:r w:rsidRPr="009C3B8B">
        <w:rPr>
          <w:i/>
          <w:iCs/>
          <w:vertAlign w:val="superscript"/>
          <w:lang w:val="ro-MD"/>
        </w:rPr>
        <w:t xml:space="preserve">(1) </w:t>
      </w:r>
      <w:r w:rsidRPr="009C3B8B">
        <w:rPr>
          <w:i/>
          <w:iCs/>
          <w:lang w:val="ro-MD"/>
        </w:rPr>
        <w:t>, destinate consumului uman</w:t>
      </w:r>
    </w:p>
    <w:p w14:paraId="6D156B2B" w14:textId="77777777" w:rsidR="006C702D" w:rsidRPr="009C3B8B" w:rsidRDefault="006C702D" w:rsidP="009C3B8B">
      <w:pPr>
        <w:ind w:left="-567" w:right="-286"/>
        <w:rPr>
          <w:caps/>
          <w:vertAlign w:val="superscript"/>
          <w:lang w:val="ro-MD"/>
        </w:rPr>
      </w:pPr>
    </w:p>
    <w:p w14:paraId="69BD3DCA" w14:textId="77777777" w:rsidR="006C702D" w:rsidRPr="009C3B8B" w:rsidRDefault="006C702D" w:rsidP="006C702D">
      <w:pPr>
        <w:ind w:left="-567" w:right="-286"/>
        <w:jc w:val="center"/>
        <w:rPr>
          <w:caps/>
          <w:vertAlign w:val="superscript"/>
          <w:lang w:val="ro-MD"/>
        </w:rPr>
      </w:pPr>
    </w:p>
    <w:tbl>
      <w:tblPr>
        <w:tblW w:w="110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1683"/>
        <w:gridCol w:w="1275"/>
        <w:gridCol w:w="1418"/>
        <w:gridCol w:w="142"/>
        <w:gridCol w:w="661"/>
        <w:gridCol w:w="133"/>
        <w:gridCol w:w="2513"/>
        <w:gridCol w:w="95"/>
        <w:gridCol w:w="1275"/>
        <w:gridCol w:w="885"/>
      </w:tblGrid>
      <w:tr w:rsidR="00D560ED" w:rsidRPr="009C3B8B" w14:paraId="787C7E1B" w14:textId="77777777" w:rsidTr="00F86A6B">
        <w:trPr>
          <w:trHeight w:val="371"/>
        </w:trPr>
        <w:tc>
          <w:tcPr>
            <w:tcW w:w="11093" w:type="dxa"/>
            <w:gridSpan w:val="11"/>
            <w:tcBorders>
              <w:top w:val="nil"/>
              <w:left w:val="nil"/>
              <w:right w:val="nil"/>
            </w:tcBorders>
          </w:tcPr>
          <w:p w14:paraId="1BF86140" w14:textId="201C78AC" w:rsidR="00D560ED" w:rsidRPr="009C3B8B" w:rsidRDefault="00D560ED" w:rsidP="00D560ED">
            <w:pPr>
              <w:tabs>
                <w:tab w:val="left" w:pos="6000"/>
              </w:tabs>
              <w:ind w:right="37"/>
              <w:rPr>
                <w:bCs/>
                <w:i/>
                <w:iCs/>
                <w:lang w:val="ro-MD"/>
              </w:rPr>
            </w:pPr>
            <w:r w:rsidRPr="009C3B8B">
              <w:rPr>
                <w:b/>
                <w:lang w:val="ro-MD"/>
              </w:rPr>
              <w:t>Країна-експортер/</w:t>
            </w:r>
            <w:r w:rsidRPr="009C3B8B">
              <w:rPr>
                <w:bCs/>
                <w:lang w:val="ro-MD"/>
              </w:rPr>
              <w:t>Exporting country</w:t>
            </w:r>
            <w:r w:rsidR="009C3B8B" w:rsidRPr="009C3B8B">
              <w:rPr>
                <w:bCs/>
                <w:lang w:val="ro-MD"/>
              </w:rPr>
              <w:t>/</w:t>
            </w:r>
            <w:r w:rsidR="009C3B8B" w:rsidRPr="009C3B8B">
              <w:rPr>
                <w:bCs/>
                <w:i/>
                <w:iCs/>
                <w:lang w:val="ro-MD"/>
              </w:rPr>
              <w:t>Țara exportatoare</w:t>
            </w:r>
          </w:p>
          <w:p w14:paraId="22B79930" w14:textId="77777777" w:rsidR="00D560ED" w:rsidRPr="009C3B8B" w:rsidRDefault="00D560ED" w:rsidP="00D560ED">
            <w:pPr>
              <w:tabs>
                <w:tab w:val="left" w:pos="6000"/>
              </w:tabs>
              <w:ind w:right="37"/>
              <w:rPr>
                <w:bCs/>
                <w:lang w:val="ro-MD"/>
              </w:rPr>
            </w:pPr>
          </w:p>
        </w:tc>
      </w:tr>
      <w:tr w:rsidR="008F097D" w:rsidRPr="009C3B8B" w14:paraId="76EE3479" w14:textId="77777777" w:rsidTr="00E56333">
        <w:trPr>
          <w:trHeight w:val="678"/>
        </w:trPr>
        <w:tc>
          <w:tcPr>
            <w:tcW w:w="1013" w:type="dxa"/>
            <w:vMerge w:val="restart"/>
            <w:textDirection w:val="btLr"/>
          </w:tcPr>
          <w:p w14:paraId="5AFED070" w14:textId="77777777" w:rsidR="008F097D" w:rsidRPr="009C3B8B" w:rsidRDefault="008F097D" w:rsidP="00133715">
            <w:pPr>
              <w:ind w:left="113" w:right="113"/>
              <w:jc w:val="center"/>
              <w:rPr>
                <w:bCs/>
                <w:lang w:val="ro-MD"/>
              </w:rPr>
            </w:pPr>
            <w:r w:rsidRPr="009C3B8B">
              <w:rPr>
                <w:b/>
                <w:lang w:val="ro-MD"/>
              </w:rPr>
              <w:t>Частина I: Детал</w:t>
            </w:r>
            <w:r w:rsidR="00B2683C" w:rsidRPr="009C3B8B">
              <w:rPr>
                <w:b/>
                <w:lang w:val="ro-MD"/>
              </w:rPr>
              <w:t xml:space="preserve">ьна інформація </w:t>
            </w:r>
            <w:r w:rsidRPr="009C3B8B">
              <w:rPr>
                <w:b/>
                <w:lang w:val="ro-MD"/>
              </w:rPr>
              <w:t>щодо відправленого вантажу</w:t>
            </w:r>
            <w:r w:rsidRPr="009C3B8B">
              <w:rPr>
                <w:bCs/>
                <w:lang w:val="ro-MD"/>
              </w:rPr>
              <w:t xml:space="preserve"> /</w:t>
            </w:r>
          </w:p>
          <w:p w14:paraId="162E9291" w14:textId="77777777" w:rsidR="008F097D" w:rsidRDefault="008F097D" w:rsidP="00133715">
            <w:pPr>
              <w:ind w:left="113" w:right="113"/>
              <w:jc w:val="center"/>
              <w:rPr>
                <w:bCs/>
                <w:lang w:val="ro-MD"/>
              </w:rPr>
            </w:pPr>
            <w:r w:rsidRPr="009C3B8B">
              <w:rPr>
                <w:bCs/>
                <w:lang w:val="ro-MD"/>
              </w:rPr>
              <w:t>Part I: Details of dispatched consignment</w:t>
            </w:r>
          </w:p>
          <w:p w14:paraId="7C8F31A0" w14:textId="76749FF5" w:rsidR="009C3B8B" w:rsidRPr="009C3B8B" w:rsidRDefault="009C3B8B" w:rsidP="00133715">
            <w:pPr>
              <w:ind w:left="113" w:right="113"/>
              <w:jc w:val="center"/>
              <w:rPr>
                <w:bCs/>
                <w:i/>
                <w:iCs/>
                <w:highlight w:val="yellow"/>
                <w:lang w:val="ro-MD"/>
              </w:rPr>
            </w:pPr>
            <w:r>
              <w:rPr>
                <w:bCs/>
                <w:i/>
                <w:iCs/>
                <w:lang w:val="ro-MD"/>
              </w:rPr>
              <w:t>Partea I:Detalii despre produsele expediate</w:t>
            </w:r>
          </w:p>
        </w:tc>
        <w:tc>
          <w:tcPr>
            <w:tcW w:w="5312" w:type="dxa"/>
            <w:gridSpan w:val="6"/>
            <w:vMerge w:val="restart"/>
          </w:tcPr>
          <w:p w14:paraId="1C6FB845" w14:textId="3514A378" w:rsidR="008F097D" w:rsidRPr="009C3B8B" w:rsidRDefault="008F097D" w:rsidP="008B0EB5">
            <w:pPr>
              <w:spacing w:after="60"/>
              <w:ind w:left="34"/>
              <w:rPr>
                <w:bCs/>
                <w:lang w:val="ro-MD"/>
              </w:rPr>
            </w:pPr>
            <w:r w:rsidRPr="009C3B8B">
              <w:rPr>
                <w:b/>
                <w:lang w:val="ro-MD"/>
              </w:rPr>
              <w:t>I.1. Відправник</w:t>
            </w:r>
            <w:r w:rsidRPr="009C3B8B">
              <w:rPr>
                <w:bCs/>
                <w:lang w:val="ro-MD"/>
              </w:rPr>
              <w:t>/Consignor</w:t>
            </w:r>
            <w:r w:rsidR="009C3B8B">
              <w:rPr>
                <w:bCs/>
                <w:lang w:val="ro-MD"/>
              </w:rPr>
              <w:t>/</w:t>
            </w:r>
            <w:r w:rsidR="009C3B8B" w:rsidRPr="009C3B8B">
              <w:rPr>
                <w:bCs/>
                <w:i/>
                <w:iCs/>
                <w:lang w:val="ro-MD"/>
              </w:rPr>
              <w:t>Expeditor</w:t>
            </w:r>
          </w:p>
          <w:p w14:paraId="04FCED56" w14:textId="77777777" w:rsidR="008F097D" w:rsidRPr="009C3B8B" w:rsidRDefault="008F097D" w:rsidP="008B0EB5">
            <w:pPr>
              <w:spacing w:after="60"/>
              <w:ind w:left="34"/>
              <w:rPr>
                <w:bCs/>
                <w:lang w:val="ro-MD"/>
              </w:rPr>
            </w:pPr>
          </w:p>
          <w:p w14:paraId="7629AD8B" w14:textId="5E8C1ABC" w:rsidR="00472770" w:rsidRPr="009C3B8B" w:rsidRDefault="008F097D" w:rsidP="00472770">
            <w:pPr>
              <w:ind w:left="34" w:firstLine="306"/>
              <w:rPr>
                <w:bCs/>
                <w:lang w:val="ro-MD"/>
              </w:rPr>
            </w:pPr>
            <w:r w:rsidRPr="009C3B8B">
              <w:rPr>
                <w:b/>
                <w:lang w:val="ro-MD"/>
              </w:rPr>
              <w:t>Назва</w:t>
            </w:r>
            <w:r w:rsidRPr="009C3B8B">
              <w:rPr>
                <w:bCs/>
                <w:lang w:val="ro-MD"/>
              </w:rPr>
              <w:t>/Name</w:t>
            </w:r>
            <w:r w:rsidR="009C3B8B">
              <w:rPr>
                <w:bCs/>
                <w:lang w:val="ro-MD"/>
              </w:rPr>
              <w:t>/</w:t>
            </w:r>
            <w:r w:rsidR="009C3B8B" w:rsidRPr="009C3B8B">
              <w:rPr>
                <w:bCs/>
                <w:i/>
                <w:iCs/>
                <w:lang w:val="ro-MD"/>
              </w:rPr>
              <w:t>Numele</w:t>
            </w:r>
          </w:p>
          <w:p w14:paraId="37F39B44" w14:textId="77777777" w:rsidR="00472770" w:rsidRPr="009C3B8B" w:rsidRDefault="00472770" w:rsidP="00472770">
            <w:pPr>
              <w:ind w:left="34" w:firstLine="306"/>
              <w:rPr>
                <w:bCs/>
                <w:lang w:val="ro-MD"/>
              </w:rPr>
            </w:pPr>
          </w:p>
          <w:p w14:paraId="17985D97" w14:textId="0D23710B" w:rsidR="008F097D" w:rsidRPr="009C3B8B" w:rsidRDefault="008F097D" w:rsidP="00472770">
            <w:pPr>
              <w:ind w:left="34" w:firstLine="306"/>
              <w:rPr>
                <w:bCs/>
                <w:lang w:val="ro-MD"/>
              </w:rPr>
            </w:pPr>
            <w:r w:rsidRPr="009C3B8B">
              <w:rPr>
                <w:b/>
                <w:lang w:val="ro-MD"/>
              </w:rPr>
              <w:t>Адреса/</w:t>
            </w:r>
            <w:r w:rsidRPr="009C3B8B">
              <w:rPr>
                <w:bCs/>
                <w:lang w:val="ro-MD"/>
              </w:rPr>
              <w:t>Address</w:t>
            </w:r>
            <w:r w:rsidR="009C3B8B">
              <w:rPr>
                <w:bCs/>
                <w:lang w:val="ro-MD"/>
              </w:rPr>
              <w:t>/</w:t>
            </w:r>
            <w:r w:rsidR="009C3B8B" w:rsidRPr="009C3B8B">
              <w:rPr>
                <w:bCs/>
                <w:i/>
                <w:iCs/>
                <w:lang w:val="ro-MD"/>
              </w:rPr>
              <w:t>Adresa</w:t>
            </w:r>
          </w:p>
          <w:p w14:paraId="4B4B342F" w14:textId="77777777" w:rsidR="008F097D" w:rsidRPr="009C3B8B" w:rsidRDefault="008F097D" w:rsidP="008B0EB5">
            <w:pPr>
              <w:ind w:left="34" w:firstLine="306"/>
              <w:rPr>
                <w:bCs/>
                <w:lang w:val="ro-MD"/>
              </w:rPr>
            </w:pPr>
          </w:p>
          <w:p w14:paraId="1F1DD01C" w14:textId="329F3F7F" w:rsidR="008F097D" w:rsidRPr="009C3B8B" w:rsidRDefault="008F097D" w:rsidP="008B0EB5">
            <w:pPr>
              <w:ind w:left="34" w:firstLine="306"/>
              <w:rPr>
                <w:bCs/>
                <w:i/>
                <w:iCs/>
                <w:lang w:val="ro-MD"/>
              </w:rPr>
            </w:pPr>
            <w:r w:rsidRPr="009C3B8B">
              <w:rPr>
                <w:b/>
                <w:lang w:val="ro-MD"/>
              </w:rPr>
              <w:t>Країна</w:t>
            </w:r>
            <w:r w:rsidRPr="009C3B8B">
              <w:rPr>
                <w:bCs/>
                <w:lang w:val="ro-MD"/>
              </w:rPr>
              <w:t>/Country</w:t>
            </w:r>
            <w:r w:rsidR="009C3B8B">
              <w:rPr>
                <w:bCs/>
                <w:lang w:val="ro-MD"/>
              </w:rPr>
              <w:t>/</w:t>
            </w:r>
            <w:r w:rsidR="009C3B8B" w:rsidRPr="009C3B8B">
              <w:rPr>
                <w:bCs/>
                <w:i/>
                <w:iCs/>
                <w:lang w:val="ro-MD"/>
              </w:rPr>
              <w:t>Țara</w:t>
            </w:r>
          </w:p>
          <w:p w14:paraId="55C57E43" w14:textId="77777777" w:rsidR="008F097D" w:rsidRPr="009C3B8B" w:rsidRDefault="008F097D" w:rsidP="00472770">
            <w:pPr>
              <w:rPr>
                <w:bCs/>
                <w:lang w:val="ro-MD"/>
              </w:rPr>
            </w:pPr>
          </w:p>
          <w:p w14:paraId="1489C41B" w14:textId="7D248B8C" w:rsidR="008F097D" w:rsidRPr="009C3B8B" w:rsidRDefault="008F097D" w:rsidP="008B0EB5">
            <w:pPr>
              <w:ind w:left="34" w:firstLine="306"/>
              <w:rPr>
                <w:bCs/>
                <w:i/>
                <w:iCs/>
                <w:lang w:val="ro-MD"/>
              </w:rPr>
            </w:pPr>
            <w:r w:rsidRPr="009C3B8B">
              <w:rPr>
                <w:b/>
                <w:lang w:val="ro-MD"/>
              </w:rPr>
              <w:t>Номер телефону</w:t>
            </w:r>
            <w:r w:rsidRPr="009C3B8B">
              <w:rPr>
                <w:bCs/>
                <w:lang w:val="ro-MD"/>
              </w:rPr>
              <w:t xml:space="preserve"> /Tel.</w:t>
            </w:r>
            <w:r w:rsidR="009C3B8B">
              <w:rPr>
                <w:bCs/>
                <w:lang w:val="ro-MD"/>
              </w:rPr>
              <w:t>/</w:t>
            </w:r>
            <w:r w:rsidR="009C3B8B" w:rsidRPr="009C3B8B">
              <w:rPr>
                <w:bCs/>
                <w:i/>
                <w:iCs/>
                <w:lang w:val="ro-MD"/>
              </w:rPr>
              <w:t>Telefon</w:t>
            </w:r>
          </w:p>
          <w:p w14:paraId="04350BA4" w14:textId="77777777" w:rsidR="00B24525" w:rsidRPr="009C3B8B" w:rsidRDefault="00B24525" w:rsidP="008B0EB5">
            <w:pPr>
              <w:ind w:left="34" w:firstLine="306"/>
              <w:rPr>
                <w:bCs/>
                <w:highlight w:val="yellow"/>
                <w:lang w:val="ro-MD"/>
              </w:rPr>
            </w:pPr>
          </w:p>
        </w:tc>
        <w:tc>
          <w:tcPr>
            <w:tcW w:w="2608" w:type="dxa"/>
            <w:gridSpan w:val="2"/>
          </w:tcPr>
          <w:p w14:paraId="020C3F2A" w14:textId="101C317A" w:rsidR="008F097D" w:rsidRPr="009C3B8B" w:rsidRDefault="008F097D" w:rsidP="00472770">
            <w:pPr>
              <w:ind w:left="-52"/>
              <w:rPr>
                <w:i/>
                <w:iCs/>
                <w:lang w:val="ro-MD"/>
              </w:rPr>
            </w:pPr>
            <w:r w:rsidRPr="009C3B8B">
              <w:rPr>
                <w:b/>
                <w:bCs/>
                <w:lang w:val="ro-MD"/>
              </w:rPr>
              <w:t>I.2. Ідентифікаційний номер міжнародного сертифіката/</w:t>
            </w:r>
            <w:r w:rsidRPr="009C3B8B">
              <w:rPr>
                <w:lang w:val="ro-MD"/>
              </w:rPr>
              <w:br/>
              <w:t>International Certificate reference number</w:t>
            </w:r>
            <w:r w:rsidR="009C3B8B">
              <w:rPr>
                <w:lang w:val="ro-MD"/>
              </w:rPr>
              <w:t xml:space="preserve">/ </w:t>
            </w:r>
            <w:r w:rsidR="009C3B8B">
              <w:rPr>
                <w:i/>
                <w:iCs/>
                <w:lang w:val="ro-MD"/>
              </w:rPr>
              <w:t>Număr de referință</w:t>
            </w:r>
          </w:p>
          <w:p w14:paraId="2ADFE4A8" w14:textId="77777777" w:rsidR="008F097D" w:rsidRPr="009C3B8B" w:rsidRDefault="008F097D" w:rsidP="000A779D">
            <w:pPr>
              <w:rPr>
                <w:lang w:val="ro-MD"/>
              </w:rPr>
            </w:pPr>
          </w:p>
          <w:p w14:paraId="6A53D5ED" w14:textId="77777777" w:rsidR="00472770" w:rsidRPr="009C3B8B" w:rsidRDefault="00472770" w:rsidP="000A779D">
            <w:pPr>
              <w:rPr>
                <w:lang w:val="ro-MD"/>
              </w:rPr>
            </w:pPr>
          </w:p>
        </w:tc>
        <w:tc>
          <w:tcPr>
            <w:tcW w:w="2160" w:type="dxa"/>
            <w:gridSpan w:val="2"/>
            <w:tcBorders>
              <w:tr2bl w:val="single" w:sz="4" w:space="0" w:color="auto"/>
            </w:tcBorders>
          </w:tcPr>
          <w:p w14:paraId="2D42CE39" w14:textId="77777777" w:rsidR="008F097D" w:rsidRPr="009C3B8B" w:rsidRDefault="008F097D" w:rsidP="000A779D">
            <w:pPr>
              <w:rPr>
                <w:b/>
                <w:bCs/>
                <w:lang w:val="ro-MD"/>
              </w:rPr>
            </w:pPr>
            <w:r w:rsidRPr="009C3B8B">
              <w:rPr>
                <w:b/>
                <w:bCs/>
                <w:lang w:val="ro-MD"/>
              </w:rPr>
              <w:t>1.2.a.</w:t>
            </w:r>
          </w:p>
        </w:tc>
      </w:tr>
      <w:tr w:rsidR="008F097D" w:rsidRPr="009C3B8B" w14:paraId="68748AC6" w14:textId="77777777" w:rsidTr="00E56333">
        <w:trPr>
          <w:trHeight w:val="704"/>
        </w:trPr>
        <w:tc>
          <w:tcPr>
            <w:tcW w:w="1013" w:type="dxa"/>
            <w:vMerge/>
          </w:tcPr>
          <w:p w14:paraId="2B600902" w14:textId="77777777" w:rsidR="008F097D" w:rsidRPr="009C3B8B" w:rsidRDefault="008F097D">
            <w:pPr>
              <w:rPr>
                <w:bCs/>
                <w:highlight w:val="yellow"/>
                <w:lang w:val="ro-MD"/>
              </w:rPr>
            </w:pPr>
          </w:p>
        </w:tc>
        <w:tc>
          <w:tcPr>
            <w:tcW w:w="5312" w:type="dxa"/>
            <w:gridSpan w:val="6"/>
            <w:vMerge/>
          </w:tcPr>
          <w:p w14:paraId="1E465FBB" w14:textId="77777777" w:rsidR="008F097D" w:rsidRPr="009C3B8B" w:rsidRDefault="008F097D" w:rsidP="000A779D">
            <w:pPr>
              <w:rPr>
                <w:bCs/>
                <w:highlight w:val="yellow"/>
                <w:lang w:val="ro-MD"/>
              </w:rPr>
            </w:pPr>
          </w:p>
        </w:tc>
        <w:tc>
          <w:tcPr>
            <w:tcW w:w="4768" w:type="dxa"/>
            <w:gridSpan w:val="4"/>
          </w:tcPr>
          <w:p w14:paraId="1F42B400" w14:textId="3F3403E6" w:rsidR="00334C4D" w:rsidRPr="009C3B8B" w:rsidRDefault="008F097D" w:rsidP="009C3B8B">
            <w:pPr>
              <w:ind w:left="-52"/>
              <w:rPr>
                <w:lang w:val="ro-MD"/>
              </w:rPr>
            </w:pPr>
            <w:r w:rsidRPr="009C3B8B">
              <w:rPr>
                <w:b/>
                <w:bCs/>
                <w:lang w:val="ro-MD"/>
              </w:rPr>
              <w:t>I.3. Центральний компетентний орган країни-експортера/</w:t>
            </w:r>
            <w:r w:rsidRPr="009C3B8B">
              <w:rPr>
                <w:lang w:val="ro-MD"/>
              </w:rPr>
              <w:t>Central Competent Authority of exporting country</w:t>
            </w:r>
            <w:r w:rsidR="009C3B8B">
              <w:rPr>
                <w:lang w:val="ro-MD"/>
              </w:rPr>
              <w:t xml:space="preserve">/ </w:t>
            </w:r>
            <w:r w:rsidR="009C3B8B">
              <w:rPr>
                <w:i/>
                <w:iCs/>
                <w:lang w:val="ro-MD"/>
              </w:rPr>
              <w:t>Autoritatea competentă centrală</w:t>
            </w:r>
          </w:p>
          <w:p w14:paraId="5D001D65" w14:textId="77777777" w:rsidR="00472770" w:rsidRPr="009C3B8B" w:rsidRDefault="00472770" w:rsidP="005110AF">
            <w:pPr>
              <w:ind w:left="284" w:hanging="284"/>
              <w:rPr>
                <w:lang w:val="ro-MD"/>
              </w:rPr>
            </w:pPr>
          </w:p>
        </w:tc>
      </w:tr>
      <w:tr w:rsidR="008F097D" w:rsidRPr="009C3B8B" w14:paraId="39B1BF5D" w14:textId="77777777" w:rsidTr="00E56333">
        <w:trPr>
          <w:trHeight w:val="544"/>
        </w:trPr>
        <w:tc>
          <w:tcPr>
            <w:tcW w:w="1013" w:type="dxa"/>
            <w:vMerge/>
          </w:tcPr>
          <w:p w14:paraId="59FCBB06" w14:textId="77777777" w:rsidR="008F097D" w:rsidRPr="009C3B8B" w:rsidRDefault="008F097D">
            <w:pPr>
              <w:rPr>
                <w:bCs/>
                <w:highlight w:val="yellow"/>
                <w:lang w:val="ro-MD"/>
              </w:rPr>
            </w:pPr>
          </w:p>
        </w:tc>
        <w:tc>
          <w:tcPr>
            <w:tcW w:w="5312" w:type="dxa"/>
            <w:gridSpan w:val="6"/>
            <w:vMerge/>
          </w:tcPr>
          <w:p w14:paraId="4F9FC100" w14:textId="77777777" w:rsidR="008F097D" w:rsidRPr="009C3B8B" w:rsidRDefault="008F097D" w:rsidP="000A779D">
            <w:pPr>
              <w:rPr>
                <w:bCs/>
                <w:highlight w:val="yellow"/>
                <w:lang w:val="ro-MD"/>
              </w:rPr>
            </w:pPr>
          </w:p>
        </w:tc>
        <w:tc>
          <w:tcPr>
            <w:tcW w:w="4768" w:type="dxa"/>
            <w:gridSpan w:val="4"/>
          </w:tcPr>
          <w:p w14:paraId="77B034D0" w14:textId="1390605C" w:rsidR="009C3B8B" w:rsidRPr="009C3B8B" w:rsidRDefault="008F097D" w:rsidP="009C3B8B">
            <w:pPr>
              <w:ind w:left="-52"/>
              <w:rPr>
                <w:lang w:val="ro-MD"/>
              </w:rPr>
            </w:pPr>
            <w:r w:rsidRPr="009C3B8B">
              <w:rPr>
                <w:b/>
                <w:bCs/>
                <w:lang w:val="ro-MD"/>
              </w:rPr>
              <w:t>I.4. Місцевий компетентний орган країни-експортер</w:t>
            </w:r>
            <w:r w:rsidRPr="009C3B8B">
              <w:rPr>
                <w:lang w:val="ro-MD"/>
              </w:rPr>
              <w:t>/Local Competent Authority of exporting country</w:t>
            </w:r>
            <w:r w:rsidR="009C3B8B">
              <w:rPr>
                <w:lang w:val="ro-MD"/>
              </w:rPr>
              <w:t xml:space="preserve">/ </w:t>
            </w:r>
            <w:r w:rsidR="009C3B8B">
              <w:rPr>
                <w:i/>
                <w:iCs/>
                <w:lang w:val="ro-MD"/>
              </w:rPr>
              <w:t xml:space="preserve">Autoritatea competentă </w:t>
            </w:r>
            <w:r w:rsidR="009C3B8B">
              <w:rPr>
                <w:i/>
                <w:iCs/>
                <w:lang w:val="ro-MD"/>
              </w:rPr>
              <w:t>locală</w:t>
            </w:r>
          </w:p>
          <w:p w14:paraId="4E29EE8F" w14:textId="3B2FCD95" w:rsidR="008F097D" w:rsidRPr="009C3B8B" w:rsidRDefault="00EF7684" w:rsidP="000A779D">
            <w:pPr>
              <w:rPr>
                <w:lang w:val="ro-MD"/>
              </w:rPr>
            </w:pPr>
            <w:r w:rsidRPr="009C3B8B">
              <w:rPr>
                <w:b/>
                <w:bCs/>
                <w:noProof/>
                <w:lang w:val="ro-MD" w:eastAsia="en-GB"/>
              </w:rPr>
              <mc:AlternateContent>
                <mc:Choice Requires="wps">
                  <w:drawing>
                    <wp:anchor distT="0" distB="0" distL="114300" distR="114300" simplePos="0" relativeHeight="251662336" behindDoc="0" locked="0" layoutInCell="1" allowOverlap="1" wp14:anchorId="68A582D9" wp14:editId="6D2C8F67">
                      <wp:simplePos x="0" y="0"/>
                      <wp:positionH relativeFrom="column">
                        <wp:posOffset>-66040</wp:posOffset>
                      </wp:positionH>
                      <wp:positionV relativeFrom="paragraph">
                        <wp:posOffset>229235</wp:posOffset>
                      </wp:positionV>
                      <wp:extent cx="2990850" cy="3009900"/>
                      <wp:effectExtent l="0" t="0" r="19050" b="19050"/>
                      <wp:wrapNone/>
                      <wp:docPr id="1305318612"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0850" cy="3009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8911E" id="_x0000_t32" coordsize="21600,21600" o:spt="32" o:oned="t" path="m,l21600,21600e" filled="f">
                      <v:path arrowok="t" fillok="f" o:connecttype="none"/>
                      <o:lock v:ext="edit" shapetype="t"/>
                    </v:shapetype>
                    <v:shape id="AutoShape 286" o:spid="_x0000_s1026" type="#_x0000_t32" style="position:absolute;margin-left:-5.2pt;margin-top:18.05pt;width:235.5pt;height:23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"/>
                  </w:pict>
                </mc:Fallback>
              </mc:AlternateContent>
            </w:r>
          </w:p>
        </w:tc>
      </w:tr>
      <w:tr w:rsidR="008F097D" w:rsidRPr="009C3B8B" w14:paraId="0B9C7A2B" w14:textId="77777777" w:rsidTr="00E56333">
        <w:trPr>
          <w:trHeight w:val="2629"/>
        </w:trPr>
        <w:tc>
          <w:tcPr>
            <w:tcW w:w="1013" w:type="dxa"/>
            <w:vMerge/>
          </w:tcPr>
          <w:p w14:paraId="73071D56" w14:textId="77777777" w:rsidR="008F097D" w:rsidRPr="009C3B8B" w:rsidRDefault="008F097D">
            <w:pPr>
              <w:rPr>
                <w:bCs/>
                <w:highlight w:val="yellow"/>
                <w:lang w:val="ro-MD"/>
              </w:rPr>
            </w:pPr>
          </w:p>
        </w:tc>
        <w:tc>
          <w:tcPr>
            <w:tcW w:w="5312" w:type="dxa"/>
            <w:gridSpan w:val="6"/>
            <w:tcBorders>
              <w:bottom w:val="single" w:sz="4" w:space="0" w:color="auto"/>
            </w:tcBorders>
          </w:tcPr>
          <w:p w14:paraId="72FD622D" w14:textId="34F3D1EA" w:rsidR="008F097D" w:rsidRPr="009C3B8B" w:rsidRDefault="008F097D" w:rsidP="00332150">
            <w:pPr>
              <w:spacing w:after="60"/>
              <w:ind w:left="34"/>
              <w:rPr>
                <w:bCs/>
                <w:i/>
                <w:iCs/>
                <w:lang w:val="ro-MD"/>
              </w:rPr>
            </w:pPr>
            <w:r w:rsidRPr="009C3B8B">
              <w:rPr>
                <w:b/>
                <w:lang w:val="ro-MD"/>
              </w:rPr>
              <w:t>I.5. Одержувач</w:t>
            </w:r>
            <w:r w:rsidRPr="009C3B8B">
              <w:rPr>
                <w:bCs/>
                <w:lang w:val="ro-MD"/>
              </w:rPr>
              <w:t>/Consignee</w:t>
            </w:r>
            <w:r w:rsidR="009C3B8B">
              <w:rPr>
                <w:bCs/>
                <w:lang w:val="ro-MD"/>
              </w:rPr>
              <w:t>/</w:t>
            </w:r>
            <w:r w:rsidR="009C3B8B">
              <w:rPr>
                <w:bCs/>
                <w:i/>
                <w:iCs/>
                <w:lang w:val="ro-MD"/>
              </w:rPr>
              <w:t>Destinatar</w:t>
            </w:r>
          </w:p>
          <w:p w14:paraId="7DAC54F3" w14:textId="77777777" w:rsidR="008F097D" w:rsidRPr="009C3B8B" w:rsidRDefault="008F097D" w:rsidP="00332150">
            <w:pPr>
              <w:spacing w:after="60"/>
              <w:ind w:left="34"/>
              <w:rPr>
                <w:bCs/>
                <w:lang w:val="ro-MD"/>
              </w:rPr>
            </w:pPr>
          </w:p>
          <w:p w14:paraId="5743F12D" w14:textId="0265C4D0" w:rsidR="008F097D" w:rsidRPr="009C3B8B" w:rsidRDefault="008F097D" w:rsidP="00472770">
            <w:pPr>
              <w:ind w:left="34" w:firstLine="306"/>
              <w:rPr>
                <w:bCs/>
                <w:i/>
                <w:iCs/>
                <w:lang w:val="ro-MD"/>
              </w:rPr>
            </w:pPr>
            <w:r w:rsidRPr="009C3B8B">
              <w:rPr>
                <w:b/>
                <w:lang w:val="ro-MD"/>
              </w:rPr>
              <w:t xml:space="preserve">Назва </w:t>
            </w:r>
            <w:r w:rsidRPr="009C3B8B">
              <w:rPr>
                <w:bCs/>
                <w:lang w:val="ro-MD"/>
              </w:rPr>
              <w:t>/Name</w:t>
            </w:r>
            <w:r w:rsidR="009C3B8B">
              <w:rPr>
                <w:bCs/>
                <w:lang w:val="ro-MD"/>
              </w:rPr>
              <w:t>/</w:t>
            </w:r>
            <w:r w:rsidR="009C3B8B">
              <w:rPr>
                <w:bCs/>
                <w:i/>
                <w:iCs/>
                <w:lang w:val="ro-MD"/>
              </w:rPr>
              <w:t>Nume</w:t>
            </w:r>
          </w:p>
          <w:p w14:paraId="648831C6" w14:textId="77777777" w:rsidR="00472770" w:rsidRPr="009C3B8B" w:rsidRDefault="00472770" w:rsidP="00472770">
            <w:pPr>
              <w:ind w:left="34" w:firstLine="306"/>
              <w:rPr>
                <w:bCs/>
                <w:lang w:val="ro-MD"/>
              </w:rPr>
            </w:pPr>
          </w:p>
          <w:p w14:paraId="57EA5E62" w14:textId="088AE520" w:rsidR="008F097D" w:rsidRPr="009C3B8B" w:rsidRDefault="008F097D" w:rsidP="00332150">
            <w:pPr>
              <w:ind w:left="34" w:firstLine="306"/>
              <w:rPr>
                <w:bCs/>
                <w:i/>
                <w:iCs/>
                <w:lang w:val="ro-MD"/>
              </w:rPr>
            </w:pPr>
            <w:r w:rsidRPr="009C3B8B">
              <w:rPr>
                <w:b/>
                <w:lang w:val="ro-MD"/>
              </w:rPr>
              <w:t>Адреса</w:t>
            </w:r>
            <w:r w:rsidRPr="009C3B8B">
              <w:rPr>
                <w:bCs/>
                <w:lang w:val="ro-MD"/>
              </w:rPr>
              <w:t>/Address</w:t>
            </w:r>
            <w:r w:rsidR="009C3B8B">
              <w:rPr>
                <w:bCs/>
                <w:i/>
                <w:iCs/>
                <w:lang w:val="ro-MD"/>
              </w:rPr>
              <w:t>/Adresa</w:t>
            </w:r>
          </w:p>
          <w:p w14:paraId="5533AD31" w14:textId="77777777" w:rsidR="008F097D" w:rsidRPr="009C3B8B" w:rsidRDefault="008F097D" w:rsidP="00332150">
            <w:pPr>
              <w:ind w:left="34" w:firstLine="306"/>
              <w:rPr>
                <w:bCs/>
                <w:lang w:val="ro-MD"/>
              </w:rPr>
            </w:pPr>
          </w:p>
          <w:p w14:paraId="3A88179A" w14:textId="2BC79021" w:rsidR="008F097D" w:rsidRPr="009C3B8B" w:rsidRDefault="008F097D" w:rsidP="00332150">
            <w:pPr>
              <w:ind w:left="34" w:firstLine="306"/>
              <w:rPr>
                <w:bCs/>
                <w:i/>
                <w:iCs/>
                <w:noProof/>
                <w:lang w:val="ro-MD"/>
              </w:rPr>
            </w:pPr>
            <w:r w:rsidRPr="009C3B8B">
              <w:rPr>
                <w:b/>
                <w:lang w:val="ro-MD"/>
              </w:rPr>
              <w:t>Країна/</w:t>
            </w:r>
            <w:r w:rsidRPr="009C3B8B">
              <w:rPr>
                <w:bCs/>
                <w:noProof/>
                <w:lang w:val="ro-MD"/>
              </w:rPr>
              <w:t>Country</w:t>
            </w:r>
            <w:r w:rsidR="009C3B8B">
              <w:rPr>
                <w:bCs/>
                <w:noProof/>
                <w:lang w:val="ro-MD"/>
              </w:rPr>
              <w:t>/</w:t>
            </w:r>
            <w:r w:rsidR="009C3B8B">
              <w:rPr>
                <w:bCs/>
                <w:i/>
                <w:iCs/>
                <w:noProof/>
                <w:lang w:val="ro-MD"/>
              </w:rPr>
              <w:t>Țară</w:t>
            </w:r>
          </w:p>
          <w:p w14:paraId="11FE50E1" w14:textId="77777777" w:rsidR="008F097D" w:rsidRPr="009C3B8B" w:rsidRDefault="008F097D" w:rsidP="00472770">
            <w:pPr>
              <w:rPr>
                <w:b/>
                <w:lang w:val="ro-MD"/>
              </w:rPr>
            </w:pPr>
          </w:p>
          <w:p w14:paraId="64718AB9" w14:textId="01C143EC" w:rsidR="008F097D" w:rsidRPr="00EF7684" w:rsidRDefault="008F097D" w:rsidP="00332150">
            <w:pPr>
              <w:ind w:left="34" w:firstLine="306"/>
              <w:rPr>
                <w:bCs/>
                <w:i/>
                <w:iCs/>
                <w:lang w:val="ro-MD"/>
              </w:rPr>
            </w:pPr>
            <w:r w:rsidRPr="009C3B8B">
              <w:rPr>
                <w:b/>
                <w:lang w:val="ro-MD"/>
              </w:rPr>
              <w:t>Поштовий індекс</w:t>
            </w:r>
            <w:r w:rsidRPr="009C3B8B">
              <w:rPr>
                <w:bCs/>
                <w:lang w:val="ro-MD"/>
              </w:rPr>
              <w:t>/Postal code</w:t>
            </w:r>
            <w:r w:rsidR="00EF7684">
              <w:rPr>
                <w:bCs/>
                <w:lang w:val="ro-MD"/>
              </w:rPr>
              <w:t>/</w:t>
            </w:r>
            <w:r w:rsidR="00EF7684">
              <w:rPr>
                <w:bCs/>
                <w:i/>
                <w:iCs/>
                <w:lang w:val="ro-MD"/>
              </w:rPr>
              <w:t>Cod postal</w:t>
            </w:r>
          </w:p>
          <w:p w14:paraId="72E3C3E1" w14:textId="2C48E386" w:rsidR="008F097D" w:rsidRPr="009C3B8B" w:rsidRDefault="008F097D" w:rsidP="000A779D">
            <w:pPr>
              <w:rPr>
                <w:bCs/>
                <w:lang w:val="ro-MD"/>
              </w:rPr>
            </w:pPr>
          </w:p>
          <w:p w14:paraId="26DE856D" w14:textId="4182BA14" w:rsidR="008F097D" w:rsidRPr="00EF7684" w:rsidRDefault="008F097D" w:rsidP="00EF7684">
            <w:pPr>
              <w:ind w:firstLine="316"/>
              <w:rPr>
                <w:bCs/>
                <w:i/>
                <w:iCs/>
                <w:lang w:val="ro-MD"/>
              </w:rPr>
            </w:pPr>
            <w:r w:rsidRPr="009C3B8B">
              <w:rPr>
                <w:b/>
                <w:lang w:val="ro-MD"/>
              </w:rPr>
              <w:t>Телефон</w:t>
            </w:r>
            <w:r w:rsidRPr="009C3B8B">
              <w:rPr>
                <w:bCs/>
                <w:lang w:val="ro-MD"/>
              </w:rPr>
              <w:t>/Tel.</w:t>
            </w:r>
            <w:r w:rsidR="00EF7684">
              <w:rPr>
                <w:bCs/>
                <w:lang w:val="ro-MD"/>
              </w:rPr>
              <w:t>/</w:t>
            </w:r>
            <w:r w:rsidR="00EF7684">
              <w:rPr>
                <w:bCs/>
                <w:i/>
                <w:iCs/>
                <w:lang w:val="ro-MD"/>
              </w:rPr>
              <w:t>Tel.</w:t>
            </w:r>
          </w:p>
          <w:p w14:paraId="41B175A6" w14:textId="77777777" w:rsidR="008F097D" w:rsidRPr="009C3B8B" w:rsidRDefault="008F097D" w:rsidP="000A779D">
            <w:pPr>
              <w:rPr>
                <w:bCs/>
                <w:highlight w:val="yellow"/>
                <w:lang w:val="ro-MD"/>
              </w:rPr>
            </w:pPr>
          </w:p>
          <w:p w14:paraId="4FFB2CFB" w14:textId="77777777" w:rsidR="004F3306" w:rsidRPr="009C3B8B" w:rsidRDefault="004F3306" w:rsidP="000A779D">
            <w:pPr>
              <w:rPr>
                <w:bCs/>
                <w:highlight w:val="yellow"/>
                <w:lang w:val="ro-MD"/>
              </w:rPr>
            </w:pPr>
          </w:p>
          <w:p w14:paraId="71F9848E" w14:textId="77777777" w:rsidR="004F3306" w:rsidRDefault="004F3306" w:rsidP="000A779D">
            <w:pPr>
              <w:rPr>
                <w:bCs/>
                <w:highlight w:val="yellow"/>
                <w:lang w:val="ro-MD"/>
              </w:rPr>
            </w:pPr>
          </w:p>
          <w:p w14:paraId="04B96891" w14:textId="77777777" w:rsidR="00EF7684" w:rsidRDefault="00EF7684" w:rsidP="000A779D">
            <w:pPr>
              <w:rPr>
                <w:bCs/>
                <w:highlight w:val="yellow"/>
                <w:lang w:val="ro-MD"/>
              </w:rPr>
            </w:pPr>
          </w:p>
          <w:p w14:paraId="44D2AA5B" w14:textId="77777777" w:rsidR="00EF7684" w:rsidRPr="009C3B8B" w:rsidRDefault="00EF7684" w:rsidP="000A779D">
            <w:pPr>
              <w:rPr>
                <w:bCs/>
                <w:highlight w:val="yellow"/>
                <w:lang w:val="ro-MD"/>
              </w:rPr>
            </w:pPr>
          </w:p>
          <w:p w14:paraId="0C5F2098" w14:textId="77777777" w:rsidR="004F3306" w:rsidRPr="009C3B8B" w:rsidRDefault="004F3306" w:rsidP="000A779D">
            <w:pPr>
              <w:rPr>
                <w:bCs/>
                <w:highlight w:val="yellow"/>
                <w:lang w:val="ro-MD"/>
              </w:rPr>
            </w:pPr>
          </w:p>
        </w:tc>
        <w:tc>
          <w:tcPr>
            <w:tcW w:w="4768" w:type="dxa"/>
            <w:gridSpan w:val="4"/>
            <w:tcBorders>
              <w:bottom w:val="single" w:sz="4" w:space="0" w:color="auto"/>
            </w:tcBorders>
          </w:tcPr>
          <w:p w14:paraId="38721500" w14:textId="67EAF116" w:rsidR="008F097D" w:rsidRPr="009C3B8B" w:rsidRDefault="00096AF6" w:rsidP="00332150">
            <w:pPr>
              <w:rPr>
                <w:b/>
                <w:bCs/>
                <w:lang w:val="ro-MD"/>
              </w:rPr>
            </w:pPr>
            <w:r w:rsidRPr="009C3B8B">
              <w:rPr>
                <w:b/>
                <w:bCs/>
                <w:lang w:val="ro-MD"/>
              </w:rPr>
              <w:t>I.6.</w:t>
            </w:r>
          </w:p>
        </w:tc>
      </w:tr>
      <w:tr w:rsidR="006F5094" w:rsidRPr="009C3B8B" w14:paraId="5555C60F" w14:textId="77777777" w:rsidTr="00E56333">
        <w:trPr>
          <w:trHeight w:val="1013"/>
        </w:trPr>
        <w:tc>
          <w:tcPr>
            <w:tcW w:w="1013" w:type="dxa"/>
            <w:vMerge/>
          </w:tcPr>
          <w:p w14:paraId="0D077CF2" w14:textId="77777777" w:rsidR="00096AF6" w:rsidRPr="009C3B8B" w:rsidRDefault="00096AF6" w:rsidP="008F097D">
            <w:pPr>
              <w:rPr>
                <w:bCs/>
                <w:highlight w:val="yellow"/>
                <w:lang w:val="ro-MD"/>
              </w:rPr>
            </w:pPr>
          </w:p>
        </w:tc>
        <w:tc>
          <w:tcPr>
            <w:tcW w:w="1683" w:type="dxa"/>
            <w:vMerge w:val="restart"/>
            <w:tcBorders>
              <w:top w:val="single" w:sz="4" w:space="0" w:color="auto"/>
              <w:left w:val="single" w:sz="4" w:space="0" w:color="auto"/>
              <w:right w:val="nil"/>
            </w:tcBorders>
          </w:tcPr>
          <w:p w14:paraId="735101AA" w14:textId="70B82491" w:rsidR="00096AF6" w:rsidRPr="009C3B8B" w:rsidRDefault="00096AF6" w:rsidP="00472770">
            <w:pPr>
              <w:rPr>
                <w:bCs/>
                <w:lang w:val="ro-MD"/>
              </w:rPr>
            </w:pPr>
            <w:r w:rsidRPr="009C3B8B">
              <w:rPr>
                <w:b/>
                <w:lang w:val="ro-MD"/>
              </w:rPr>
              <w:t>I.7. Країна походження</w:t>
            </w:r>
            <w:r w:rsidRPr="009C3B8B">
              <w:rPr>
                <w:bCs/>
                <w:lang w:val="ro-MD"/>
              </w:rPr>
              <w:t xml:space="preserve">/Country of origin </w:t>
            </w:r>
            <w:r w:rsidR="00A56E2C">
              <w:rPr>
                <w:bCs/>
                <w:lang w:val="ro-MD"/>
              </w:rPr>
              <w:t>/ Țara de origine</w:t>
            </w:r>
          </w:p>
        </w:tc>
        <w:tc>
          <w:tcPr>
            <w:tcW w:w="1275" w:type="dxa"/>
            <w:tcBorders>
              <w:top w:val="single" w:sz="4" w:space="0" w:color="auto"/>
              <w:left w:val="nil"/>
              <w:bottom w:val="nil"/>
              <w:right w:val="nil"/>
            </w:tcBorders>
          </w:tcPr>
          <w:p w14:paraId="05B9C7FA" w14:textId="77777777" w:rsidR="00096AF6" w:rsidRPr="009C3B8B" w:rsidRDefault="00096AF6" w:rsidP="008F097D">
            <w:pPr>
              <w:rPr>
                <w:b/>
                <w:lang w:val="ro-MD"/>
              </w:rPr>
            </w:pPr>
            <w:r w:rsidRPr="009C3B8B">
              <w:rPr>
                <w:b/>
                <w:lang w:val="ro-MD"/>
              </w:rPr>
              <w:t>Код ISO/</w:t>
            </w:r>
          </w:p>
          <w:p w14:paraId="51EDD5F0" w14:textId="57C7AF23" w:rsidR="00D560ED" w:rsidRPr="009C3B8B" w:rsidRDefault="00096AF6" w:rsidP="00A56E2C">
            <w:pPr>
              <w:rPr>
                <w:bCs/>
                <w:lang w:val="ro-MD"/>
              </w:rPr>
            </w:pPr>
            <w:r w:rsidRPr="009C3B8B">
              <w:rPr>
                <w:bCs/>
                <w:lang w:val="ro-MD"/>
              </w:rPr>
              <w:t>ISO code</w:t>
            </w:r>
            <w:r w:rsidR="00A56E2C">
              <w:rPr>
                <w:bCs/>
                <w:lang w:val="ro-MD"/>
              </w:rPr>
              <w:t>/ Cod ISO</w:t>
            </w:r>
          </w:p>
        </w:tc>
        <w:tc>
          <w:tcPr>
            <w:tcW w:w="1560" w:type="dxa"/>
            <w:gridSpan w:val="2"/>
            <w:vMerge w:val="restart"/>
            <w:tcBorders>
              <w:top w:val="single" w:sz="4" w:space="0" w:color="auto"/>
              <w:left w:val="nil"/>
              <w:bottom w:val="nil"/>
              <w:right w:val="nil"/>
            </w:tcBorders>
          </w:tcPr>
          <w:p w14:paraId="2C3530D4" w14:textId="683AA90E" w:rsidR="00096AF6" w:rsidRPr="009C3B8B" w:rsidRDefault="00096AF6" w:rsidP="00472770">
            <w:pPr>
              <w:ind w:left="-108"/>
              <w:rPr>
                <w:bCs/>
                <w:lang w:val="ro-MD"/>
              </w:rPr>
            </w:pPr>
            <w:r w:rsidRPr="009C3B8B">
              <w:rPr>
                <w:b/>
                <w:lang w:val="ro-MD"/>
              </w:rPr>
              <w:t>I.8. Зона походження</w:t>
            </w:r>
            <w:r w:rsidRPr="009C3B8B">
              <w:rPr>
                <w:bCs/>
                <w:lang w:val="ro-MD"/>
              </w:rPr>
              <w:t>/ Zone of origin</w:t>
            </w:r>
            <w:r w:rsidR="00A56E2C">
              <w:rPr>
                <w:bCs/>
                <w:lang w:val="ro-MD"/>
              </w:rPr>
              <w:t>/ Zona de origine</w:t>
            </w:r>
          </w:p>
          <w:p w14:paraId="0F9F0A4A" w14:textId="77777777" w:rsidR="00AA576C" w:rsidRPr="009C3B8B" w:rsidRDefault="00AA576C" w:rsidP="00AA576C">
            <w:pPr>
              <w:rPr>
                <w:bCs/>
                <w:lang w:val="ro-MD"/>
              </w:rPr>
            </w:pPr>
          </w:p>
        </w:tc>
        <w:tc>
          <w:tcPr>
            <w:tcW w:w="794" w:type="dxa"/>
            <w:gridSpan w:val="2"/>
            <w:tcBorders>
              <w:top w:val="single" w:sz="4" w:space="0" w:color="auto"/>
              <w:left w:val="nil"/>
              <w:bottom w:val="nil"/>
              <w:right w:val="single" w:sz="4" w:space="0" w:color="auto"/>
            </w:tcBorders>
          </w:tcPr>
          <w:p w14:paraId="635A611E" w14:textId="0F48E028" w:rsidR="00096AF6" w:rsidRPr="009C3B8B" w:rsidRDefault="00096AF6" w:rsidP="008F097D">
            <w:pPr>
              <w:rPr>
                <w:bCs/>
                <w:lang w:val="ro-MD"/>
              </w:rPr>
            </w:pPr>
            <w:r w:rsidRPr="009C3B8B">
              <w:rPr>
                <w:b/>
                <w:lang w:val="ro-MD"/>
              </w:rPr>
              <w:t>Код/</w:t>
            </w:r>
            <w:r w:rsidRPr="009C3B8B">
              <w:rPr>
                <w:bCs/>
                <w:lang w:val="ro-MD"/>
              </w:rPr>
              <w:br/>
              <w:t>Code</w:t>
            </w:r>
            <w:r w:rsidR="00A56E2C">
              <w:rPr>
                <w:bCs/>
                <w:lang w:val="ro-MD"/>
              </w:rPr>
              <w:t>/Cod</w:t>
            </w:r>
          </w:p>
        </w:tc>
        <w:tc>
          <w:tcPr>
            <w:tcW w:w="2608" w:type="dxa"/>
            <w:gridSpan w:val="2"/>
            <w:vMerge w:val="restart"/>
            <w:tcBorders>
              <w:top w:val="single" w:sz="4" w:space="0" w:color="auto"/>
              <w:left w:val="single" w:sz="4" w:space="0" w:color="auto"/>
              <w:bottom w:val="single" w:sz="4" w:space="0" w:color="auto"/>
              <w:right w:val="nil"/>
            </w:tcBorders>
          </w:tcPr>
          <w:p w14:paraId="1D4CAA7F" w14:textId="77777777" w:rsidR="00096AF6" w:rsidRPr="009C3B8B" w:rsidRDefault="00096AF6" w:rsidP="00472770">
            <w:pPr>
              <w:ind w:left="-52" w:firstLine="52"/>
              <w:rPr>
                <w:b/>
                <w:bCs/>
                <w:lang w:val="ro-MD"/>
              </w:rPr>
            </w:pPr>
            <w:r w:rsidRPr="009C3B8B">
              <w:rPr>
                <w:b/>
                <w:bCs/>
                <w:lang w:val="ro-MD"/>
              </w:rPr>
              <w:t>I.9. Країна призначення/</w:t>
            </w:r>
          </w:p>
          <w:p w14:paraId="21358183" w14:textId="4C82224E" w:rsidR="00096AF6" w:rsidRPr="009C3B8B" w:rsidRDefault="00096AF6" w:rsidP="00472770">
            <w:pPr>
              <w:ind w:left="-52" w:firstLine="52"/>
              <w:rPr>
                <w:lang w:val="ro-MD"/>
              </w:rPr>
            </w:pPr>
            <w:r w:rsidRPr="009C3B8B">
              <w:rPr>
                <w:lang w:val="ro-MD"/>
              </w:rPr>
              <w:t>Country of destination</w:t>
            </w:r>
            <w:r w:rsidR="00A56E2C">
              <w:rPr>
                <w:lang w:val="ro-MD"/>
              </w:rPr>
              <w:t>/ Țara de destinație</w:t>
            </w:r>
          </w:p>
        </w:tc>
        <w:tc>
          <w:tcPr>
            <w:tcW w:w="1275" w:type="dxa"/>
            <w:tcBorders>
              <w:top w:val="single" w:sz="4" w:space="0" w:color="auto"/>
              <w:left w:val="nil"/>
              <w:bottom w:val="nil"/>
              <w:right w:val="nil"/>
            </w:tcBorders>
          </w:tcPr>
          <w:p w14:paraId="1CB63AFC" w14:textId="77777777" w:rsidR="00096AF6" w:rsidRPr="009C3B8B" w:rsidRDefault="00096AF6" w:rsidP="008F097D">
            <w:pPr>
              <w:rPr>
                <w:b/>
                <w:bCs/>
                <w:lang w:val="ro-MD"/>
              </w:rPr>
            </w:pPr>
            <w:r w:rsidRPr="009C3B8B">
              <w:rPr>
                <w:b/>
                <w:bCs/>
                <w:lang w:val="ro-MD"/>
              </w:rPr>
              <w:t>Код ISO /</w:t>
            </w:r>
          </w:p>
          <w:p w14:paraId="16019876" w14:textId="5A3306F2" w:rsidR="00096AF6" w:rsidRPr="009C3B8B" w:rsidRDefault="00096AF6" w:rsidP="008F097D">
            <w:pPr>
              <w:rPr>
                <w:lang w:val="ro-MD"/>
              </w:rPr>
            </w:pPr>
            <w:r w:rsidRPr="009C3B8B">
              <w:rPr>
                <w:lang w:val="ro-MD"/>
              </w:rPr>
              <w:t>ISO code</w:t>
            </w:r>
            <w:r w:rsidR="00A56E2C">
              <w:rPr>
                <w:lang w:val="ro-MD"/>
              </w:rPr>
              <w:t>/ Cod ISO</w:t>
            </w:r>
          </w:p>
        </w:tc>
        <w:tc>
          <w:tcPr>
            <w:tcW w:w="885" w:type="dxa"/>
            <w:vMerge w:val="restart"/>
            <w:tcBorders>
              <w:top w:val="single" w:sz="4" w:space="0" w:color="auto"/>
              <w:left w:val="nil"/>
              <w:right w:val="single" w:sz="4" w:space="0" w:color="auto"/>
            </w:tcBorders>
          </w:tcPr>
          <w:p w14:paraId="5642A236" w14:textId="77777777" w:rsidR="00096AF6" w:rsidRPr="009C3B8B" w:rsidRDefault="00096AF6" w:rsidP="00096AF6">
            <w:pPr>
              <w:rPr>
                <w:lang w:val="ro-MD"/>
              </w:rPr>
            </w:pPr>
            <w:r w:rsidRPr="009C3B8B">
              <w:rPr>
                <w:b/>
                <w:bCs/>
                <w:lang w:val="ro-MD"/>
              </w:rPr>
              <w:t>I.10.</w:t>
            </w:r>
          </w:p>
        </w:tc>
      </w:tr>
      <w:tr w:rsidR="00D560ED" w:rsidRPr="009C3B8B" w14:paraId="0D2FF052" w14:textId="77777777" w:rsidTr="00E56333">
        <w:trPr>
          <w:trHeight w:val="70"/>
        </w:trPr>
        <w:tc>
          <w:tcPr>
            <w:tcW w:w="1013" w:type="dxa"/>
            <w:vMerge/>
          </w:tcPr>
          <w:p w14:paraId="569C227C" w14:textId="77777777" w:rsidR="00096AF6" w:rsidRPr="009C3B8B" w:rsidRDefault="00096AF6" w:rsidP="008F097D">
            <w:pPr>
              <w:rPr>
                <w:bCs/>
                <w:highlight w:val="yellow"/>
                <w:lang w:val="ro-MD"/>
              </w:rPr>
            </w:pPr>
          </w:p>
        </w:tc>
        <w:tc>
          <w:tcPr>
            <w:tcW w:w="1683" w:type="dxa"/>
            <w:vMerge/>
            <w:tcBorders>
              <w:left w:val="single" w:sz="4" w:space="0" w:color="auto"/>
              <w:bottom w:val="single" w:sz="4" w:space="0" w:color="auto"/>
              <w:right w:val="single" w:sz="4" w:space="0" w:color="auto"/>
            </w:tcBorders>
          </w:tcPr>
          <w:p w14:paraId="3EE3E49C" w14:textId="77777777" w:rsidR="00096AF6" w:rsidRPr="009C3B8B" w:rsidRDefault="00096AF6" w:rsidP="008F097D">
            <w:pPr>
              <w:ind w:left="284" w:hanging="284"/>
              <w:rPr>
                <w:b/>
                <w:lang w:val="ro-MD"/>
              </w:rPr>
            </w:pPr>
          </w:p>
        </w:tc>
        <w:tc>
          <w:tcPr>
            <w:tcW w:w="1275" w:type="dxa"/>
            <w:tcBorders>
              <w:top w:val="nil"/>
              <w:left w:val="single" w:sz="4" w:space="0" w:color="auto"/>
              <w:bottom w:val="single" w:sz="4" w:space="0" w:color="auto"/>
              <w:right w:val="single" w:sz="4" w:space="0" w:color="auto"/>
            </w:tcBorders>
          </w:tcPr>
          <w:p w14:paraId="47C60E49" w14:textId="77777777" w:rsidR="00096AF6" w:rsidRPr="009C3B8B" w:rsidRDefault="00096AF6" w:rsidP="008F097D">
            <w:pPr>
              <w:rPr>
                <w:b/>
                <w:lang w:val="ro-MD"/>
              </w:rPr>
            </w:pPr>
          </w:p>
        </w:tc>
        <w:tc>
          <w:tcPr>
            <w:tcW w:w="1560" w:type="dxa"/>
            <w:gridSpan w:val="2"/>
            <w:vMerge/>
            <w:tcBorders>
              <w:left w:val="single" w:sz="4" w:space="0" w:color="auto"/>
              <w:bottom w:val="single" w:sz="4" w:space="0" w:color="auto"/>
              <w:right w:val="single" w:sz="4" w:space="0" w:color="auto"/>
            </w:tcBorders>
          </w:tcPr>
          <w:p w14:paraId="141EE9A7" w14:textId="77777777" w:rsidR="00096AF6" w:rsidRPr="009C3B8B" w:rsidRDefault="00096AF6" w:rsidP="008F097D">
            <w:pPr>
              <w:ind w:left="176" w:hanging="284"/>
              <w:rPr>
                <w:b/>
                <w:lang w:val="ro-MD"/>
              </w:rPr>
            </w:pPr>
          </w:p>
        </w:tc>
        <w:tc>
          <w:tcPr>
            <w:tcW w:w="794" w:type="dxa"/>
            <w:gridSpan w:val="2"/>
            <w:tcBorders>
              <w:top w:val="nil"/>
              <w:left w:val="single" w:sz="4" w:space="0" w:color="auto"/>
              <w:bottom w:val="single" w:sz="4" w:space="0" w:color="auto"/>
              <w:right w:val="single" w:sz="4" w:space="0" w:color="auto"/>
            </w:tcBorders>
          </w:tcPr>
          <w:p w14:paraId="00F66B10" w14:textId="77777777" w:rsidR="00D560ED" w:rsidRPr="009C3B8B" w:rsidRDefault="00D560ED" w:rsidP="008F097D">
            <w:pPr>
              <w:rPr>
                <w:b/>
                <w:lang w:val="ro-MD"/>
              </w:rPr>
            </w:pPr>
          </w:p>
        </w:tc>
        <w:tc>
          <w:tcPr>
            <w:tcW w:w="2608" w:type="dxa"/>
            <w:gridSpan w:val="2"/>
            <w:vMerge/>
            <w:tcBorders>
              <w:left w:val="single" w:sz="4" w:space="0" w:color="auto"/>
              <w:bottom w:val="single" w:sz="4" w:space="0" w:color="auto"/>
              <w:right w:val="single" w:sz="4" w:space="0" w:color="auto"/>
            </w:tcBorders>
          </w:tcPr>
          <w:p w14:paraId="0875EB8E" w14:textId="77777777" w:rsidR="00096AF6" w:rsidRPr="009C3B8B" w:rsidRDefault="00096AF6" w:rsidP="008F097D">
            <w:pPr>
              <w:ind w:left="284" w:hanging="284"/>
              <w:rPr>
                <w:b/>
                <w:bCs/>
                <w:lang w:val="ro-MD"/>
              </w:rPr>
            </w:pPr>
          </w:p>
        </w:tc>
        <w:tc>
          <w:tcPr>
            <w:tcW w:w="1275" w:type="dxa"/>
            <w:tcBorders>
              <w:top w:val="nil"/>
              <w:left w:val="single" w:sz="4" w:space="0" w:color="auto"/>
              <w:bottom w:val="single" w:sz="4" w:space="0" w:color="auto"/>
              <w:right w:val="single" w:sz="4" w:space="0" w:color="auto"/>
            </w:tcBorders>
          </w:tcPr>
          <w:p w14:paraId="187EDEBA" w14:textId="77777777" w:rsidR="00D560ED" w:rsidRPr="009C3B8B" w:rsidRDefault="00D560ED" w:rsidP="008F097D">
            <w:pPr>
              <w:rPr>
                <w:b/>
                <w:bCs/>
                <w:lang w:val="ro-MD"/>
              </w:rPr>
            </w:pPr>
          </w:p>
          <w:p w14:paraId="56334299" w14:textId="77777777" w:rsidR="00D560ED" w:rsidRPr="009C3B8B" w:rsidRDefault="00D560ED" w:rsidP="008F097D">
            <w:pPr>
              <w:rPr>
                <w:b/>
                <w:bCs/>
                <w:lang w:val="ro-MD"/>
              </w:rPr>
            </w:pPr>
          </w:p>
        </w:tc>
        <w:tc>
          <w:tcPr>
            <w:tcW w:w="885" w:type="dxa"/>
            <w:vMerge/>
            <w:tcBorders>
              <w:left w:val="single" w:sz="4" w:space="0" w:color="auto"/>
              <w:bottom w:val="single" w:sz="4" w:space="0" w:color="auto"/>
              <w:right w:val="single" w:sz="4" w:space="0" w:color="auto"/>
            </w:tcBorders>
          </w:tcPr>
          <w:p w14:paraId="078ED28C" w14:textId="77777777" w:rsidR="00096AF6" w:rsidRPr="009C3B8B" w:rsidRDefault="00096AF6" w:rsidP="008F097D">
            <w:pPr>
              <w:rPr>
                <w:b/>
                <w:bCs/>
                <w:lang w:val="ro-MD"/>
              </w:rPr>
            </w:pPr>
          </w:p>
        </w:tc>
      </w:tr>
      <w:tr w:rsidR="006F5094" w:rsidRPr="009C3B8B" w14:paraId="31EEB96E" w14:textId="77777777" w:rsidTr="00E56333">
        <w:trPr>
          <w:trHeight w:val="425"/>
        </w:trPr>
        <w:tc>
          <w:tcPr>
            <w:tcW w:w="1013" w:type="dxa"/>
            <w:vMerge/>
          </w:tcPr>
          <w:p w14:paraId="03233AC2" w14:textId="77777777" w:rsidR="006F5094" w:rsidRPr="009C3B8B" w:rsidRDefault="006F5094" w:rsidP="008F097D">
            <w:pPr>
              <w:rPr>
                <w:bCs/>
                <w:highlight w:val="yellow"/>
                <w:lang w:val="ro-MD"/>
              </w:rPr>
            </w:pPr>
          </w:p>
        </w:tc>
        <w:tc>
          <w:tcPr>
            <w:tcW w:w="5312" w:type="dxa"/>
            <w:gridSpan w:val="6"/>
            <w:tcBorders>
              <w:top w:val="single" w:sz="4" w:space="0" w:color="auto"/>
              <w:bottom w:val="nil"/>
              <w:right w:val="single" w:sz="4" w:space="0" w:color="auto"/>
            </w:tcBorders>
          </w:tcPr>
          <w:p w14:paraId="7991C418" w14:textId="57501569" w:rsidR="006F5094" w:rsidRPr="009C3B8B" w:rsidRDefault="006F5094" w:rsidP="008F097D">
            <w:pPr>
              <w:spacing w:after="60"/>
              <w:ind w:left="34"/>
              <w:rPr>
                <w:bCs/>
                <w:lang w:val="ro-MD"/>
              </w:rPr>
            </w:pPr>
            <w:r w:rsidRPr="009C3B8B">
              <w:rPr>
                <w:b/>
                <w:lang w:val="ro-MD"/>
              </w:rPr>
              <w:t>I.11. Місце походження</w:t>
            </w:r>
            <w:r w:rsidRPr="009C3B8B">
              <w:rPr>
                <w:bCs/>
                <w:lang w:val="ro-MD"/>
              </w:rPr>
              <w:t>/ Place of origin</w:t>
            </w:r>
            <w:r w:rsidR="00A56E2C">
              <w:rPr>
                <w:bCs/>
                <w:lang w:val="ro-MD"/>
              </w:rPr>
              <w:t>/ Locul de origine</w:t>
            </w:r>
          </w:p>
        </w:tc>
        <w:tc>
          <w:tcPr>
            <w:tcW w:w="4768" w:type="dxa"/>
            <w:gridSpan w:val="4"/>
            <w:vMerge w:val="restart"/>
            <w:tcBorders>
              <w:left w:val="single" w:sz="4" w:space="0" w:color="auto"/>
            </w:tcBorders>
          </w:tcPr>
          <w:p w14:paraId="681CBF96" w14:textId="7CB70A5D" w:rsidR="006F5094" w:rsidRPr="009C3B8B" w:rsidRDefault="00B12BAF" w:rsidP="006F5094">
            <w:pPr>
              <w:ind w:left="35"/>
              <w:rPr>
                <w:bCs/>
                <w:lang w:val="ro-MD"/>
              </w:rPr>
            </w:pPr>
            <w:r w:rsidRPr="009C3B8B">
              <w:rPr>
                <w:b/>
                <w:noProof/>
                <w:lang w:val="ro-MD" w:eastAsia="en-GB"/>
              </w:rPr>
              <mc:AlternateContent>
                <mc:Choice Requires="wps">
                  <w:drawing>
                    <wp:anchor distT="0" distB="0" distL="114300" distR="114300" simplePos="0" relativeHeight="251663360" behindDoc="0" locked="0" layoutInCell="1" allowOverlap="1" wp14:anchorId="3099AD5A" wp14:editId="257C41FC">
                      <wp:simplePos x="0" y="0"/>
                      <wp:positionH relativeFrom="column">
                        <wp:posOffset>-75565</wp:posOffset>
                      </wp:positionH>
                      <wp:positionV relativeFrom="paragraph">
                        <wp:posOffset>14605</wp:posOffset>
                      </wp:positionV>
                      <wp:extent cx="3000375" cy="1533525"/>
                      <wp:effectExtent l="0" t="0" r="28575" b="28575"/>
                      <wp:wrapNone/>
                      <wp:docPr id="1863778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0375" cy="1533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CE7F3" id="AutoShape 287" o:spid="_x0000_s1026" type="#_x0000_t32" style="position:absolute;margin-left:-5.95pt;margin-top:1.15pt;width:236.25pt;height:12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"/>
                  </w:pict>
                </mc:Fallback>
              </mc:AlternateContent>
            </w:r>
            <w:r w:rsidR="006F5094" w:rsidRPr="009C3B8B">
              <w:rPr>
                <w:b/>
                <w:lang w:val="ro-MD"/>
              </w:rPr>
              <w:t>I.12. </w:t>
            </w:r>
          </w:p>
        </w:tc>
      </w:tr>
      <w:tr w:rsidR="006F5094" w:rsidRPr="009C3B8B" w14:paraId="509CD9FA" w14:textId="77777777" w:rsidTr="00E56333">
        <w:trPr>
          <w:trHeight w:val="1245"/>
        </w:trPr>
        <w:tc>
          <w:tcPr>
            <w:tcW w:w="1013" w:type="dxa"/>
            <w:vMerge/>
          </w:tcPr>
          <w:p w14:paraId="2E4C85EE" w14:textId="77777777" w:rsidR="006F5094" w:rsidRPr="009C3B8B" w:rsidRDefault="006F5094" w:rsidP="008F097D">
            <w:pPr>
              <w:rPr>
                <w:bCs/>
                <w:highlight w:val="yellow"/>
                <w:lang w:val="ro-MD"/>
              </w:rPr>
            </w:pPr>
          </w:p>
        </w:tc>
        <w:tc>
          <w:tcPr>
            <w:tcW w:w="2958" w:type="dxa"/>
            <w:gridSpan w:val="2"/>
            <w:tcBorders>
              <w:top w:val="nil"/>
              <w:bottom w:val="single" w:sz="4" w:space="0" w:color="auto"/>
              <w:right w:val="nil"/>
            </w:tcBorders>
          </w:tcPr>
          <w:p w14:paraId="48BAD48D" w14:textId="339080D3" w:rsidR="006F5094" w:rsidRPr="009C3B8B" w:rsidRDefault="006F5094" w:rsidP="008F097D">
            <w:pPr>
              <w:rPr>
                <w:bCs/>
                <w:lang w:val="ro-MD"/>
              </w:rPr>
            </w:pPr>
            <w:r w:rsidRPr="009C3B8B">
              <w:rPr>
                <w:b/>
                <w:lang w:val="ro-MD"/>
              </w:rPr>
              <w:t>Назва/</w:t>
            </w:r>
            <w:r w:rsidRPr="009C3B8B">
              <w:rPr>
                <w:bCs/>
                <w:lang w:val="ro-MD"/>
              </w:rPr>
              <w:t>Name</w:t>
            </w:r>
            <w:r w:rsidR="00A56E2C">
              <w:rPr>
                <w:bCs/>
                <w:lang w:val="ro-MD"/>
              </w:rPr>
              <w:t>/ Nume</w:t>
            </w:r>
            <w:r w:rsidRPr="009C3B8B">
              <w:rPr>
                <w:bCs/>
                <w:lang w:val="ro-MD"/>
              </w:rPr>
              <w:t xml:space="preserve"> </w:t>
            </w:r>
          </w:p>
          <w:p w14:paraId="4278FDF0" w14:textId="77777777" w:rsidR="006F5094" w:rsidRPr="009C3B8B" w:rsidRDefault="006F5094" w:rsidP="008F097D">
            <w:pPr>
              <w:rPr>
                <w:bCs/>
                <w:lang w:val="ro-MD"/>
              </w:rPr>
            </w:pPr>
          </w:p>
          <w:p w14:paraId="36B2BC6D" w14:textId="595EE628" w:rsidR="006F5094" w:rsidRPr="009C3B8B" w:rsidRDefault="006F5094" w:rsidP="008F097D">
            <w:pPr>
              <w:tabs>
                <w:tab w:val="left" w:pos="3210"/>
              </w:tabs>
              <w:rPr>
                <w:bCs/>
                <w:lang w:val="ro-MD"/>
              </w:rPr>
            </w:pPr>
            <w:r w:rsidRPr="009C3B8B">
              <w:rPr>
                <w:b/>
                <w:lang w:val="ro-MD"/>
              </w:rPr>
              <w:t>Адреса</w:t>
            </w:r>
            <w:r w:rsidRPr="009C3B8B">
              <w:rPr>
                <w:bCs/>
                <w:lang w:val="ro-MD"/>
              </w:rPr>
              <w:t xml:space="preserve"> /Address</w:t>
            </w:r>
            <w:r w:rsidR="00A56E2C">
              <w:rPr>
                <w:bCs/>
                <w:lang w:val="ro-MD"/>
              </w:rPr>
              <w:t>/Adresa</w:t>
            </w:r>
          </w:p>
          <w:p w14:paraId="728603DE" w14:textId="77777777" w:rsidR="006F5094" w:rsidRPr="009C3B8B" w:rsidRDefault="006F5094" w:rsidP="008F097D">
            <w:pPr>
              <w:tabs>
                <w:tab w:val="left" w:pos="3210"/>
              </w:tabs>
              <w:rPr>
                <w:bCs/>
                <w:lang w:val="ro-MD"/>
              </w:rPr>
            </w:pPr>
          </w:p>
          <w:p w14:paraId="035F4E5A" w14:textId="19F38BC2" w:rsidR="006F5094" w:rsidRPr="009C3B8B" w:rsidRDefault="006F5094" w:rsidP="008F097D">
            <w:pPr>
              <w:spacing w:after="60"/>
              <w:ind w:left="34"/>
              <w:rPr>
                <w:bCs/>
                <w:lang w:val="ro-MD"/>
              </w:rPr>
            </w:pPr>
          </w:p>
        </w:tc>
        <w:tc>
          <w:tcPr>
            <w:tcW w:w="2354" w:type="dxa"/>
            <w:gridSpan w:val="4"/>
            <w:tcBorders>
              <w:top w:val="nil"/>
              <w:left w:val="nil"/>
              <w:bottom w:val="single" w:sz="4" w:space="0" w:color="auto"/>
              <w:right w:val="single" w:sz="4" w:space="0" w:color="auto"/>
            </w:tcBorders>
          </w:tcPr>
          <w:p w14:paraId="7A4D74B6" w14:textId="77777777" w:rsidR="006F5094" w:rsidRPr="009C3B8B" w:rsidRDefault="006F5094" w:rsidP="008F097D">
            <w:pPr>
              <w:tabs>
                <w:tab w:val="left" w:pos="3210"/>
              </w:tabs>
              <w:rPr>
                <w:bCs/>
                <w:lang w:val="ro-MD"/>
              </w:rPr>
            </w:pPr>
            <w:r w:rsidRPr="009C3B8B">
              <w:rPr>
                <w:b/>
                <w:lang w:val="ro-MD"/>
              </w:rPr>
              <w:t>Номер затвердження</w:t>
            </w:r>
            <w:r w:rsidRPr="009C3B8B">
              <w:rPr>
                <w:bCs/>
                <w:lang w:val="ro-MD"/>
              </w:rPr>
              <w:t>/</w:t>
            </w:r>
          </w:p>
          <w:p w14:paraId="317F00F9" w14:textId="479D3100" w:rsidR="006F5094" w:rsidRPr="009C3B8B" w:rsidRDefault="006F5094" w:rsidP="00A56E2C">
            <w:pPr>
              <w:tabs>
                <w:tab w:val="left" w:pos="3210"/>
              </w:tabs>
              <w:rPr>
                <w:bCs/>
                <w:lang w:val="ro-MD"/>
              </w:rPr>
            </w:pPr>
            <w:r w:rsidRPr="009C3B8B">
              <w:rPr>
                <w:bCs/>
                <w:lang w:val="ro-MD"/>
              </w:rPr>
              <w:t>Approval number</w:t>
            </w:r>
            <w:r w:rsidR="00A56E2C">
              <w:rPr>
                <w:bCs/>
                <w:lang w:val="ro-MD"/>
              </w:rPr>
              <w:t>/ Număr de aprobare</w:t>
            </w:r>
          </w:p>
          <w:p w14:paraId="561C0CBB" w14:textId="77777777" w:rsidR="00D560ED" w:rsidRPr="009C3B8B" w:rsidRDefault="00D560ED" w:rsidP="008F097D">
            <w:pPr>
              <w:spacing w:after="60"/>
              <w:ind w:left="34"/>
              <w:rPr>
                <w:bCs/>
                <w:lang w:val="ro-MD"/>
              </w:rPr>
            </w:pPr>
          </w:p>
        </w:tc>
        <w:tc>
          <w:tcPr>
            <w:tcW w:w="4768" w:type="dxa"/>
            <w:gridSpan w:val="4"/>
            <w:vMerge/>
            <w:tcBorders>
              <w:left w:val="single" w:sz="4" w:space="0" w:color="auto"/>
              <w:bottom w:val="single" w:sz="4" w:space="0" w:color="auto"/>
            </w:tcBorders>
          </w:tcPr>
          <w:p w14:paraId="0D214691" w14:textId="77777777" w:rsidR="006F5094" w:rsidRPr="009C3B8B" w:rsidRDefault="006F5094" w:rsidP="008F097D">
            <w:pPr>
              <w:ind w:left="35"/>
              <w:rPr>
                <w:lang w:val="ro-MD"/>
              </w:rPr>
            </w:pPr>
          </w:p>
        </w:tc>
      </w:tr>
      <w:tr w:rsidR="008F097D" w:rsidRPr="009C3B8B" w14:paraId="011BF030" w14:textId="77777777" w:rsidTr="00E56333">
        <w:trPr>
          <w:trHeight w:val="797"/>
        </w:trPr>
        <w:tc>
          <w:tcPr>
            <w:tcW w:w="1013" w:type="dxa"/>
            <w:vMerge/>
          </w:tcPr>
          <w:p w14:paraId="2C633997" w14:textId="77777777" w:rsidR="008F097D" w:rsidRPr="009C3B8B" w:rsidRDefault="008F097D" w:rsidP="008F097D">
            <w:pPr>
              <w:rPr>
                <w:bCs/>
                <w:highlight w:val="yellow"/>
                <w:lang w:val="ro-MD"/>
              </w:rPr>
            </w:pPr>
          </w:p>
        </w:tc>
        <w:tc>
          <w:tcPr>
            <w:tcW w:w="5312" w:type="dxa"/>
            <w:gridSpan w:val="6"/>
            <w:tcBorders>
              <w:top w:val="single" w:sz="4" w:space="0" w:color="auto"/>
              <w:bottom w:val="single" w:sz="4" w:space="0" w:color="auto"/>
              <w:right w:val="single" w:sz="4" w:space="0" w:color="auto"/>
            </w:tcBorders>
          </w:tcPr>
          <w:p w14:paraId="75A533AA" w14:textId="68B69586" w:rsidR="008F097D" w:rsidRPr="009C3B8B" w:rsidRDefault="008F097D" w:rsidP="008F097D">
            <w:pPr>
              <w:rPr>
                <w:bCs/>
                <w:lang w:val="ro-MD"/>
              </w:rPr>
            </w:pPr>
            <w:r w:rsidRPr="009C3B8B">
              <w:rPr>
                <w:b/>
                <w:lang w:val="ro-MD"/>
              </w:rPr>
              <w:t>I.13. Місце відвантаження</w:t>
            </w:r>
            <w:r w:rsidRPr="009C3B8B">
              <w:rPr>
                <w:bCs/>
                <w:lang w:val="ro-MD"/>
              </w:rPr>
              <w:t>/Place of loading</w:t>
            </w:r>
            <w:r w:rsidR="00A56E2C">
              <w:rPr>
                <w:bCs/>
                <w:lang w:val="ro-MD"/>
              </w:rPr>
              <w:t xml:space="preserve">/ Locul </w:t>
            </w:r>
            <w:r w:rsidR="003F3016">
              <w:rPr>
                <w:bCs/>
                <w:lang w:val="ro-MD"/>
              </w:rPr>
              <w:t>încărcare</w:t>
            </w:r>
          </w:p>
          <w:p w14:paraId="0D1F55EA" w14:textId="4E3AAA19" w:rsidR="008F097D" w:rsidRPr="009C3B8B" w:rsidRDefault="008F097D" w:rsidP="003F3016">
            <w:pPr>
              <w:tabs>
                <w:tab w:val="left" w:pos="3210"/>
              </w:tabs>
              <w:ind w:left="34"/>
              <w:rPr>
                <w:bCs/>
                <w:lang w:val="ro-MD"/>
              </w:rPr>
            </w:pPr>
            <w:r w:rsidRPr="009C3B8B">
              <w:rPr>
                <w:bCs/>
                <w:lang w:val="ro-MD"/>
              </w:rPr>
              <w:t>Адреса /Address</w:t>
            </w:r>
            <w:r w:rsidR="003F3016">
              <w:rPr>
                <w:bCs/>
                <w:lang w:val="ro-MD"/>
              </w:rPr>
              <w:t>/Adresa</w:t>
            </w:r>
          </w:p>
          <w:p w14:paraId="062FB4B3" w14:textId="77777777" w:rsidR="008F097D" w:rsidRPr="009C3B8B" w:rsidRDefault="008F097D" w:rsidP="008F097D">
            <w:pPr>
              <w:tabs>
                <w:tab w:val="left" w:pos="3210"/>
              </w:tabs>
              <w:ind w:left="34"/>
              <w:rPr>
                <w:bCs/>
                <w:lang w:val="ro-MD"/>
              </w:rPr>
            </w:pPr>
          </w:p>
        </w:tc>
        <w:tc>
          <w:tcPr>
            <w:tcW w:w="4768" w:type="dxa"/>
            <w:gridSpan w:val="4"/>
            <w:tcBorders>
              <w:top w:val="single" w:sz="4" w:space="0" w:color="auto"/>
              <w:left w:val="single" w:sz="4" w:space="0" w:color="auto"/>
              <w:bottom w:val="single" w:sz="4" w:space="0" w:color="auto"/>
            </w:tcBorders>
          </w:tcPr>
          <w:p w14:paraId="6F33DD77" w14:textId="4FB156E9" w:rsidR="008F097D" w:rsidRPr="009C3B8B" w:rsidRDefault="008F097D" w:rsidP="008F097D">
            <w:pPr>
              <w:rPr>
                <w:bCs/>
                <w:lang w:val="ro-MD"/>
              </w:rPr>
            </w:pPr>
            <w:r w:rsidRPr="009C3B8B">
              <w:rPr>
                <w:b/>
                <w:lang w:val="ro-MD"/>
              </w:rPr>
              <w:t>I.14. Дата відправлення</w:t>
            </w:r>
            <w:r w:rsidRPr="009C3B8B">
              <w:rPr>
                <w:bCs/>
                <w:lang w:val="ro-MD"/>
              </w:rPr>
              <w:t>/Date of departure</w:t>
            </w:r>
            <w:r w:rsidR="003F3016">
              <w:rPr>
                <w:bCs/>
                <w:lang w:val="ro-MD"/>
              </w:rPr>
              <w:t>/ data plecării</w:t>
            </w:r>
          </w:p>
          <w:p w14:paraId="33C3FF0A" w14:textId="77777777" w:rsidR="008F097D" w:rsidRPr="009C3B8B" w:rsidRDefault="008F097D" w:rsidP="008F097D">
            <w:pPr>
              <w:ind w:left="35"/>
              <w:jc w:val="center"/>
              <w:rPr>
                <w:bCs/>
                <w:lang w:val="ro-MD"/>
              </w:rPr>
            </w:pPr>
          </w:p>
        </w:tc>
      </w:tr>
      <w:tr w:rsidR="008F097D" w:rsidRPr="009C3B8B" w14:paraId="33A832CD" w14:textId="77777777" w:rsidTr="00E56333">
        <w:trPr>
          <w:trHeight w:val="420"/>
        </w:trPr>
        <w:tc>
          <w:tcPr>
            <w:tcW w:w="1013" w:type="dxa"/>
            <w:vMerge w:val="restart"/>
            <w:tcBorders>
              <w:left w:val="nil"/>
            </w:tcBorders>
          </w:tcPr>
          <w:p w14:paraId="27DA14D7" w14:textId="77777777" w:rsidR="008F097D" w:rsidRPr="009C3B8B" w:rsidRDefault="008F097D" w:rsidP="008F097D">
            <w:pPr>
              <w:rPr>
                <w:bCs/>
                <w:highlight w:val="yellow"/>
                <w:lang w:val="ro-MD"/>
              </w:rPr>
            </w:pPr>
          </w:p>
        </w:tc>
        <w:tc>
          <w:tcPr>
            <w:tcW w:w="5312" w:type="dxa"/>
            <w:gridSpan w:val="6"/>
            <w:tcBorders>
              <w:bottom w:val="nil"/>
            </w:tcBorders>
          </w:tcPr>
          <w:p w14:paraId="745E46CF" w14:textId="584D8E7B" w:rsidR="003F3016" w:rsidRPr="003F3016" w:rsidRDefault="008F097D" w:rsidP="003F3016">
            <w:pPr>
              <w:tabs>
                <w:tab w:val="center" w:pos="2256"/>
              </w:tabs>
              <w:rPr>
                <w:bCs/>
                <w:lang w:val="ro-MD"/>
              </w:rPr>
            </w:pPr>
            <w:r w:rsidRPr="009C3B8B">
              <w:rPr>
                <w:b/>
                <w:lang w:val="ro-MD"/>
              </w:rPr>
              <w:t>I</w:t>
            </w:r>
            <w:r w:rsidR="00BE0BE0" w:rsidRPr="009C3B8B">
              <w:rPr>
                <w:b/>
                <w:lang w:val="ro-MD"/>
              </w:rPr>
              <w:t>.15. Транc</w:t>
            </w:r>
            <w:r w:rsidRPr="009C3B8B">
              <w:rPr>
                <w:b/>
                <w:lang w:val="ro-MD"/>
              </w:rPr>
              <w:t>порт</w:t>
            </w:r>
            <w:r w:rsidRPr="009C3B8B">
              <w:rPr>
                <w:bCs/>
                <w:lang w:val="ro-MD"/>
              </w:rPr>
              <w:t>/Means of transport</w:t>
            </w:r>
            <w:r w:rsidR="003F3016">
              <w:rPr>
                <w:bCs/>
                <w:lang w:val="ro-MD"/>
              </w:rPr>
              <w:t>/ Tipul de transport</w:t>
            </w:r>
          </w:p>
        </w:tc>
        <w:tc>
          <w:tcPr>
            <w:tcW w:w="4768" w:type="dxa"/>
            <w:gridSpan w:val="4"/>
          </w:tcPr>
          <w:p w14:paraId="5FCF5C36" w14:textId="77777777" w:rsidR="008F097D" w:rsidRPr="009C3B8B" w:rsidRDefault="00AA576C" w:rsidP="008F097D">
            <w:pPr>
              <w:rPr>
                <w:lang w:val="ro-MD"/>
              </w:rPr>
            </w:pPr>
            <w:r w:rsidRPr="009C3B8B">
              <w:rPr>
                <w:b/>
                <w:bCs/>
                <w:lang w:val="ro-MD"/>
              </w:rPr>
              <w:t>І</w:t>
            </w:r>
            <w:r w:rsidR="008F097D" w:rsidRPr="009C3B8B">
              <w:rPr>
                <w:b/>
                <w:bCs/>
                <w:lang w:val="ro-MD"/>
              </w:rPr>
              <w:t>.16. Вхідний прикордонний інспекційний пост в Україні</w:t>
            </w:r>
            <w:r w:rsidR="008F097D" w:rsidRPr="009C3B8B">
              <w:rPr>
                <w:lang w:val="ro-MD"/>
              </w:rPr>
              <w:t>/</w:t>
            </w:r>
          </w:p>
          <w:p w14:paraId="02A29E86" w14:textId="73A1FB59" w:rsidR="008F097D" w:rsidRPr="009C3B8B" w:rsidRDefault="008F097D" w:rsidP="00F86A6B">
            <w:pPr>
              <w:ind w:left="322"/>
              <w:rPr>
                <w:lang w:val="ro-MD"/>
              </w:rPr>
            </w:pPr>
            <w:r w:rsidRPr="009C3B8B">
              <w:rPr>
                <w:lang w:val="ro-MD"/>
              </w:rPr>
              <w:t>Entry BIP in Ukraine</w:t>
            </w:r>
            <w:r w:rsidR="00F86A6B">
              <w:rPr>
                <w:lang w:val="ro-MD"/>
              </w:rPr>
              <w:t>/ PIF la intrare în Ucraina</w:t>
            </w:r>
          </w:p>
        </w:tc>
      </w:tr>
      <w:tr w:rsidR="00BE0BE0" w:rsidRPr="009C3B8B" w14:paraId="34A2B417" w14:textId="77777777" w:rsidTr="00E56333">
        <w:trPr>
          <w:trHeight w:val="89"/>
        </w:trPr>
        <w:tc>
          <w:tcPr>
            <w:tcW w:w="1013" w:type="dxa"/>
            <w:vMerge/>
            <w:tcBorders>
              <w:left w:val="nil"/>
              <w:right w:val="single" w:sz="4" w:space="0" w:color="auto"/>
            </w:tcBorders>
          </w:tcPr>
          <w:p w14:paraId="56B1BE30" w14:textId="77777777" w:rsidR="00BE0BE0" w:rsidRPr="009C3B8B" w:rsidRDefault="00BE0BE0" w:rsidP="008F097D">
            <w:pPr>
              <w:rPr>
                <w:bCs/>
                <w:highlight w:val="yellow"/>
                <w:lang w:val="ro-MD"/>
              </w:rPr>
            </w:pPr>
          </w:p>
        </w:tc>
        <w:tc>
          <w:tcPr>
            <w:tcW w:w="1683" w:type="dxa"/>
            <w:tcBorders>
              <w:top w:val="nil"/>
              <w:left w:val="single" w:sz="4" w:space="0" w:color="auto"/>
              <w:bottom w:val="nil"/>
              <w:right w:val="nil"/>
            </w:tcBorders>
          </w:tcPr>
          <w:p w14:paraId="7BDA0E80" w14:textId="4BCFFD70" w:rsidR="00AA576C" w:rsidRPr="009C3B8B" w:rsidRDefault="00B12BAF" w:rsidP="008F097D">
            <w:pPr>
              <w:rPr>
                <w:bCs/>
                <w:lang w:val="ro-MD"/>
              </w:rPr>
            </w:pPr>
            <w:r w:rsidRPr="009C3B8B">
              <w:rPr>
                <w:bCs/>
                <w:noProof/>
                <w:lang w:val="ro-MD" w:eastAsia="ru-RU"/>
              </w:rPr>
              <mc:AlternateContent>
                <mc:Choice Requires="wps">
                  <w:drawing>
                    <wp:anchor distT="0" distB="0" distL="114300" distR="114300" simplePos="0" relativeHeight="251660288" behindDoc="0" locked="0" layoutInCell="1" allowOverlap="1" wp14:anchorId="129C2C77" wp14:editId="0D749049">
                      <wp:simplePos x="0" y="0"/>
                      <wp:positionH relativeFrom="column">
                        <wp:posOffset>710565</wp:posOffset>
                      </wp:positionH>
                      <wp:positionV relativeFrom="paragraph">
                        <wp:posOffset>12700</wp:posOffset>
                      </wp:positionV>
                      <wp:extent cx="122555" cy="114300"/>
                      <wp:effectExtent l="12700" t="12700" r="7620" b="6350"/>
                      <wp:wrapNone/>
                      <wp:docPr id="72035228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FC772" id="Rectangle 284" o:spid="_x0000_s1026" style="position:absolute;margin-left:55.95pt;margin-top:1pt;width:9.6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"/>
                  </w:pict>
                </mc:Fallback>
              </mc:AlternateContent>
            </w:r>
            <w:r w:rsidR="00BE0BE0" w:rsidRPr="009C3B8B">
              <w:rPr>
                <w:b/>
                <w:lang w:val="ro-MD"/>
              </w:rPr>
              <w:t>Літак</w:t>
            </w:r>
            <w:r w:rsidR="00BE0BE0" w:rsidRPr="009C3B8B">
              <w:rPr>
                <w:bCs/>
                <w:lang w:val="ro-MD"/>
              </w:rPr>
              <w:t>/</w:t>
            </w:r>
          </w:p>
          <w:p w14:paraId="776B473F" w14:textId="24CAAD38" w:rsidR="00BE0BE0" w:rsidRPr="009C3B8B" w:rsidRDefault="00BE0BE0" w:rsidP="008F097D">
            <w:pPr>
              <w:rPr>
                <w:bCs/>
                <w:lang w:val="ro-MD"/>
              </w:rPr>
            </w:pPr>
            <w:r w:rsidRPr="009C3B8B">
              <w:rPr>
                <w:bCs/>
                <w:lang w:val="ro-MD"/>
              </w:rPr>
              <w:t>Aeroplane</w:t>
            </w:r>
            <w:r w:rsidR="003F3016">
              <w:rPr>
                <w:bCs/>
                <w:lang w:val="ro-MD"/>
              </w:rPr>
              <w:t>/ Avion</w:t>
            </w:r>
          </w:p>
        </w:tc>
        <w:tc>
          <w:tcPr>
            <w:tcW w:w="1275" w:type="dxa"/>
            <w:tcBorders>
              <w:top w:val="nil"/>
              <w:left w:val="nil"/>
              <w:bottom w:val="nil"/>
              <w:right w:val="nil"/>
            </w:tcBorders>
          </w:tcPr>
          <w:p w14:paraId="69993ABD" w14:textId="00F212FF" w:rsidR="00BE0BE0" w:rsidRPr="009C3B8B" w:rsidRDefault="00B12BAF" w:rsidP="008F097D">
            <w:pPr>
              <w:rPr>
                <w:bCs/>
                <w:lang w:val="ro-MD"/>
              </w:rPr>
            </w:pPr>
            <w:r w:rsidRPr="009C3B8B">
              <w:rPr>
                <w:bCs/>
                <w:noProof/>
                <w:lang w:val="ro-MD" w:eastAsia="ru-RU"/>
              </w:rPr>
              <mc:AlternateContent>
                <mc:Choice Requires="wps">
                  <w:drawing>
                    <wp:anchor distT="0" distB="0" distL="114300" distR="114300" simplePos="0" relativeHeight="251656192" behindDoc="0" locked="0" layoutInCell="1" allowOverlap="1" wp14:anchorId="0C6291BF" wp14:editId="31DB3691">
                      <wp:simplePos x="0" y="0"/>
                      <wp:positionH relativeFrom="column">
                        <wp:posOffset>440690</wp:posOffset>
                      </wp:positionH>
                      <wp:positionV relativeFrom="paragraph">
                        <wp:posOffset>40640</wp:posOffset>
                      </wp:positionV>
                      <wp:extent cx="122555" cy="114300"/>
                      <wp:effectExtent l="10160" t="12065" r="10160" b="6985"/>
                      <wp:wrapNone/>
                      <wp:docPr id="773139100"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F9DBD" id="Rectangle 276" o:spid="_x0000_s1026" style="position:absolute;margin-left:34.7pt;margin-top:3.2pt;width:9.6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"/>
                  </w:pict>
                </mc:Fallback>
              </mc:AlternateContent>
            </w:r>
            <w:r w:rsidR="00BE0BE0" w:rsidRPr="009C3B8B">
              <w:rPr>
                <w:b/>
                <w:lang w:val="ro-MD"/>
              </w:rPr>
              <w:t>Судно</w:t>
            </w:r>
            <w:r w:rsidR="00BE0BE0" w:rsidRPr="009C3B8B">
              <w:rPr>
                <w:bCs/>
                <w:lang w:val="ro-MD"/>
              </w:rPr>
              <w:t>/</w:t>
            </w:r>
            <w:r w:rsidR="00BE0BE0" w:rsidRPr="009C3B8B">
              <w:rPr>
                <w:bCs/>
                <w:lang w:val="ro-MD"/>
              </w:rPr>
              <w:br/>
              <w:t>Ship</w:t>
            </w:r>
            <w:r w:rsidR="003F3016">
              <w:rPr>
                <w:bCs/>
                <w:lang w:val="ro-MD"/>
              </w:rPr>
              <w:t>/ Navă</w:t>
            </w:r>
          </w:p>
          <w:p w14:paraId="366F526E" w14:textId="77777777" w:rsidR="00BE0BE0" w:rsidRPr="009C3B8B" w:rsidRDefault="00BE0BE0" w:rsidP="008F097D">
            <w:pPr>
              <w:rPr>
                <w:bCs/>
                <w:lang w:val="ro-MD"/>
              </w:rPr>
            </w:pPr>
          </w:p>
        </w:tc>
        <w:tc>
          <w:tcPr>
            <w:tcW w:w="2354" w:type="dxa"/>
            <w:gridSpan w:val="4"/>
            <w:tcBorders>
              <w:top w:val="nil"/>
              <w:left w:val="nil"/>
              <w:bottom w:val="nil"/>
              <w:right w:val="single" w:sz="4" w:space="0" w:color="auto"/>
            </w:tcBorders>
          </w:tcPr>
          <w:p w14:paraId="67BA23C5" w14:textId="65015EB8" w:rsidR="00BE0BE0" w:rsidRPr="009C3B8B" w:rsidRDefault="00B12BAF" w:rsidP="0024340E">
            <w:pPr>
              <w:ind w:right="124"/>
              <w:rPr>
                <w:bCs/>
                <w:lang w:val="ro-MD"/>
              </w:rPr>
            </w:pPr>
            <w:r w:rsidRPr="009C3B8B">
              <w:rPr>
                <w:bCs/>
                <w:noProof/>
                <w:lang w:val="ro-MD" w:eastAsia="ru-RU"/>
              </w:rPr>
              <mc:AlternateContent>
                <mc:Choice Requires="wps">
                  <w:drawing>
                    <wp:anchor distT="0" distB="0" distL="114300" distR="114300" simplePos="0" relativeHeight="251657216" behindDoc="0" locked="0" layoutInCell="1" allowOverlap="1" wp14:anchorId="3C7E0EEC" wp14:editId="362282D1">
                      <wp:simplePos x="0" y="0"/>
                      <wp:positionH relativeFrom="column">
                        <wp:posOffset>864235</wp:posOffset>
                      </wp:positionH>
                      <wp:positionV relativeFrom="paragraph">
                        <wp:posOffset>40640</wp:posOffset>
                      </wp:positionV>
                      <wp:extent cx="122555" cy="114300"/>
                      <wp:effectExtent l="5080" t="12065" r="5715" b="6985"/>
                      <wp:wrapNone/>
                      <wp:docPr id="803703981"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5E4E0" id="Rectangle 277" o:spid="_x0000_s1026" style="position:absolute;margin-left:68.05pt;margin-top:3.2pt;width:9.6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"/>
                  </w:pict>
                </mc:Fallback>
              </mc:AlternateContent>
            </w:r>
            <w:r w:rsidR="00BE0BE0" w:rsidRPr="009C3B8B">
              <w:rPr>
                <w:b/>
                <w:lang w:val="ro-MD"/>
              </w:rPr>
              <w:t>Залізничні вагони</w:t>
            </w:r>
            <w:r w:rsidR="00BE0BE0" w:rsidRPr="009C3B8B">
              <w:rPr>
                <w:bCs/>
                <w:lang w:val="ro-MD"/>
              </w:rPr>
              <w:t>/</w:t>
            </w:r>
          </w:p>
          <w:p w14:paraId="6AFB264A" w14:textId="1D653FB3" w:rsidR="00BE0BE0" w:rsidRPr="009C3B8B" w:rsidRDefault="00BE0BE0" w:rsidP="0024340E">
            <w:pPr>
              <w:tabs>
                <w:tab w:val="left" w:pos="822"/>
              </w:tabs>
              <w:ind w:right="124"/>
              <w:rPr>
                <w:bCs/>
                <w:lang w:val="ro-MD"/>
              </w:rPr>
            </w:pPr>
            <w:r w:rsidRPr="009C3B8B">
              <w:rPr>
                <w:bCs/>
                <w:lang w:val="ro-MD"/>
              </w:rPr>
              <w:t>Railway wagon</w:t>
            </w:r>
            <w:r w:rsidR="003F3016">
              <w:rPr>
                <w:bCs/>
                <w:lang w:val="ro-MD"/>
              </w:rPr>
              <w:t>/ Feroviar</w:t>
            </w:r>
          </w:p>
          <w:p w14:paraId="3FF8CA09" w14:textId="77777777" w:rsidR="00BE0BE0" w:rsidRPr="009C3B8B" w:rsidRDefault="00BE0BE0" w:rsidP="008F097D">
            <w:pPr>
              <w:rPr>
                <w:bCs/>
                <w:lang w:val="ro-MD"/>
              </w:rPr>
            </w:pPr>
          </w:p>
        </w:tc>
        <w:tc>
          <w:tcPr>
            <w:tcW w:w="4768" w:type="dxa"/>
            <w:gridSpan w:val="4"/>
            <w:vMerge w:val="restart"/>
            <w:tcBorders>
              <w:left w:val="single" w:sz="4" w:space="0" w:color="auto"/>
              <w:tr2bl w:val="single" w:sz="4" w:space="0" w:color="auto"/>
            </w:tcBorders>
          </w:tcPr>
          <w:p w14:paraId="466B9D80" w14:textId="77777777" w:rsidR="00BE0BE0" w:rsidRPr="009C3B8B" w:rsidRDefault="00AA576C" w:rsidP="006F5094">
            <w:pPr>
              <w:rPr>
                <w:lang w:val="ro-MD"/>
              </w:rPr>
            </w:pPr>
            <w:r w:rsidRPr="009C3B8B">
              <w:rPr>
                <w:b/>
                <w:bCs/>
                <w:lang w:val="ro-MD"/>
              </w:rPr>
              <w:t>І</w:t>
            </w:r>
            <w:r w:rsidR="00BE0BE0" w:rsidRPr="009C3B8B">
              <w:rPr>
                <w:b/>
                <w:bCs/>
                <w:lang w:val="ro-MD"/>
              </w:rPr>
              <w:t>.17.</w:t>
            </w:r>
            <w:r w:rsidR="00BE0BE0" w:rsidRPr="009C3B8B">
              <w:rPr>
                <w:lang w:val="ro-MD"/>
              </w:rPr>
              <w:t xml:space="preserve"> </w:t>
            </w:r>
          </w:p>
          <w:p w14:paraId="2986165C" w14:textId="77777777" w:rsidR="00BE0BE0" w:rsidRPr="009C3B8B" w:rsidRDefault="00BE0BE0" w:rsidP="008F097D">
            <w:pPr>
              <w:rPr>
                <w:lang w:val="ro-MD"/>
              </w:rPr>
            </w:pPr>
          </w:p>
          <w:p w14:paraId="18149F9E" w14:textId="77777777" w:rsidR="00BE0BE0" w:rsidRPr="009C3B8B" w:rsidRDefault="00BE0BE0" w:rsidP="008F097D">
            <w:pPr>
              <w:rPr>
                <w:lang w:val="ro-MD"/>
              </w:rPr>
            </w:pPr>
          </w:p>
          <w:p w14:paraId="6A3C1BDB" w14:textId="77777777" w:rsidR="008B6C9F" w:rsidRPr="009C3B8B" w:rsidRDefault="008B6C9F" w:rsidP="008F097D">
            <w:pPr>
              <w:rPr>
                <w:lang w:val="ro-MD"/>
              </w:rPr>
            </w:pPr>
          </w:p>
          <w:p w14:paraId="1F0587E3" w14:textId="77777777" w:rsidR="008B6C9F" w:rsidRPr="009C3B8B" w:rsidRDefault="008B6C9F" w:rsidP="008F097D">
            <w:pPr>
              <w:rPr>
                <w:lang w:val="ro-MD"/>
              </w:rPr>
            </w:pPr>
          </w:p>
          <w:p w14:paraId="323AD573" w14:textId="77777777" w:rsidR="008B6C9F" w:rsidRPr="009C3B8B" w:rsidRDefault="008B6C9F" w:rsidP="008F097D">
            <w:pPr>
              <w:rPr>
                <w:lang w:val="ro-MD"/>
              </w:rPr>
            </w:pPr>
          </w:p>
          <w:p w14:paraId="161B6948" w14:textId="77777777" w:rsidR="008B6C9F" w:rsidRPr="009C3B8B" w:rsidRDefault="008B6C9F" w:rsidP="008F097D">
            <w:pPr>
              <w:rPr>
                <w:lang w:val="ro-MD"/>
              </w:rPr>
            </w:pPr>
          </w:p>
        </w:tc>
      </w:tr>
      <w:tr w:rsidR="00BE0BE0" w:rsidRPr="009C3B8B" w14:paraId="166AE334" w14:textId="77777777" w:rsidTr="00E56333">
        <w:trPr>
          <w:trHeight w:val="86"/>
        </w:trPr>
        <w:tc>
          <w:tcPr>
            <w:tcW w:w="1013" w:type="dxa"/>
            <w:vMerge/>
            <w:tcBorders>
              <w:left w:val="nil"/>
              <w:right w:val="single" w:sz="4" w:space="0" w:color="auto"/>
            </w:tcBorders>
          </w:tcPr>
          <w:p w14:paraId="60E3B464" w14:textId="77777777" w:rsidR="00BE0BE0" w:rsidRPr="009C3B8B" w:rsidRDefault="00BE0BE0" w:rsidP="008F097D">
            <w:pPr>
              <w:rPr>
                <w:bCs/>
                <w:highlight w:val="yellow"/>
                <w:lang w:val="ro-MD"/>
              </w:rPr>
            </w:pPr>
          </w:p>
        </w:tc>
        <w:tc>
          <w:tcPr>
            <w:tcW w:w="1683" w:type="dxa"/>
            <w:tcBorders>
              <w:top w:val="nil"/>
              <w:left w:val="single" w:sz="4" w:space="0" w:color="auto"/>
              <w:bottom w:val="nil"/>
              <w:right w:val="nil"/>
            </w:tcBorders>
          </w:tcPr>
          <w:p w14:paraId="1A8C3899" w14:textId="37CDE690" w:rsidR="00BE0BE0" w:rsidRPr="009C3B8B" w:rsidRDefault="00B12BAF" w:rsidP="008F097D">
            <w:pPr>
              <w:rPr>
                <w:bCs/>
                <w:lang w:val="ro-MD"/>
              </w:rPr>
            </w:pPr>
            <w:r w:rsidRPr="009C3B8B">
              <w:rPr>
                <w:b/>
                <w:noProof/>
                <w:lang w:val="ro-MD" w:eastAsia="ru-RU"/>
              </w:rPr>
              <mc:AlternateContent>
                <mc:Choice Requires="wps">
                  <w:drawing>
                    <wp:anchor distT="0" distB="0" distL="114300" distR="114300" simplePos="0" relativeHeight="251659264" behindDoc="0" locked="0" layoutInCell="1" allowOverlap="1" wp14:anchorId="4B0F58F6" wp14:editId="3A35A4BC">
                      <wp:simplePos x="0" y="0"/>
                      <wp:positionH relativeFrom="column">
                        <wp:posOffset>873760</wp:posOffset>
                      </wp:positionH>
                      <wp:positionV relativeFrom="paragraph">
                        <wp:posOffset>-635</wp:posOffset>
                      </wp:positionV>
                      <wp:extent cx="122555" cy="114300"/>
                      <wp:effectExtent l="13970" t="11430" r="6350" b="7620"/>
                      <wp:wrapNone/>
                      <wp:docPr id="1810342067"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222A9" id="Rectangle 283" o:spid="_x0000_s1026" style="position:absolute;margin-left:68.8pt;margin-top:-.05pt;width:9.6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"/>
                  </w:pict>
                </mc:Fallback>
              </mc:AlternateContent>
            </w:r>
            <w:r w:rsidR="00BE0BE0" w:rsidRPr="009C3B8B">
              <w:rPr>
                <w:b/>
                <w:lang w:val="ro-MD"/>
              </w:rPr>
              <w:t>Дорожній екіпаж</w:t>
            </w:r>
            <w:r w:rsidR="00BE0BE0" w:rsidRPr="009C3B8B">
              <w:rPr>
                <w:bCs/>
                <w:lang w:val="ro-MD"/>
              </w:rPr>
              <w:t>/</w:t>
            </w:r>
            <w:r w:rsidR="003F3016">
              <w:rPr>
                <w:bCs/>
                <w:lang w:val="ro-MD"/>
              </w:rPr>
              <w:t xml:space="preserve"> </w:t>
            </w:r>
            <w:r w:rsidR="00BE0BE0" w:rsidRPr="009C3B8B">
              <w:rPr>
                <w:bCs/>
                <w:lang w:val="ro-MD"/>
              </w:rPr>
              <w:t>Road vehicle</w:t>
            </w:r>
            <w:r w:rsidR="003F3016">
              <w:rPr>
                <w:bCs/>
                <w:lang w:val="ro-MD"/>
              </w:rPr>
              <w:t>/ Auto</w:t>
            </w:r>
          </w:p>
        </w:tc>
        <w:tc>
          <w:tcPr>
            <w:tcW w:w="3629" w:type="dxa"/>
            <w:gridSpan w:val="5"/>
            <w:tcBorders>
              <w:top w:val="nil"/>
              <w:left w:val="nil"/>
              <w:bottom w:val="nil"/>
              <w:right w:val="single" w:sz="4" w:space="0" w:color="auto"/>
            </w:tcBorders>
          </w:tcPr>
          <w:p w14:paraId="1063F803" w14:textId="771BCCAA" w:rsidR="00BE0BE0" w:rsidRPr="009C3B8B" w:rsidRDefault="00B12BAF" w:rsidP="008F097D">
            <w:pPr>
              <w:rPr>
                <w:bCs/>
                <w:lang w:val="ro-MD"/>
              </w:rPr>
            </w:pPr>
            <w:r w:rsidRPr="009C3B8B">
              <w:rPr>
                <w:b/>
                <w:noProof/>
                <w:lang w:val="ro-MD" w:eastAsia="ru-RU"/>
              </w:rPr>
              <mc:AlternateContent>
                <mc:Choice Requires="wps">
                  <w:drawing>
                    <wp:anchor distT="0" distB="0" distL="114300" distR="114300" simplePos="0" relativeHeight="251658240" behindDoc="0" locked="0" layoutInCell="1" allowOverlap="1" wp14:anchorId="26D4BE6B" wp14:editId="78D0A376">
                      <wp:simplePos x="0" y="0"/>
                      <wp:positionH relativeFrom="column">
                        <wp:posOffset>511175</wp:posOffset>
                      </wp:positionH>
                      <wp:positionV relativeFrom="paragraph">
                        <wp:posOffset>22860</wp:posOffset>
                      </wp:positionV>
                      <wp:extent cx="122555" cy="114300"/>
                      <wp:effectExtent l="13970" t="6350" r="6350" b="12700"/>
                      <wp:wrapNone/>
                      <wp:docPr id="517307356"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2807F" id="Rectangle 278" o:spid="_x0000_s1026" style="position:absolute;margin-left:40.25pt;margin-top:1.8pt;width:9.6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"/>
                  </w:pict>
                </mc:Fallback>
              </mc:AlternateContent>
            </w:r>
            <w:r w:rsidR="00BE0BE0" w:rsidRPr="009C3B8B">
              <w:rPr>
                <w:b/>
                <w:lang w:val="ro-MD"/>
              </w:rPr>
              <w:t>Інший</w:t>
            </w:r>
            <w:r w:rsidR="00BE0BE0" w:rsidRPr="009C3B8B">
              <w:rPr>
                <w:bCs/>
                <w:lang w:val="ro-MD"/>
              </w:rPr>
              <w:t>/</w:t>
            </w:r>
          </w:p>
          <w:p w14:paraId="662E47EE" w14:textId="7112ED63" w:rsidR="00BE0BE0" w:rsidRDefault="00BE0BE0" w:rsidP="008F097D">
            <w:pPr>
              <w:rPr>
                <w:bCs/>
                <w:lang w:val="ro-MD"/>
              </w:rPr>
            </w:pPr>
            <w:r w:rsidRPr="009C3B8B">
              <w:rPr>
                <w:bCs/>
                <w:lang w:val="ro-MD"/>
              </w:rPr>
              <w:t>Other</w:t>
            </w:r>
            <w:r w:rsidR="003F3016">
              <w:rPr>
                <w:bCs/>
                <w:lang w:val="ro-MD"/>
              </w:rPr>
              <w:t>/</w:t>
            </w:r>
          </w:p>
          <w:p w14:paraId="29CED61C" w14:textId="5AC5EE07" w:rsidR="003F3016" w:rsidRPr="009C3B8B" w:rsidRDefault="003F3016" w:rsidP="008F097D">
            <w:pPr>
              <w:rPr>
                <w:bCs/>
                <w:lang w:val="ro-MD"/>
              </w:rPr>
            </w:pPr>
            <w:r>
              <w:rPr>
                <w:bCs/>
                <w:lang w:val="ro-MD"/>
              </w:rPr>
              <w:t>Altul</w:t>
            </w:r>
          </w:p>
          <w:p w14:paraId="0FE56E0F" w14:textId="77777777" w:rsidR="00AA576C" w:rsidRPr="009C3B8B" w:rsidRDefault="00AA576C" w:rsidP="008F097D">
            <w:pPr>
              <w:rPr>
                <w:bCs/>
                <w:lang w:val="ro-MD"/>
              </w:rPr>
            </w:pPr>
          </w:p>
        </w:tc>
        <w:tc>
          <w:tcPr>
            <w:tcW w:w="4768" w:type="dxa"/>
            <w:gridSpan w:val="4"/>
            <w:vMerge/>
            <w:tcBorders>
              <w:left w:val="single" w:sz="4" w:space="0" w:color="auto"/>
              <w:tr2bl w:val="single" w:sz="4" w:space="0" w:color="auto"/>
            </w:tcBorders>
          </w:tcPr>
          <w:p w14:paraId="6FBBE5C6" w14:textId="77777777" w:rsidR="00BE0BE0" w:rsidRPr="009C3B8B" w:rsidRDefault="00BE0BE0" w:rsidP="008F097D">
            <w:pPr>
              <w:rPr>
                <w:highlight w:val="yellow"/>
                <w:lang w:val="ro-MD"/>
              </w:rPr>
            </w:pPr>
          </w:p>
        </w:tc>
      </w:tr>
      <w:tr w:rsidR="008F097D" w:rsidRPr="009C3B8B" w14:paraId="7026D0E6" w14:textId="77777777" w:rsidTr="00E56333">
        <w:trPr>
          <w:trHeight w:val="65"/>
        </w:trPr>
        <w:tc>
          <w:tcPr>
            <w:tcW w:w="1013" w:type="dxa"/>
            <w:vMerge/>
            <w:tcBorders>
              <w:left w:val="nil"/>
              <w:right w:val="single" w:sz="4" w:space="0" w:color="auto"/>
            </w:tcBorders>
          </w:tcPr>
          <w:p w14:paraId="1D9B088D" w14:textId="77777777" w:rsidR="008F097D" w:rsidRPr="009C3B8B" w:rsidRDefault="008F097D" w:rsidP="008F097D">
            <w:pPr>
              <w:rPr>
                <w:bCs/>
                <w:highlight w:val="yellow"/>
                <w:lang w:val="ro-MD"/>
              </w:rPr>
            </w:pPr>
          </w:p>
        </w:tc>
        <w:tc>
          <w:tcPr>
            <w:tcW w:w="5312" w:type="dxa"/>
            <w:gridSpan w:val="6"/>
            <w:tcBorders>
              <w:top w:val="nil"/>
              <w:left w:val="single" w:sz="4" w:space="0" w:color="auto"/>
              <w:bottom w:val="nil"/>
              <w:right w:val="single" w:sz="4" w:space="0" w:color="auto"/>
            </w:tcBorders>
          </w:tcPr>
          <w:p w14:paraId="29317DB1" w14:textId="30168F93" w:rsidR="00BE0BE0" w:rsidRPr="009C3B8B" w:rsidRDefault="008F097D" w:rsidP="003F3016">
            <w:pPr>
              <w:spacing w:after="120"/>
              <w:rPr>
                <w:bCs/>
                <w:lang w:val="ro-MD"/>
              </w:rPr>
            </w:pPr>
            <w:r w:rsidRPr="009C3B8B">
              <w:rPr>
                <w:b/>
                <w:lang w:val="ro-MD"/>
              </w:rPr>
              <w:t>Ідентифікація</w:t>
            </w:r>
            <w:r w:rsidRPr="009C3B8B">
              <w:rPr>
                <w:bCs/>
                <w:lang w:val="ro-MD"/>
              </w:rPr>
              <w:t xml:space="preserve"> /Identification</w:t>
            </w:r>
            <w:r w:rsidR="003F3016">
              <w:rPr>
                <w:bCs/>
                <w:lang w:val="ro-MD"/>
              </w:rPr>
              <w:t>/ Numar identificare(înmatriculare)</w:t>
            </w:r>
          </w:p>
        </w:tc>
        <w:tc>
          <w:tcPr>
            <w:tcW w:w="4768" w:type="dxa"/>
            <w:gridSpan w:val="4"/>
            <w:vMerge/>
            <w:tcBorders>
              <w:left w:val="single" w:sz="4" w:space="0" w:color="auto"/>
              <w:tr2bl w:val="single" w:sz="4" w:space="0" w:color="auto"/>
            </w:tcBorders>
          </w:tcPr>
          <w:p w14:paraId="6AAFAA58" w14:textId="77777777" w:rsidR="008F097D" w:rsidRPr="009C3B8B" w:rsidRDefault="008F097D" w:rsidP="008F097D">
            <w:pPr>
              <w:rPr>
                <w:highlight w:val="yellow"/>
                <w:lang w:val="ro-MD"/>
              </w:rPr>
            </w:pPr>
          </w:p>
        </w:tc>
      </w:tr>
      <w:tr w:rsidR="008F097D" w:rsidRPr="009C3B8B" w14:paraId="1C12DB61" w14:textId="77777777" w:rsidTr="00E56333">
        <w:trPr>
          <w:trHeight w:val="253"/>
        </w:trPr>
        <w:tc>
          <w:tcPr>
            <w:tcW w:w="1013" w:type="dxa"/>
            <w:vMerge/>
            <w:tcBorders>
              <w:left w:val="nil"/>
              <w:right w:val="single" w:sz="4" w:space="0" w:color="auto"/>
            </w:tcBorders>
          </w:tcPr>
          <w:p w14:paraId="1C290D14" w14:textId="77777777" w:rsidR="008F097D" w:rsidRPr="009C3B8B" w:rsidRDefault="008F097D" w:rsidP="008F097D">
            <w:pPr>
              <w:rPr>
                <w:bCs/>
                <w:highlight w:val="yellow"/>
                <w:lang w:val="ro-MD"/>
              </w:rPr>
            </w:pPr>
          </w:p>
        </w:tc>
        <w:tc>
          <w:tcPr>
            <w:tcW w:w="5312" w:type="dxa"/>
            <w:gridSpan w:val="6"/>
            <w:tcBorders>
              <w:top w:val="nil"/>
              <w:left w:val="single" w:sz="4" w:space="0" w:color="auto"/>
              <w:bottom w:val="single" w:sz="4" w:space="0" w:color="auto"/>
              <w:right w:val="single" w:sz="4" w:space="0" w:color="auto"/>
            </w:tcBorders>
          </w:tcPr>
          <w:p w14:paraId="34A704B8" w14:textId="0A885E79" w:rsidR="005D6507" w:rsidRPr="009C3B8B" w:rsidRDefault="008F097D" w:rsidP="003F3016">
            <w:pPr>
              <w:rPr>
                <w:bCs/>
                <w:lang w:val="ro-MD"/>
              </w:rPr>
            </w:pPr>
            <w:r w:rsidRPr="009C3B8B">
              <w:rPr>
                <w:b/>
                <w:lang w:val="ro-MD"/>
              </w:rPr>
              <w:t>Документальні посилання</w:t>
            </w:r>
            <w:r w:rsidRPr="009C3B8B">
              <w:rPr>
                <w:bCs/>
                <w:lang w:val="ro-MD"/>
              </w:rPr>
              <w:t>/ Documentary references</w:t>
            </w:r>
            <w:r w:rsidR="003F3016">
              <w:rPr>
                <w:bCs/>
                <w:lang w:val="ro-MD"/>
              </w:rPr>
              <w:t>/ Documente de referință</w:t>
            </w:r>
          </w:p>
          <w:p w14:paraId="066CCD6E" w14:textId="77777777" w:rsidR="00BE0BE0" w:rsidRPr="009C3B8B" w:rsidRDefault="00BE0BE0" w:rsidP="008F097D">
            <w:pPr>
              <w:rPr>
                <w:bCs/>
                <w:lang w:val="ro-MD"/>
              </w:rPr>
            </w:pPr>
          </w:p>
        </w:tc>
        <w:tc>
          <w:tcPr>
            <w:tcW w:w="4768" w:type="dxa"/>
            <w:gridSpan w:val="4"/>
            <w:vMerge/>
            <w:tcBorders>
              <w:left w:val="single" w:sz="4" w:space="0" w:color="auto"/>
              <w:tr2bl w:val="single" w:sz="4" w:space="0" w:color="auto"/>
            </w:tcBorders>
          </w:tcPr>
          <w:p w14:paraId="1711AC7C" w14:textId="77777777" w:rsidR="008F097D" w:rsidRPr="009C3B8B" w:rsidRDefault="008F097D" w:rsidP="008F097D">
            <w:pPr>
              <w:rPr>
                <w:highlight w:val="yellow"/>
                <w:lang w:val="ro-MD"/>
              </w:rPr>
            </w:pPr>
          </w:p>
        </w:tc>
      </w:tr>
      <w:tr w:rsidR="008F097D" w:rsidRPr="009C3B8B" w14:paraId="18CCAC19" w14:textId="77777777" w:rsidTr="00E56333">
        <w:trPr>
          <w:trHeight w:val="479"/>
        </w:trPr>
        <w:tc>
          <w:tcPr>
            <w:tcW w:w="1013" w:type="dxa"/>
            <w:vMerge/>
            <w:tcBorders>
              <w:left w:val="nil"/>
            </w:tcBorders>
          </w:tcPr>
          <w:p w14:paraId="1A76D2E9" w14:textId="77777777" w:rsidR="008F097D" w:rsidRPr="009C3B8B" w:rsidRDefault="008F097D" w:rsidP="008F097D">
            <w:pPr>
              <w:rPr>
                <w:bCs/>
                <w:highlight w:val="yellow"/>
                <w:lang w:val="ro-MD"/>
              </w:rPr>
            </w:pPr>
          </w:p>
        </w:tc>
        <w:tc>
          <w:tcPr>
            <w:tcW w:w="7920" w:type="dxa"/>
            <w:gridSpan w:val="8"/>
            <w:tcBorders>
              <w:bottom w:val="single" w:sz="4" w:space="0" w:color="auto"/>
            </w:tcBorders>
          </w:tcPr>
          <w:p w14:paraId="5B85F0BC" w14:textId="5F5B7B06" w:rsidR="008F097D" w:rsidRPr="009C3B8B" w:rsidRDefault="008F097D" w:rsidP="008F097D">
            <w:pPr>
              <w:rPr>
                <w:bCs/>
                <w:lang w:val="ro-MD"/>
              </w:rPr>
            </w:pPr>
            <w:r w:rsidRPr="009C3B8B">
              <w:rPr>
                <w:b/>
                <w:lang w:val="ro-MD"/>
              </w:rPr>
              <w:t>I.18. Опис товару</w:t>
            </w:r>
            <w:r w:rsidRPr="009C3B8B">
              <w:rPr>
                <w:bCs/>
                <w:lang w:val="ro-MD"/>
              </w:rPr>
              <w:t>/Description of commodity</w:t>
            </w:r>
            <w:r w:rsidR="003F3016">
              <w:rPr>
                <w:bCs/>
                <w:lang w:val="ro-MD"/>
              </w:rPr>
              <w:t>/ Descrierea încărcăturii</w:t>
            </w:r>
          </w:p>
        </w:tc>
        <w:tc>
          <w:tcPr>
            <w:tcW w:w="2160" w:type="dxa"/>
            <w:gridSpan w:val="2"/>
          </w:tcPr>
          <w:p w14:paraId="3C715010" w14:textId="77777777" w:rsidR="008F097D" w:rsidRPr="009C3B8B" w:rsidRDefault="008F097D" w:rsidP="008F097D">
            <w:pPr>
              <w:rPr>
                <w:b/>
                <w:bCs/>
                <w:lang w:val="ro-MD"/>
              </w:rPr>
            </w:pPr>
            <w:r w:rsidRPr="009C3B8B">
              <w:rPr>
                <w:b/>
                <w:bCs/>
                <w:lang w:val="ro-MD"/>
              </w:rPr>
              <w:t>I.19. Код вантажу (УКТЗЕД)</w:t>
            </w:r>
            <w:r w:rsidR="0024340E" w:rsidRPr="009C3B8B">
              <w:rPr>
                <w:b/>
                <w:bCs/>
                <w:lang w:val="ro-MD"/>
              </w:rPr>
              <w:t>/</w:t>
            </w:r>
          </w:p>
          <w:p w14:paraId="7DF80385" w14:textId="4F4E44FC" w:rsidR="008F097D" w:rsidRPr="009C3B8B" w:rsidRDefault="008F097D" w:rsidP="003F3016">
            <w:pPr>
              <w:rPr>
                <w:lang w:val="ro-MD"/>
              </w:rPr>
            </w:pPr>
            <w:r w:rsidRPr="009C3B8B">
              <w:rPr>
                <w:lang w:val="ro-MD"/>
              </w:rPr>
              <w:t xml:space="preserve"> Commodity code</w:t>
            </w:r>
            <w:r w:rsidR="00572D21" w:rsidRPr="009C3B8B">
              <w:rPr>
                <w:lang w:val="ro-MD"/>
              </w:rPr>
              <w:t xml:space="preserve"> (</w:t>
            </w:r>
            <w:r w:rsidR="00313E68" w:rsidRPr="009C3B8B">
              <w:rPr>
                <w:lang w:val="ro-MD"/>
              </w:rPr>
              <w:t>HS</w:t>
            </w:r>
            <w:r w:rsidR="00572D21" w:rsidRPr="009C3B8B">
              <w:rPr>
                <w:lang w:val="ro-MD"/>
              </w:rPr>
              <w:t xml:space="preserve"> </w:t>
            </w:r>
            <w:r w:rsidRPr="009C3B8B">
              <w:rPr>
                <w:lang w:val="ro-MD"/>
              </w:rPr>
              <w:t>code)</w:t>
            </w:r>
            <w:r w:rsidR="003F3016">
              <w:rPr>
                <w:lang w:val="ro-MD"/>
              </w:rPr>
              <w:t>/ Codul tarifar HS al produselor</w:t>
            </w:r>
          </w:p>
          <w:p w14:paraId="2EAC0871" w14:textId="77777777" w:rsidR="008F097D" w:rsidRPr="009C3B8B" w:rsidRDefault="008F097D" w:rsidP="00334C4D">
            <w:pPr>
              <w:jc w:val="center"/>
              <w:rPr>
                <w:b/>
                <w:bCs/>
                <w:lang w:val="ro-MD"/>
              </w:rPr>
            </w:pPr>
          </w:p>
        </w:tc>
      </w:tr>
      <w:tr w:rsidR="008F097D" w:rsidRPr="009C3B8B" w14:paraId="781EB0E1" w14:textId="77777777" w:rsidTr="00E56333">
        <w:trPr>
          <w:trHeight w:val="403"/>
        </w:trPr>
        <w:tc>
          <w:tcPr>
            <w:tcW w:w="1013" w:type="dxa"/>
            <w:vMerge/>
            <w:tcBorders>
              <w:left w:val="nil"/>
            </w:tcBorders>
          </w:tcPr>
          <w:p w14:paraId="7EF2F4C6" w14:textId="77777777" w:rsidR="008F097D" w:rsidRPr="009C3B8B" w:rsidRDefault="008F097D" w:rsidP="008F097D">
            <w:pPr>
              <w:rPr>
                <w:bCs/>
                <w:highlight w:val="yellow"/>
                <w:lang w:val="ro-MD"/>
              </w:rPr>
            </w:pPr>
          </w:p>
        </w:tc>
        <w:tc>
          <w:tcPr>
            <w:tcW w:w="7920" w:type="dxa"/>
            <w:gridSpan w:val="8"/>
            <w:vMerge w:val="restart"/>
            <w:tcBorders>
              <w:top w:val="single" w:sz="4" w:space="0" w:color="auto"/>
            </w:tcBorders>
          </w:tcPr>
          <w:p w14:paraId="49A54AE3" w14:textId="16CBA02A" w:rsidR="008F097D" w:rsidRPr="009C3B8B" w:rsidRDefault="00AA576C" w:rsidP="008F097D">
            <w:pPr>
              <w:rPr>
                <w:bCs/>
                <w:lang w:val="ro-MD"/>
              </w:rPr>
            </w:pPr>
            <w:r w:rsidRPr="009C3B8B">
              <w:rPr>
                <w:b/>
                <w:lang w:val="ro-MD"/>
              </w:rPr>
              <w:t>І</w:t>
            </w:r>
            <w:r w:rsidR="008F097D" w:rsidRPr="009C3B8B">
              <w:rPr>
                <w:b/>
                <w:lang w:val="ro-MD"/>
              </w:rPr>
              <w:t>.21. Температура продукту</w:t>
            </w:r>
            <w:r w:rsidR="008F097D" w:rsidRPr="009C3B8B">
              <w:rPr>
                <w:bCs/>
                <w:lang w:val="ro-MD"/>
              </w:rPr>
              <w:t>/Temperature of the product</w:t>
            </w:r>
            <w:r w:rsidR="003F3016">
              <w:rPr>
                <w:bCs/>
                <w:lang w:val="ro-MD"/>
              </w:rPr>
              <w:t>/ Temperatura produsului în timpul transportului</w:t>
            </w:r>
          </w:p>
          <w:p w14:paraId="6536C326" w14:textId="77777777" w:rsidR="008F097D" w:rsidRPr="009C3B8B" w:rsidRDefault="008F097D" w:rsidP="008F097D">
            <w:pPr>
              <w:rPr>
                <w:bCs/>
                <w:lang w:val="ro-MD"/>
              </w:rPr>
            </w:pPr>
          </w:p>
          <w:p w14:paraId="00E97D19" w14:textId="0A0B1535" w:rsidR="00AA576C" w:rsidRPr="009C3B8B" w:rsidRDefault="00B12BAF" w:rsidP="008F097D">
            <w:pPr>
              <w:rPr>
                <w:bCs/>
                <w:lang w:val="ro-MD" w:eastAsia="sv-SE"/>
              </w:rPr>
            </w:pPr>
            <w:r w:rsidRPr="009C3B8B">
              <w:rPr>
                <w:bCs/>
                <w:noProof/>
                <w:lang w:val="ro-MD" w:eastAsia="en-GB"/>
              </w:rPr>
              <mc:AlternateContent>
                <mc:Choice Requires="wps">
                  <w:drawing>
                    <wp:anchor distT="0" distB="0" distL="114300" distR="114300" simplePos="0" relativeHeight="251653120" behindDoc="0" locked="0" layoutInCell="1" allowOverlap="1" wp14:anchorId="4A99DBAC" wp14:editId="7EAC56C0">
                      <wp:simplePos x="0" y="0"/>
                      <wp:positionH relativeFrom="column">
                        <wp:posOffset>4434205</wp:posOffset>
                      </wp:positionH>
                      <wp:positionV relativeFrom="paragraph">
                        <wp:posOffset>34925</wp:posOffset>
                      </wp:positionV>
                      <wp:extent cx="122555" cy="114300"/>
                      <wp:effectExtent l="12065" t="11430" r="8255" b="7620"/>
                      <wp:wrapNone/>
                      <wp:docPr id="64899867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F3626" id="Rectangle 267" o:spid="_x0000_s1026" style="position:absolute;margin-left:349.15pt;margin-top:2.75pt;width:9.65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"/>
                  </w:pict>
                </mc:Fallback>
              </mc:AlternateContent>
            </w:r>
            <w:r w:rsidR="008F097D" w:rsidRPr="009C3B8B">
              <w:rPr>
                <w:b/>
                <w:lang w:val="ro-MD" w:eastAsia="sv-SE"/>
              </w:rPr>
              <w:t>Температура навколишнього середовища</w:t>
            </w:r>
            <w:r w:rsidR="008F097D" w:rsidRPr="009C3B8B">
              <w:rPr>
                <w:bCs/>
                <w:lang w:val="ro-MD" w:eastAsia="sv-SE"/>
              </w:rPr>
              <w:t xml:space="preserve">/ </w:t>
            </w:r>
            <w:r w:rsidR="00AA576C" w:rsidRPr="009C3B8B">
              <w:rPr>
                <w:rFonts w:eastAsia="Arial"/>
                <w:bCs/>
                <w:color w:val="000000"/>
                <w:lang w:val="ro-MD" w:eastAsia="en-GB" w:bidi="en-GB"/>
              </w:rPr>
              <w:t>Ambient</w:t>
            </w:r>
            <w:r w:rsidR="003F3016">
              <w:rPr>
                <w:bCs/>
                <w:lang w:val="ro-MD" w:eastAsia="sv-SE"/>
              </w:rPr>
              <w:t>/ Ambientală</w:t>
            </w:r>
          </w:p>
          <w:p w14:paraId="1870D7F7" w14:textId="17082724" w:rsidR="00AA576C" w:rsidRPr="009C3B8B" w:rsidRDefault="003F3016" w:rsidP="008F097D">
            <w:pPr>
              <w:rPr>
                <w:bCs/>
                <w:lang w:val="ro-MD" w:eastAsia="sv-SE"/>
              </w:rPr>
            </w:pPr>
            <w:r w:rsidRPr="009C3B8B">
              <w:rPr>
                <w:bCs/>
                <w:noProof/>
                <w:lang w:val="ro-MD" w:eastAsia="en-GB"/>
              </w:rPr>
              <mc:AlternateContent>
                <mc:Choice Requires="wps">
                  <w:drawing>
                    <wp:anchor distT="0" distB="0" distL="114300" distR="114300" simplePos="0" relativeHeight="251655168" behindDoc="0" locked="0" layoutInCell="1" allowOverlap="1" wp14:anchorId="0B8D364C" wp14:editId="00DBE1F6">
                      <wp:simplePos x="0" y="0"/>
                      <wp:positionH relativeFrom="column">
                        <wp:posOffset>4434205</wp:posOffset>
                      </wp:positionH>
                      <wp:positionV relativeFrom="paragraph">
                        <wp:posOffset>153670</wp:posOffset>
                      </wp:positionV>
                      <wp:extent cx="122555" cy="114300"/>
                      <wp:effectExtent l="12065" t="10160" r="8255" b="8890"/>
                      <wp:wrapNone/>
                      <wp:docPr id="924119094"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6DB12" id="Rectangle 269" o:spid="_x0000_s1026" style="position:absolute;margin-left:349.15pt;margin-top:12.1pt;width:9.6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"/>
                  </w:pict>
                </mc:Fallback>
              </mc:AlternateContent>
            </w:r>
          </w:p>
          <w:p w14:paraId="4606B3E7" w14:textId="5D3A618E" w:rsidR="00AA576C" w:rsidRDefault="008F097D" w:rsidP="003F3016">
            <w:pPr>
              <w:rPr>
                <w:bCs/>
                <w:lang w:val="ro-MD" w:eastAsia="sv-SE"/>
              </w:rPr>
            </w:pPr>
            <w:r w:rsidRPr="009C3B8B">
              <w:rPr>
                <w:b/>
                <w:lang w:val="ro-MD" w:eastAsia="sv-SE"/>
              </w:rPr>
              <w:t>Охолоджений</w:t>
            </w:r>
            <w:r w:rsidRPr="009C3B8B">
              <w:rPr>
                <w:bCs/>
                <w:lang w:val="ro-MD" w:eastAsia="sv-SE"/>
              </w:rPr>
              <w:t>/</w:t>
            </w:r>
            <w:r w:rsidR="00AA576C" w:rsidRPr="009C3B8B">
              <w:rPr>
                <w:bCs/>
                <w:lang w:val="ro-MD" w:eastAsia="sv-SE"/>
              </w:rPr>
              <w:t xml:space="preserve"> Chilled</w:t>
            </w:r>
            <w:r w:rsidR="003F3016">
              <w:rPr>
                <w:bCs/>
                <w:noProof/>
                <w:lang w:val="ro-MD" w:eastAsia="uk-UA"/>
              </w:rPr>
              <w:t xml:space="preserve"> / Ref</w:t>
            </w:r>
            <w:r w:rsidR="003F3016">
              <w:rPr>
                <w:bCs/>
                <w:lang w:val="ro-MD" w:eastAsia="sv-SE"/>
              </w:rPr>
              <w:t>rigerat</w:t>
            </w:r>
          </w:p>
          <w:p w14:paraId="74594A76" w14:textId="23BD71E9" w:rsidR="003F3016" w:rsidRPr="009C3B8B" w:rsidRDefault="003F3016" w:rsidP="003F3016">
            <w:pPr>
              <w:rPr>
                <w:bCs/>
                <w:lang w:val="ro-MD" w:eastAsia="sv-SE"/>
              </w:rPr>
            </w:pPr>
            <w:r w:rsidRPr="009C3B8B">
              <w:rPr>
                <w:bCs/>
                <w:noProof/>
                <w:lang w:val="ro-MD" w:eastAsia="en-GB"/>
              </w:rPr>
              <mc:AlternateContent>
                <mc:Choice Requires="wps">
                  <w:drawing>
                    <wp:anchor distT="0" distB="0" distL="114300" distR="114300" simplePos="0" relativeHeight="251654144" behindDoc="0" locked="0" layoutInCell="1" allowOverlap="1" wp14:anchorId="4368A8CC" wp14:editId="1001AA80">
                      <wp:simplePos x="0" y="0"/>
                      <wp:positionH relativeFrom="column">
                        <wp:posOffset>4428490</wp:posOffset>
                      </wp:positionH>
                      <wp:positionV relativeFrom="paragraph">
                        <wp:posOffset>127635</wp:posOffset>
                      </wp:positionV>
                      <wp:extent cx="122555" cy="114300"/>
                      <wp:effectExtent l="11430" t="8255" r="8890" b="10795"/>
                      <wp:wrapNone/>
                      <wp:docPr id="11648145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337B3" id="Rectangle 268" o:spid="_x0000_s1026" style="position:absolute;margin-left:348.7pt;margin-top:10.05pt;width:9.65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"/>
                  </w:pict>
                </mc:Fallback>
              </mc:AlternateContent>
            </w:r>
          </w:p>
          <w:p w14:paraId="0A306FDA" w14:textId="40B5B7A7" w:rsidR="008F097D" w:rsidRPr="009C3B8B" w:rsidRDefault="008F097D" w:rsidP="008F097D">
            <w:pPr>
              <w:rPr>
                <w:bCs/>
                <w:lang w:val="ro-MD" w:eastAsia="sv-SE"/>
              </w:rPr>
            </w:pPr>
            <w:r w:rsidRPr="009C3B8B">
              <w:rPr>
                <w:b/>
                <w:lang w:val="ro-MD" w:eastAsia="sv-SE"/>
              </w:rPr>
              <w:t>Заморожений</w:t>
            </w:r>
            <w:r w:rsidRPr="009C3B8B">
              <w:rPr>
                <w:bCs/>
                <w:lang w:val="ro-MD" w:eastAsia="sv-SE"/>
              </w:rPr>
              <w:t>/</w:t>
            </w:r>
            <w:r w:rsidR="00AA576C" w:rsidRPr="009C3B8B">
              <w:rPr>
                <w:bCs/>
                <w:lang w:val="ro-MD" w:eastAsia="sv-SE"/>
              </w:rPr>
              <w:t xml:space="preserve"> Frozen</w:t>
            </w:r>
            <w:r w:rsidR="003F3016">
              <w:rPr>
                <w:bCs/>
                <w:lang w:val="ro-MD" w:eastAsia="sv-SE"/>
              </w:rPr>
              <w:t xml:space="preserve"> /Congelat</w:t>
            </w:r>
          </w:p>
          <w:p w14:paraId="10B0602A" w14:textId="77777777" w:rsidR="005D6507" w:rsidRDefault="005D6507" w:rsidP="003F3016">
            <w:pPr>
              <w:rPr>
                <w:bCs/>
                <w:lang w:val="ro-MD"/>
              </w:rPr>
            </w:pPr>
          </w:p>
          <w:p w14:paraId="477EFCF4" w14:textId="77777777" w:rsidR="003F3016" w:rsidRPr="009C3B8B" w:rsidRDefault="003F3016" w:rsidP="003F3016">
            <w:pPr>
              <w:rPr>
                <w:bCs/>
                <w:lang w:val="ro-MD"/>
              </w:rPr>
            </w:pPr>
          </w:p>
        </w:tc>
        <w:tc>
          <w:tcPr>
            <w:tcW w:w="2160" w:type="dxa"/>
            <w:gridSpan w:val="2"/>
          </w:tcPr>
          <w:p w14:paraId="6DBAED30" w14:textId="77777777" w:rsidR="004F3306" w:rsidRPr="009C3B8B" w:rsidRDefault="008F097D" w:rsidP="008F097D">
            <w:pPr>
              <w:rPr>
                <w:lang w:val="ro-MD"/>
              </w:rPr>
            </w:pPr>
            <w:r w:rsidRPr="009C3B8B">
              <w:rPr>
                <w:b/>
                <w:bCs/>
                <w:lang w:val="ro-MD"/>
              </w:rPr>
              <w:t>I.20. Кількість</w:t>
            </w:r>
            <w:r w:rsidRPr="009C3B8B">
              <w:rPr>
                <w:lang w:val="ro-MD"/>
              </w:rPr>
              <w:t>/</w:t>
            </w:r>
          </w:p>
          <w:p w14:paraId="372A2E65" w14:textId="7F601418" w:rsidR="008F097D" w:rsidRPr="009C3B8B" w:rsidRDefault="008F097D" w:rsidP="008F097D">
            <w:pPr>
              <w:rPr>
                <w:lang w:val="ro-MD"/>
              </w:rPr>
            </w:pPr>
            <w:r w:rsidRPr="009C3B8B">
              <w:rPr>
                <w:lang w:val="ro-MD"/>
              </w:rPr>
              <w:t>Quantity</w:t>
            </w:r>
            <w:r w:rsidR="003F3016">
              <w:rPr>
                <w:lang w:val="ro-MD"/>
              </w:rPr>
              <w:t>/ Cantitatea</w:t>
            </w:r>
          </w:p>
          <w:p w14:paraId="2AA78825" w14:textId="77777777" w:rsidR="00334C4D" w:rsidRPr="009C3B8B" w:rsidRDefault="00334C4D" w:rsidP="008F097D">
            <w:pPr>
              <w:rPr>
                <w:lang w:val="ro-MD"/>
              </w:rPr>
            </w:pPr>
          </w:p>
        </w:tc>
      </w:tr>
      <w:tr w:rsidR="008F097D" w:rsidRPr="009C3B8B" w14:paraId="53782366" w14:textId="77777777" w:rsidTr="00E56333">
        <w:trPr>
          <w:trHeight w:val="403"/>
        </w:trPr>
        <w:tc>
          <w:tcPr>
            <w:tcW w:w="1013" w:type="dxa"/>
            <w:vMerge/>
            <w:tcBorders>
              <w:left w:val="nil"/>
            </w:tcBorders>
          </w:tcPr>
          <w:p w14:paraId="4C74A5D8" w14:textId="77777777" w:rsidR="008F097D" w:rsidRPr="009C3B8B" w:rsidRDefault="008F097D" w:rsidP="008F097D">
            <w:pPr>
              <w:rPr>
                <w:bCs/>
                <w:highlight w:val="yellow"/>
                <w:lang w:val="ro-MD"/>
              </w:rPr>
            </w:pPr>
          </w:p>
        </w:tc>
        <w:tc>
          <w:tcPr>
            <w:tcW w:w="7920" w:type="dxa"/>
            <w:gridSpan w:val="8"/>
            <w:vMerge/>
            <w:tcBorders>
              <w:bottom w:val="single" w:sz="4" w:space="0" w:color="auto"/>
            </w:tcBorders>
          </w:tcPr>
          <w:p w14:paraId="320B1DEB" w14:textId="77777777" w:rsidR="008F097D" w:rsidRPr="009C3B8B" w:rsidRDefault="008F097D" w:rsidP="008F097D">
            <w:pPr>
              <w:rPr>
                <w:bCs/>
                <w:lang w:val="ro-MD"/>
              </w:rPr>
            </w:pPr>
          </w:p>
        </w:tc>
        <w:tc>
          <w:tcPr>
            <w:tcW w:w="2160" w:type="dxa"/>
            <w:gridSpan w:val="2"/>
          </w:tcPr>
          <w:p w14:paraId="41396F85" w14:textId="20ACE540" w:rsidR="008F097D" w:rsidRPr="009C3B8B" w:rsidRDefault="008F097D" w:rsidP="00751CD6">
            <w:pPr>
              <w:rPr>
                <w:lang w:val="ro-MD"/>
              </w:rPr>
            </w:pPr>
            <w:r w:rsidRPr="009C3B8B">
              <w:rPr>
                <w:b/>
                <w:bCs/>
                <w:lang w:val="ro-MD"/>
              </w:rPr>
              <w:t>I.22. Кількість упаковок/</w:t>
            </w:r>
            <w:r w:rsidRPr="009C3B8B">
              <w:rPr>
                <w:lang w:val="ro-MD"/>
              </w:rPr>
              <w:t xml:space="preserve"> Number of packages</w:t>
            </w:r>
            <w:r w:rsidR="00751CD6">
              <w:rPr>
                <w:lang w:val="ro-MD"/>
              </w:rPr>
              <w:t>/ Număr de ambalaje</w:t>
            </w:r>
          </w:p>
        </w:tc>
      </w:tr>
      <w:tr w:rsidR="008F097D" w:rsidRPr="009C3B8B" w14:paraId="23E073CC" w14:textId="77777777" w:rsidTr="00E56333">
        <w:trPr>
          <w:trHeight w:val="433"/>
        </w:trPr>
        <w:tc>
          <w:tcPr>
            <w:tcW w:w="1013" w:type="dxa"/>
            <w:vMerge/>
            <w:tcBorders>
              <w:left w:val="nil"/>
            </w:tcBorders>
          </w:tcPr>
          <w:p w14:paraId="42F2D0FA" w14:textId="77777777" w:rsidR="008F097D" w:rsidRPr="009C3B8B" w:rsidRDefault="008F097D" w:rsidP="008F097D">
            <w:pPr>
              <w:rPr>
                <w:bCs/>
                <w:highlight w:val="yellow"/>
                <w:lang w:val="ro-MD"/>
              </w:rPr>
            </w:pPr>
          </w:p>
        </w:tc>
        <w:tc>
          <w:tcPr>
            <w:tcW w:w="7920" w:type="dxa"/>
            <w:gridSpan w:val="8"/>
            <w:tcBorders>
              <w:bottom w:val="single" w:sz="4" w:space="0" w:color="auto"/>
            </w:tcBorders>
          </w:tcPr>
          <w:p w14:paraId="7847E740" w14:textId="77777777" w:rsidR="008F097D" w:rsidRPr="009C3B8B" w:rsidRDefault="008F097D" w:rsidP="008F097D">
            <w:pPr>
              <w:rPr>
                <w:b/>
                <w:lang w:val="ro-MD"/>
              </w:rPr>
            </w:pPr>
            <w:r w:rsidRPr="009C3B8B">
              <w:rPr>
                <w:b/>
                <w:lang w:val="ro-MD"/>
              </w:rPr>
              <w:t>I.23. Номер пломби/ контейнера</w:t>
            </w:r>
          </w:p>
          <w:p w14:paraId="797F79AF" w14:textId="07C3ED27" w:rsidR="008F097D" w:rsidRPr="009C3B8B" w:rsidRDefault="008F097D" w:rsidP="008F097D">
            <w:pPr>
              <w:ind w:left="341"/>
              <w:rPr>
                <w:bCs/>
                <w:lang w:val="ro-MD"/>
              </w:rPr>
            </w:pPr>
            <w:r w:rsidRPr="009C3B8B">
              <w:rPr>
                <w:bCs/>
                <w:lang w:val="ro-MD"/>
              </w:rPr>
              <w:t>Seal /container No</w:t>
            </w:r>
            <w:r w:rsidR="00F86A6B">
              <w:rPr>
                <w:bCs/>
                <w:lang w:val="ro-MD"/>
              </w:rPr>
              <w:t>/ Sigiliul Nr./ Numărul containerului</w:t>
            </w:r>
          </w:p>
          <w:p w14:paraId="2A6C1D18" w14:textId="77777777" w:rsidR="008F097D" w:rsidRPr="009C3B8B" w:rsidRDefault="008F097D" w:rsidP="008F097D">
            <w:pPr>
              <w:rPr>
                <w:highlight w:val="yellow"/>
                <w:lang w:val="ro-MD"/>
              </w:rPr>
            </w:pPr>
          </w:p>
        </w:tc>
        <w:tc>
          <w:tcPr>
            <w:tcW w:w="2160" w:type="dxa"/>
            <w:gridSpan w:val="2"/>
            <w:tcBorders>
              <w:bottom w:val="single" w:sz="4" w:space="0" w:color="auto"/>
            </w:tcBorders>
          </w:tcPr>
          <w:p w14:paraId="10A4F890" w14:textId="52AA90DB" w:rsidR="008F097D" w:rsidRPr="009C3B8B" w:rsidRDefault="008F097D" w:rsidP="008F097D">
            <w:pPr>
              <w:rPr>
                <w:highlight w:val="yellow"/>
                <w:lang w:val="ro-MD"/>
              </w:rPr>
            </w:pPr>
            <w:r w:rsidRPr="009C3B8B">
              <w:rPr>
                <w:b/>
                <w:bCs/>
                <w:lang w:val="ro-MD"/>
              </w:rPr>
              <w:t>I.24. Тип пакування/</w:t>
            </w:r>
            <w:r w:rsidRPr="009C3B8B">
              <w:rPr>
                <w:lang w:val="ro-MD"/>
              </w:rPr>
              <w:t>Type of packaging</w:t>
            </w:r>
            <w:r w:rsidR="00F86A6B">
              <w:rPr>
                <w:lang w:val="ro-MD"/>
              </w:rPr>
              <w:t>/ Tipul de ambalare</w:t>
            </w:r>
          </w:p>
        </w:tc>
      </w:tr>
      <w:tr w:rsidR="008F097D" w:rsidRPr="009C3B8B" w14:paraId="1140B973" w14:textId="77777777" w:rsidTr="00E56333">
        <w:trPr>
          <w:trHeight w:val="614"/>
        </w:trPr>
        <w:tc>
          <w:tcPr>
            <w:tcW w:w="1013" w:type="dxa"/>
            <w:vMerge/>
            <w:tcBorders>
              <w:left w:val="nil"/>
            </w:tcBorders>
          </w:tcPr>
          <w:p w14:paraId="74C71786" w14:textId="77777777" w:rsidR="008F097D" w:rsidRPr="009C3B8B" w:rsidRDefault="008F097D" w:rsidP="008F097D">
            <w:pPr>
              <w:rPr>
                <w:bCs/>
                <w:highlight w:val="yellow"/>
                <w:lang w:val="ro-MD"/>
              </w:rPr>
            </w:pPr>
          </w:p>
        </w:tc>
        <w:tc>
          <w:tcPr>
            <w:tcW w:w="10080" w:type="dxa"/>
            <w:gridSpan w:val="10"/>
            <w:tcBorders>
              <w:bottom w:val="single" w:sz="4" w:space="0" w:color="auto"/>
            </w:tcBorders>
          </w:tcPr>
          <w:p w14:paraId="14DE5549" w14:textId="7330C93F" w:rsidR="008F097D" w:rsidRPr="009C3B8B" w:rsidRDefault="008F097D" w:rsidP="008F097D">
            <w:pPr>
              <w:rPr>
                <w:bCs/>
                <w:lang w:val="ro-MD"/>
              </w:rPr>
            </w:pPr>
            <w:r w:rsidRPr="009C3B8B">
              <w:rPr>
                <w:b/>
                <w:lang w:val="ro-MD"/>
              </w:rPr>
              <w:t>I.25. Товари призначені для</w:t>
            </w:r>
            <w:r w:rsidRPr="009C3B8B">
              <w:rPr>
                <w:bCs/>
                <w:lang w:val="ro-MD"/>
              </w:rPr>
              <w:t>/Commodities certified as</w:t>
            </w:r>
            <w:r w:rsidR="00F86A6B">
              <w:rPr>
                <w:bCs/>
                <w:lang w:val="ro-MD"/>
              </w:rPr>
              <w:t>/ Produsele sunt certificate pentru:</w:t>
            </w:r>
          </w:p>
          <w:p w14:paraId="307A90AF" w14:textId="77777777" w:rsidR="008F097D" w:rsidRPr="009C3B8B" w:rsidRDefault="008F097D" w:rsidP="008F097D">
            <w:pPr>
              <w:rPr>
                <w:bCs/>
                <w:lang w:val="ro-MD"/>
              </w:rPr>
            </w:pPr>
          </w:p>
          <w:p w14:paraId="690D6822" w14:textId="7F1CA0E0" w:rsidR="008F097D" w:rsidRPr="009C3B8B" w:rsidRDefault="00B12BAF" w:rsidP="008F097D">
            <w:pPr>
              <w:tabs>
                <w:tab w:val="left" w:pos="2748"/>
              </w:tabs>
              <w:rPr>
                <w:bCs/>
                <w:lang w:val="ro-MD"/>
              </w:rPr>
            </w:pPr>
            <w:r w:rsidRPr="009C3B8B">
              <w:rPr>
                <w:b/>
                <w:noProof/>
                <w:lang w:val="ro-MD" w:eastAsia="en-GB"/>
              </w:rPr>
              <mc:AlternateContent>
                <mc:Choice Requires="wps">
                  <w:drawing>
                    <wp:anchor distT="0" distB="0" distL="114300" distR="114300" simplePos="0" relativeHeight="251652096" behindDoc="0" locked="0" layoutInCell="1" allowOverlap="1" wp14:anchorId="212073E0" wp14:editId="15AB5912">
                      <wp:simplePos x="0" y="0"/>
                      <wp:positionH relativeFrom="column">
                        <wp:posOffset>4224655</wp:posOffset>
                      </wp:positionH>
                      <wp:positionV relativeFrom="paragraph">
                        <wp:posOffset>37465</wp:posOffset>
                      </wp:positionV>
                      <wp:extent cx="122555" cy="114300"/>
                      <wp:effectExtent l="12065" t="6350" r="8255" b="12700"/>
                      <wp:wrapNone/>
                      <wp:docPr id="1023124788"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47382" id="Rectangle 266" o:spid="_x0000_s1026" style="position:absolute;margin-left:332.65pt;margin-top:2.95pt;width:9.65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"/>
                  </w:pict>
                </mc:Fallback>
              </mc:AlternateContent>
            </w:r>
            <w:r w:rsidR="008F097D" w:rsidRPr="009C3B8B">
              <w:rPr>
                <w:bCs/>
                <w:lang w:val="ro-MD"/>
              </w:rPr>
              <w:t xml:space="preserve"> </w:t>
            </w:r>
            <w:r w:rsidR="008F097D" w:rsidRPr="009C3B8B">
              <w:rPr>
                <w:b/>
                <w:lang w:val="ro-MD"/>
              </w:rPr>
              <w:t>Споживання людиною</w:t>
            </w:r>
            <w:r w:rsidR="008F097D" w:rsidRPr="009C3B8B">
              <w:rPr>
                <w:bCs/>
                <w:lang w:val="ro-MD"/>
              </w:rPr>
              <w:t>/Human consumption</w:t>
            </w:r>
            <w:r w:rsidR="00F86A6B">
              <w:rPr>
                <w:bCs/>
                <w:lang w:val="ro-MD"/>
              </w:rPr>
              <w:t>/ Consum uman</w:t>
            </w:r>
            <w:r w:rsidR="008F097D" w:rsidRPr="009C3B8B">
              <w:rPr>
                <w:bCs/>
                <w:lang w:val="ro-MD"/>
              </w:rPr>
              <w:t xml:space="preserve"> </w:t>
            </w:r>
          </w:p>
          <w:p w14:paraId="1526EC37" w14:textId="77777777" w:rsidR="008F097D" w:rsidRPr="009C3B8B" w:rsidRDefault="008F097D" w:rsidP="00AA576C">
            <w:pPr>
              <w:rPr>
                <w:bCs/>
                <w:lang w:val="ro-MD"/>
              </w:rPr>
            </w:pPr>
          </w:p>
        </w:tc>
      </w:tr>
      <w:tr w:rsidR="008F097D" w:rsidRPr="009C3B8B" w14:paraId="5FAEAA88" w14:textId="77777777" w:rsidTr="00E56333">
        <w:trPr>
          <w:trHeight w:val="477"/>
        </w:trPr>
        <w:tc>
          <w:tcPr>
            <w:tcW w:w="1013" w:type="dxa"/>
            <w:vMerge/>
            <w:tcBorders>
              <w:left w:val="nil"/>
              <w:bottom w:val="nil"/>
              <w:right w:val="single" w:sz="4" w:space="0" w:color="auto"/>
            </w:tcBorders>
          </w:tcPr>
          <w:p w14:paraId="7B171E7B" w14:textId="77777777" w:rsidR="008F097D" w:rsidRPr="009C3B8B" w:rsidRDefault="008F097D" w:rsidP="008F097D">
            <w:pPr>
              <w:rPr>
                <w:bCs/>
                <w:highlight w:val="yellow"/>
                <w:lang w:val="ro-MD"/>
              </w:rPr>
            </w:pPr>
          </w:p>
        </w:tc>
        <w:tc>
          <w:tcPr>
            <w:tcW w:w="4376" w:type="dxa"/>
            <w:gridSpan w:val="3"/>
            <w:tcBorders>
              <w:top w:val="single" w:sz="4" w:space="0" w:color="auto"/>
              <w:left w:val="single" w:sz="4" w:space="0" w:color="auto"/>
              <w:bottom w:val="single" w:sz="4" w:space="0" w:color="auto"/>
              <w:right w:val="single" w:sz="4" w:space="0" w:color="auto"/>
            </w:tcBorders>
          </w:tcPr>
          <w:p w14:paraId="40F94D3E" w14:textId="5C44B8BE" w:rsidR="008F097D" w:rsidRPr="009C3B8B" w:rsidRDefault="00B12BAF" w:rsidP="006F5094">
            <w:pPr>
              <w:rPr>
                <w:b/>
                <w:lang w:val="ro-MD"/>
              </w:rPr>
            </w:pPr>
            <w:r w:rsidRPr="009C3B8B">
              <w:rPr>
                <w:bCs/>
                <w:noProof/>
                <w:lang w:val="ro-MD" w:eastAsia="en-GB"/>
              </w:rPr>
              <mc:AlternateContent>
                <mc:Choice Requires="wps">
                  <w:drawing>
                    <wp:anchor distT="0" distB="0" distL="114300" distR="114300" simplePos="0" relativeHeight="251664384" behindDoc="0" locked="0" layoutInCell="1" allowOverlap="1" wp14:anchorId="750A2313" wp14:editId="3F1E7893">
                      <wp:simplePos x="0" y="0"/>
                      <wp:positionH relativeFrom="column">
                        <wp:posOffset>-66040</wp:posOffset>
                      </wp:positionH>
                      <wp:positionV relativeFrom="paragraph">
                        <wp:posOffset>-4445</wp:posOffset>
                      </wp:positionV>
                      <wp:extent cx="2667000" cy="857250"/>
                      <wp:effectExtent l="0" t="0" r="19050" b="19050"/>
                      <wp:wrapNone/>
                      <wp:docPr id="1178822243"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0"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E242D" id="AutoShape 288" o:spid="_x0000_s1026" type="#_x0000_t32" style="position:absolute;margin-left:-5.2pt;margin-top:-.35pt;width:210pt;height:6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"/>
                  </w:pict>
                </mc:Fallback>
              </mc:AlternateContent>
            </w:r>
            <w:r w:rsidR="00AA576C" w:rsidRPr="009C3B8B">
              <w:rPr>
                <w:b/>
                <w:lang w:val="ro-MD"/>
              </w:rPr>
              <w:t>І</w:t>
            </w:r>
            <w:r w:rsidR="008F097D" w:rsidRPr="009C3B8B">
              <w:rPr>
                <w:b/>
                <w:lang w:val="ro-MD"/>
              </w:rPr>
              <w:t xml:space="preserve">.26. </w:t>
            </w:r>
          </w:p>
        </w:tc>
        <w:tc>
          <w:tcPr>
            <w:tcW w:w="5704" w:type="dxa"/>
            <w:gridSpan w:val="7"/>
            <w:tcBorders>
              <w:top w:val="single" w:sz="4" w:space="0" w:color="auto"/>
              <w:left w:val="single" w:sz="4" w:space="0" w:color="auto"/>
              <w:bottom w:val="single" w:sz="4" w:space="0" w:color="auto"/>
            </w:tcBorders>
          </w:tcPr>
          <w:p w14:paraId="37152767" w14:textId="7EBD69F1" w:rsidR="008F097D" w:rsidRPr="009C3B8B" w:rsidRDefault="00AA576C" w:rsidP="008F097D">
            <w:pPr>
              <w:rPr>
                <w:b/>
                <w:lang w:val="ro-MD"/>
              </w:rPr>
            </w:pPr>
            <w:r w:rsidRPr="009C3B8B">
              <w:rPr>
                <w:b/>
                <w:lang w:val="ro-MD"/>
              </w:rPr>
              <w:t>І</w:t>
            </w:r>
            <w:r w:rsidR="008F097D" w:rsidRPr="009C3B8B">
              <w:rPr>
                <w:b/>
                <w:lang w:val="ro-MD"/>
              </w:rPr>
              <w:t>.27. Для імпорту (ввезення) в Україну/</w:t>
            </w:r>
          </w:p>
          <w:p w14:paraId="1E54B13F" w14:textId="2AA1DAEC" w:rsidR="008F097D" w:rsidRPr="009C3B8B" w:rsidRDefault="00F86A6B" w:rsidP="00F86A6B">
            <w:pPr>
              <w:rPr>
                <w:b/>
                <w:lang w:val="ro-MD"/>
              </w:rPr>
            </w:pPr>
            <w:r w:rsidRPr="009C3B8B">
              <w:rPr>
                <w:b/>
                <w:noProof/>
                <w:lang w:val="ro-MD" w:eastAsia="en-GB"/>
              </w:rPr>
              <mc:AlternateContent>
                <mc:Choice Requires="wps">
                  <w:drawing>
                    <wp:anchor distT="0" distB="0" distL="114300" distR="114300" simplePos="0" relativeHeight="251651072" behindDoc="0" locked="0" layoutInCell="1" allowOverlap="1" wp14:anchorId="20F093C7" wp14:editId="009FD4FE">
                      <wp:simplePos x="0" y="0"/>
                      <wp:positionH relativeFrom="column">
                        <wp:posOffset>1558925</wp:posOffset>
                      </wp:positionH>
                      <wp:positionV relativeFrom="paragraph">
                        <wp:posOffset>323850</wp:posOffset>
                      </wp:positionV>
                      <wp:extent cx="122555" cy="114300"/>
                      <wp:effectExtent l="9525" t="9525" r="10795" b="9525"/>
                      <wp:wrapNone/>
                      <wp:docPr id="48714651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5BEE" id="Rectangle 265" o:spid="_x0000_s1026" style="position:absolute;margin-left:122.75pt;margin-top:25.5pt;width:9.65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"/>
                  </w:pict>
                </mc:Fallback>
              </mc:AlternateContent>
            </w:r>
            <w:r w:rsidR="008F097D" w:rsidRPr="009C3B8B">
              <w:rPr>
                <w:bCs/>
                <w:lang w:val="ro-MD"/>
              </w:rPr>
              <w:t>For import (admission) into Ukraine</w:t>
            </w:r>
            <w:r>
              <w:rPr>
                <w:b/>
                <w:lang w:val="ro-MD"/>
              </w:rPr>
              <w:t xml:space="preserve">/ </w:t>
            </w:r>
            <w:r w:rsidRPr="00F86A6B">
              <w:rPr>
                <w:bCs/>
                <w:i/>
                <w:iCs/>
                <w:lang w:val="ro-MD"/>
              </w:rPr>
              <w:t>Pentru import în Ucraina</w:t>
            </w:r>
          </w:p>
          <w:p w14:paraId="32207197" w14:textId="726BBF96" w:rsidR="008F097D" w:rsidRPr="009C3B8B" w:rsidRDefault="008F097D" w:rsidP="008F097D">
            <w:pPr>
              <w:rPr>
                <w:b/>
                <w:lang w:val="ro-MD"/>
              </w:rPr>
            </w:pPr>
          </w:p>
          <w:p w14:paraId="1C0DFCF9" w14:textId="77777777" w:rsidR="005D6507" w:rsidRPr="009C3B8B" w:rsidRDefault="005D6507" w:rsidP="008F097D">
            <w:pPr>
              <w:rPr>
                <w:b/>
                <w:lang w:val="ro-MD"/>
              </w:rPr>
            </w:pPr>
          </w:p>
        </w:tc>
      </w:tr>
      <w:tr w:rsidR="008F097D" w:rsidRPr="009C3B8B" w14:paraId="082BA1D1" w14:textId="77777777" w:rsidTr="00E56333">
        <w:trPr>
          <w:trHeight w:val="241"/>
        </w:trPr>
        <w:tc>
          <w:tcPr>
            <w:tcW w:w="1013" w:type="dxa"/>
            <w:vMerge/>
            <w:tcBorders>
              <w:left w:val="nil"/>
              <w:bottom w:val="nil"/>
              <w:right w:val="single" w:sz="4" w:space="0" w:color="auto"/>
            </w:tcBorders>
          </w:tcPr>
          <w:p w14:paraId="4AD10796" w14:textId="77777777" w:rsidR="008F097D" w:rsidRPr="009C3B8B" w:rsidRDefault="008F097D" w:rsidP="008F097D">
            <w:pPr>
              <w:rPr>
                <w:bCs/>
                <w:highlight w:val="yellow"/>
                <w:lang w:val="ro-MD"/>
              </w:rPr>
            </w:pPr>
          </w:p>
        </w:tc>
        <w:tc>
          <w:tcPr>
            <w:tcW w:w="10080" w:type="dxa"/>
            <w:gridSpan w:val="10"/>
            <w:tcBorders>
              <w:top w:val="single" w:sz="4" w:space="0" w:color="auto"/>
              <w:left w:val="single" w:sz="4" w:space="0" w:color="auto"/>
              <w:bottom w:val="single" w:sz="4" w:space="0" w:color="auto"/>
              <w:right w:val="single" w:sz="4" w:space="0" w:color="auto"/>
            </w:tcBorders>
          </w:tcPr>
          <w:p w14:paraId="501CD9B6" w14:textId="77777777" w:rsidR="008F097D" w:rsidRPr="009C3B8B" w:rsidRDefault="00DC3CDD" w:rsidP="00B24525">
            <w:pPr>
              <w:rPr>
                <w:bCs/>
                <w:lang w:val="ro-MD"/>
              </w:rPr>
            </w:pPr>
            <w:r w:rsidRPr="009C3B8B">
              <w:rPr>
                <w:b/>
                <w:lang w:val="ro-MD"/>
              </w:rPr>
              <w:t>І</w:t>
            </w:r>
            <w:r w:rsidR="008F097D" w:rsidRPr="009C3B8B">
              <w:rPr>
                <w:b/>
                <w:lang w:val="ro-MD"/>
              </w:rPr>
              <w:t>.28. Ідентифікація товару</w:t>
            </w:r>
            <w:r w:rsidR="00BE0BE0" w:rsidRPr="009C3B8B">
              <w:rPr>
                <w:b/>
                <w:lang w:val="ro-MD"/>
              </w:rPr>
              <w:t>:</w:t>
            </w:r>
            <w:r w:rsidR="00B24525" w:rsidRPr="009C3B8B">
              <w:rPr>
                <w:bCs/>
                <w:lang w:val="ro-MD"/>
              </w:rPr>
              <w:t>/</w:t>
            </w:r>
            <w:r w:rsidR="008F097D" w:rsidRPr="009C3B8B">
              <w:rPr>
                <w:bCs/>
                <w:lang w:val="ro-MD"/>
              </w:rPr>
              <w:t>Id</w:t>
            </w:r>
            <w:r w:rsidR="00BE0BE0" w:rsidRPr="009C3B8B">
              <w:rPr>
                <w:bCs/>
                <w:lang w:val="ro-MD"/>
              </w:rPr>
              <w:t>entification of the commodities:</w:t>
            </w:r>
          </w:p>
          <w:p w14:paraId="7DD8FB3F" w14:textId="77777777" w:rsidR="006F5094" w:rsidRPr="009C3B8B" w:rsidRDefault="006F5094" w:rsidP="00B24525">
            <w:pPr>
              <w:rPr>
                <w:bCs/>
                <w:lang w:val="ro-MD"/>
              </w:rPr>
            </w:pPr>
          </w:p>
        </w:tc>
      </w:tr>
      <w:tr w:rsidR="00AA576C" w:rsidRPr="009C3B8B" w14:paraId="6D3D143B" w14:textId="77777777" w:rsidTr="00E56333">
        <w:trPr>
          <w:trHeight w:val="2865"/>
        </w:trPr>
        <w:tc>
          <w:tcPr>
            <w:tcW w:w="1013" w:type="dxa"/>
            <w:vMerge/>
            <w:tcBorders>
              <w:left w:val="nil"/>
              <w:bottom w:val="nil"/>
              <w:right w:val="single" w:sz="4" w:space="0" w:color="auto"/>
            </w:tcBorders>
          </w:tcPr>
          <w:p w14:paraId="0CEB8135" w14:textId="77777777" w:rsidR="00AA576C" w:rsidRPr="009C3B8B" w:rsidRDefault="00AA576C" w:rsidP="008F097D">
            <w:pPr>
              <w:rPr>
                <w:bCs/>
                <w:highlight w:val="yellow"/>
                <w:lang w:val="ro-MD"/>
              </w:rPr>
            </w:pPr>
          </w:p>
        </w:tc>
        <w:tc>
          <w:tcPr>
            <w:tcW w:w="1683" w:type="dxa"/>
            <w:tcBorders>
              <w:top w:val="single" w:sz="4" w:space="0" w:color="auto"/>
              <w:left w:val="single" w:sz="4" w:space="0" w:color="auto"/>
              <w:bottom w:val="single" w:sz="4" w:space="0" w:color="auto"/>
              <w:right w:val="single" w:sz="4" w:space="0" w:color="auto"/>
            </w:tcBorders>
          </w:tcPr>
          <w:p w14:paraId="43765C7F" w14:textId="56A98E1A" w:rsidR="00AA576C" w:rsidRPr="009C3B8B" w:rsidRDefault="00AA576C" w:rsidP="008749A8">
            <w:pPr>
              <w:rPr>
                <w:bCs/>
                <w:lang w:val="ro-MD"/>
              </w:rPr>
            </w:pPr>
            <w:r w:rsidRPr="009C3B8B">
              <w:rPr>
                <w:b/>
                <w:lang w:val="ro-MD"/>
              </w:rPr>
              <w:t>Виробнича потужність/</w:t>
            </w:r>
            <w:r w:rsidRPr="009C3B8B">
              <w:rPr>
                <w:bCs/>
                <w:lang w:val="ro-MD"/>
              </w:rPr>
              <w:t>Manufacturing plant</w:t>
            </w:r>
            <w:r w:rsidR="008749A8">
              <w:rPr>
                <w:bCs/>
                <w:lang w:val="ro-MD"/>
              </w:rPr>
              <w:t>/ Unitatea de producere (Nume, Număr autorizație)</w:t>
            </w:r>
          </w:p>
          <w:p w14:paraId="2C63BFE3" w14:textId="77777777" w:rsidR="0024340E" w:rsidRPr="009C3B8B" w:rsidRDefault="0024340E" w:rsidP="006F5094">
            <w:pPr>
              <w:rPr>
                <w:b/>
                <w:bCs/>
                <w:lang w:val="ro-MD"/>
              </w:rPr>
            </w:pPr>
          </w:p>
        </w:tc>
        <w:tc>
          <w:tcPr>
            <w:tcW w:w="1275" w:type="dxa"/>
            <w:tcBorders>
              <w:top w:val="single" w:sz="4" w:space="0" w:color="auto"/>
              <w:left w:val="single" w:sz="4" w:space="0" w:color="auto"/>
              <w:bottom w:val="single" w:sz="4" w:space="0" w:color="auto"/>
              <w:right w:val="single" w:sz="4" w:space="0" w:color="auto"/>
            </w:tcBorders>
          </w:tcPr>
          <w:p w14:paraId="09C523DC" w14:textId="77777777" w:rsidR="00AA576C" w:rsidRPr="009C3B8B" w:rsidRDefault="00AA576C" w:rsidP="00147B4D">
            <w:pPr>
              <w:ind w:left="-108"/>
              <w:rPr>
                <w:b/>
                <w:bCs/>
                <w:lang w:val="ro-MD"/>
              </w:rPr>
            </w:pPr>
            <w:r w:rsidRPr="009C3B8B">
              <w:rPr>
                <w:b/>
                <w:bCs/>
                <w:lang w:val="ro-MD"/>
              </w:rPr>
              <w:t>Кількість упаковок/</w:t>
            </w:r>
          </w:p>
          <w:p w14:paraId="6AFD71D5" w14:textId="6EA05959" w:rsidR="00AA576C" w:rsidRPr="009C3B8B" w:rsidRDefault="00AA576C" w:rsidP="005C1772">
            <w:pPr>
              <w:ind w:left="-108"/>
              <w:rPr>
                <w:lang w:val="ro-MD"/>
              </w:rPr>
            </w:pPr>
            <w:r w:rsidRPr="009C3B8B">
              <w:rPr>
                <w:lang w:val="ro-MD"/>
              </w:rPr>
              <w:t>Number of packages</w:t>
            </w:r>
            <w:r w:rsidR="008749A8">
              <w:rPr>
                <w:lang w:val="ro-MD"/>
              </w:rPr>
              <w:t>/ Număr de ambalaje</w:t>
            </w:r>
          </w:p>
        </w:tc>
        <w:tc>
          <w:tcPr>
            <w:tcW w:w="2221" w:type="dxa"/>
            <w:gridSpan w:val="3"/>
            <w:tcBorders>
              <w:top w:val="single" w:sz="4" w:space="0" w:color="auto"/>
              <w:left w:val="single" w:sz="4" w:space="0" w:color="auto"/>
              <w:bottom w:val="single" w:sz="4" w:space="0" w:color="auto"/>
              <w:right w:val="single" w:sz="4" w:space="0" w:color="auto"/>
            </w:tcBorders>
          </w:tcPr>
          <w:p w14:paraId="1804DA17" w14:textId="32A8563C" w:rsidR="00AA576C" w:rsidRPr="009C3B8B" w:rsidRDefault="00AA576C" w:rsidP="008F097D">
            <w:pPr>
              <w:rPr>
                <w:lang w:val="ro-MD"/>
              </w:rPr>
            </w:pPr>
            <w:r w:rsidRPr="009C3B8B">
              <w:rPr>
                <w:b/>
                <w:bCs/>
                <w:lang w:val="ro-MD"/>
              </w:rPr>
              <w:t>Вид товару/</w:t>
            </w:r>
            <w:r w:rsidRPr="009C3B8B">
              <w:rPr>
                <w:lang w:val="ro-MD"/>
              </w:rPr>
              <w:t xml:space="preserve">Nature of commodity </w:t>
            </w:r>
            <w:r w:rsidR="008749A8">
              <w:rPr>
                <w:lang w:val="ro-MD"/>
              </w:rPr>
              <w:t>/ Tipul de produse</w:t>
            </w:r>
          </w:p>
          <w:p w14:paraId="0D2F5271" w14:textId="77777777" w:rsidR="00AA576C" w:rsidRPr="009C3B8B" w:rsidRDefault="00AA576C" w:rsidP="00AA576C">
            <w:pPr>
              <w:rPr>
                <w:lang w:val="ro-MD"/>
              </w:rPr>
            </w:pPr>
          </w:p>
        </w:tc>
        <w:tc>
          <w:tcPr>
            <w:tcW w:w="2646" w:type="dxa"/>
            <w:gridSpan w:val="2"/>
            <w:tcBorders>
              <w:top w:val="single" w:sz="4" w:space="0" w:color="auto"/>
              <w:left w:val="single" w:sz="4" w:space="0" w:color="auto"/>
              <w:bottom w:val="single" w:sz="4" w:space="0" w:color="auto"/>
              <w:right w:val="single" w:sz="4" w:space="0" w:color="auto"/>
            </w:tcBorders>
          </w:tcPr>
          <w:p w14:paraId="6B7A615C" w14:textId="77777777" w:rsidR="00AA576C" w:rsidRPr="009C3B8B" w:rsidRDefault="00AA576C" w:rsidP="00AA576C">
            <w:pPr>
              <w:rPr>
                <w:lang w:val="ro-MD"/>
              </w:rPr>
            </w:pPr>
            <w:r w:rsidRPr="009C3B8B">
              <w:rPr>
                <w:b/>
                <w:bCs/>
                <w:lang w:val="ro-MD"/>
              </w:rPr>
              <w:t>Нетто-вага (кг)/</w:t>
            </w:r>
            <w:r w:rsidRPr="009C3B8B">
              <w:rPr>
                <w:lang w:val="ro-MD"/>
              </w:rPr>
              <w:t xml:space="preserve"> </w:t>
            </w:r>
          </w:p>
          <w:p w14:paraId="779A3913" w14:textId="5C8829EC" w:rsidR="008749A8" w:rsidRPr="009C3B8B" w:rsidRDefault="00AA576C" w:rsidP="008749A8">
            <w:pPr>
              <w:rPr>
                <w:lang w:val="ro-MD"/>
              </w:rPr>
            </w:pPr>
            <w:r w:rsidRPr="009C3B8B">
              <w:rPr>
                <w:lang w:val="ro-MD"/>
              </w:rPr>
              <w:t>Net weight (kg)</w:t>
            </w:r>
            <w:r w:rsidR="008749A8">
              <w:rPr>
                <w:lang w:val="ro-MD"/>
              </w:rPr>
              <w:t>/ Greutatea netă (kg)</w:t>
            </w:r>
          </w:p>
        </w:tc>
        <w:tc>
          <w:tcPr>
            <w:tcW w:w="2255" w:type="dxa"/>
            <w:gridSpan w:val="3"/>
            <w:tcBorders>
              <w:top w:val="single" w:sz="4" w:space="0" w:color="auto"/>
              <w:left w:val="single" w:sz="4" w:space="0" w:color="auto"/>
              <w:bottom w:val="single" w:sz="4" w:space="0" w:color="auto"/>
              <w:right w:val="single" w:sz="4" w:space="0" w:color="auto"/>
            </w:tcBorders>
          </w:tcPr>
          <w:p w14:paraId="728C8004" w14:textId="79E9A52C" w:rsidR="00AA576C" w:rsidRPr="009C3B8B" w:rsidRDefault="00AA576C" w:rsidP="00AA576C">
            <w:pPr>
              <w:rPr>
                <w:lang w:val="ro-MD"/>
              </w:rPr>
            </w:pPr>
            <w:r w:rsidRPr="009C3B8B">
              <w:rPr>
                <w:b/>
                <w:bCs/>
                <w:lang w:val="ro-MD"/>
              </w:rPr>
              <w:t>Номер партії</w:t>
            </w:r>
            <w:r w:rsidRPr="009C3B8B">
              <w:rPr>
                <w:lang w:val="ro-MD"/>
              </w:rPr>
              <w:t>/ Batch number</w:t>
            </w:r>
            <w:r w:rsidR="008749A8">
              <w:rPr>
                <w:lang w:val="ro-MD"/>
              </w:rPr>
              <w:t>/ Numărul lotului</w:t>
            </w:r>
          </w:p>
          <w:p w14:paraId="3D9A8DC2" w14:textId="77777777" w:rsidR="004F3306" w:rsidRPr="009C3B8B" w:rsidRDefault="004F3306" w:rsidP="008749A8">
            <w:pPr>
              <w:rPr>
                <w:lang w:val="ro-MD"/>
              </w:rPr>
            </w:pPr>
          </w:p>
        </w:tc>
      </w:tr>
    </w:tbl>
    <w:p w14:paraId="17DCE5CD" w14:textId="77777777" w:rsidR="00F86A6B" w:rsidRPr="008749A8" w:rsidRDefault="00F86A6B">
      <w:pPr>
        <w:rPr>
          <w:lang w:val="en-US"/>
        </w:rPr>
      </w:pPr>
      <w:r w:rsidRPr="008749A8">
        <w:rPr>
          <w:lang w:val="en-US"/>
        </w:rPr>
        <w:br w:type="page"/>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949"/>
        <w:gridCol w:w="631"/>
        <w:gridCol w:w="791"/>
        <w:gridCol w:w="2623"/>
        <w:gridCol w:w="2192"/>
        <w:gridCol w:w="1084"/>
      </w:tblGrid>
      <w:tr w:rsidR="00212DB5" w:rsidRPr="009C3B8B" w14:paraId="493060A0" w14:textId="77777777" w:rsidTr="00A400E0">
        <w:trPr>
          <w:trHeight w:val="570"/>
        </w:trPr>
        <w:tc>
          <w:tcPr>
            <w:tcW w:w="6444" w:type="dxa"/>
            <w:gridSpan w:val="5"/>
            <w:tcBorders>
              <w:top w:val="single" w:sz="4" w:space="0" w:color="auto"/>
              <w:left w:val="nil"/>
              <w:bottom w:val="single" w:sz="4" w:space="0" w:color="auto"/>
              <w:right w:val="nil"/>
            </w:tcBorders>
          </w:tcPr>
          <w:p w14:paraId="273D305D" w14:textId="212BC958" w:rsidR="00985B20" w:rsidRDefault="00A400E0" w:rsidP="00212DB5">
            <w:pPr>
              <w:rPr>
                <w:bCs/>
                <w:lang w:val="ro-MD"/>
              </w:rPr>
            </w:pPr>
            <w:r w:rsidRPr="009C3B8B">
              <w:rPr>
                <w:b/>
                <w:noProof/>
                <w:lang w:val="ro-MD"/>
              </w:rPr>
              <w:lastRenderedPageBreak/>
              <mc:AlternateContent>
                <mc:Choice Requires="wps">
                  <w:drawing>
                    <wp:anchor distT="0" distB="0" distL="114300" distR="114300" simplePos="0" relativeHeight="251661312" behindDoc="0" locked="0" layoutInCell="1" allowOverlap="1" wp14:anchorId="48620725" wp14:editId="0DA1EB86">
                      <wp:simplePos x="0" y="0"/>
                      <wp:positionH relativeFrom="column">
                        <wp:posOffset>-512445</wp:posOffset>
                      </wp:positionH>
                      <wp:positionV relativeFrom="paragraph">
                        <wp:posOffset>-3810</wp:posOffset>
                      </wp:positionV>
                      <wp:extent cx="438150" cy="4572000"/>
                      <wp:effectExtent l="0" t="0" r="19050" b="19050"/>
                      <wp:wrapNone/>
                      <wp:docPr id="210038512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572000"/>
                              </a:xfrm>
                              <a:prstGeom prst="rect">
                                <a:avLst/>
                              </a:prstGeom>
                              <a:ln w="0" cap="rnd">
                                <a:solidFill>
                                  <a:schemeClr val="dk1"/>
                                </a:solidFill>
                                <a:round/>
                                <a:headEnd/>
                                <a:tailEnd/>
                              </a:ln>
                            </wps:spPr>
                            <wps:style>
                              <a:lnRef idx="2">
                                <a:schemeClr val="dk1"/>
                              </a:lnRef>
                              <a:fillRef idx="1">
                                <a:schemeClr val="lt1"/>
                              </a:fillRef>
                              <a:effectRef idx="0">
                                <a:schemeClr val="dk1"/>
                              </a:effectRef>
                              <a:fontRef idx="minor">
                                <a:schemeClr val="dk1"/>
                              </a:fontRef>
                            </wps:style>
                            <wps:txbx>
                              <w:txbxContent>
                                <w:p w14:paraId="315C35B2" w14:textId="44751305" w:rsidR="00FF7B06" w:rsidRDefault="00FF7B06" w:rsidP="00D66A88">
                                  <w:pPr>
                                    <w:rPr>
                                      <w:lang w:val="fr-FR"/>
                                    </w:rPr>
                                  </w:pPr>
                                  <w:r w:rsidRPr="00AA576C">
                                    <w:rPr>
                                      <w:b/>
                                      <w:lang w:val="uk-UA"/>
                                    </w:rPr>
                                    <w:t>Частина ІІ: Сертифікація/</w:t>
                                  </w:r>
                                  <w:r w:rsidRPr="009C3B8B">
                                    <w:rPr>
                                      <w:lang w:val="fr-FR"/>
                                    </w:rPr>
                                    <w:t>Part II</w:t>
                                  </w:r>
                                  <w:r w:rsidRPr="0036467B">
                                    <w:rPr>
                                      <w:lang w:val="uk-UA"/>
                                    </w:rPr>
                                    <w:t xml:space="preserve">: </w:t>
                                  </w:r>
                                  <w:r w:rsidRPr="009C3B8B">
                                    <w:rPr>
                                      <w:lang w:val="fr-FR"/>
                                    </w:rPr>
                                    <w:t>Certification</w:t>
                                  </w:r>
                                  <w:r w:rsidR="00A400E0">
                                    <w:rPr>
                                      <w:lang w:val="fr-FR"/>
                                    </w:rPr>
                                    <w:t>/</w:t>
                                  </w:r>
                                  <w:r w:rsidR="00A400E0" w:rsidRPr="00A400E0">
                                    <w:rPr>
                                      <w:lang w:val="ro-MD"/>
                                    </w:rPr>
                                    <w:t xml:space="preserve">Partea </w:t>
                                  </w:r>
                                  <w:r w:rsidR="00A400E0">
                                    <w:rPr>
                                      <w:lang w:val="ro-MD"/>
                                    </w:rPr>
                                    <w:t>II: Certificarea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20725" id="_x0000_t202" coordsize="21600,21600" o:spt="202" path="m,l,21600r21600,l21600,xe">
                      <v:stroke joinstyle="miter"/>
                      <v:path gradientshapeok="t" o:connecttype="rect"/>
                    </v:shapetype>
                    <v:shape id="Text Box 285" o:spid="_x0000_s1026" type="#_x0000_t202" style="position:absolute;margin-left:-40.35pt;margin-top:-.3pt;width:34.5pt;height:5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" fillcolor="white [3201]" strokecolor="black [3200]" strokeweight="0">
                      <v:stroke joinstyle="round" endcap="round"/>
                      <v:textbox style="layout-flow:vertical;mso-layout-flow-alt:bottom-to-top">
                        <w:txbxContent>
                          <w:p w14:paraId="315C35B2" w14:textId="44751305" w:rsidR="00FF7B06" w:rsidRDefault="00FF7B06" w:rsidP="00D66A88">
                            <w:pPr>
                              <w:rPr>
                                <w:lang w:val="fr-FR"/>
                              </w:rPr>
                            </w:pPr>
                            <w:r w:rsidRPr="00AA576C">
                              <w:rPr>
                                <w:b/>
                                <w:lang w:val="uk-UA"/>
                              </w:rPr>
                              <w:t>Частина ІІ: Сертифікація/</w:t>
                            </w:r>
                            <w:r w:rsidRPr="009C3B8B">
                              <w:rPr>
                                <w:lang w:val="fr-FR"/>
                              </w:rPr>
                              <w:t>Part II</w:t>
                            </w:r>
                            <w:r w:rsidRPr="0036467B">
                              <w:rPr>
                                <w:lang w:val="uk-UA"/>
                              </w:rPr>
                              <w:t xml:space="preserve">: </w:t>
                            </w:r>
                            <w:r w:rsidRPr="009C3B8B">
                              <w:rPr>
                                <w:lang w:val="fr-FR"/>
                              </w:rPr>
                              <w:t>Certification</w:t>
                            </w:r>
                            <w:r w:rsidR="00A400E0">
                              <w:rPr>
                                <w:lang w:val="fr-FR"/>
                              </w:rPr>
                              <w:t>/</w:t>
                            </w:r>
                            <w:r w:rsidR="00A400E0" w:rsidRPr="00A400E0">
                              <w:rPr>
                                <w:lang w:val="ro-MD"/>
                              </w:rPr>
                              <w:t xml:space="preserve">Partea </w:t>
                            </w:r>
                            <w:r w:rsidR="00A400E0">
                              <w:rPr>
                                <w:lang w:val="ro-MD"/>
                              </w:rPr>
                              <w:t>II: Certificarea</w:t>
                            </w:r>
                          </w:p>
                        </w:txbxContent>
                      </v:textbox>
                    </v:shape>
                  </w:pict>
                </mc:Fallback>
              </mc:AlternateContent>
            </w:r>
            <w:r w:rsidR="00212DB5" w:rsidRPr="009C3B8B">
              <w:rPr>
                <w:b/>
                <w:lang w:val="ro-MD"/>
              </w:rPr>
              <w:t>Країна-експортер/</w:t>
            </w:r>
            <w:r w:rsidR="00212DB5" w:rsidRPr="009C3B8B">
              <w:rPr>
                <w:bCs/>
                <w:lang w:val="ro-MD"/>
              </w:rPr>
              <w:t>Exporting country</w:t>
            </w:r>
            <w:r w:rsidR="00985B20">
              <w:rPr>
                <w:bCs/>
                <w:lang w:val="ro-MD"/>
              </w:rPr>
              <w:t xml:space="preserve">/ </w:t>
            </w:r>
          </w:p>
          <w:p w14:paraId="5B3E0395" w14:textId="3DF5FE5B" w:rsidR="00212DB5" w:rsidRPr="009C3B8B" w:rsidRDefault="00985B20" w:rsidP="00212DB5">
            <w:pPr>
              <w:rPr>
                <w:b/>
                <w:lang w:val="ro-MD"/>
              </w:rPr>
            </w:pPr>
            <w:r>
              <w:rPr>
                <w:bCs/>
                <w:lang w:val="ro-MD"/>
              </w:rPr>
              <w:t>Țara exportatoare</w:t>
            </w:r>
          </w:p>
        </w:tc>
        <w:tc>
          <w:tcPr>
            <w:tcW w:w="3276" w:type="dxa"/>
            <w:gridSpan w:val="2"/>
            <w:tcBorders>
              <w:top w:val="single" w:sz="4" w:space="0" w:color="auto"/>
              <w:left w:val="nil"/>
              <w:bottom w:val="single" w:sz="4" w:space="0" w:color="auto"/>
              <w:right w:val="single" w:sz="4" w:space="0" w:color="auto"/>
            </w:tcBorders>
          </w:tcPr>
          <w:p w14:paraId="5B578FB1" w14:textId="140CFE76" w:rsidR="006F5094" w:rsidRPr="009C3B8B" w:rsidRDefault="006F5094" w:rsidP="00985B20">
            <w:pPr>
              <w:rPr>
                <w:b/>
                <w:lang w:val="ro-MD"/>
              </w:rPr>
            </w:pPr>
            <w:r w:rsidRPr="009C3B8B">
              <w:rPr>
                <w:b/>
                <w:lang w:val="ro-MD"/>
              </w:rPr>
              <w:t>Композитні продукти/</w:t>
            </w:r>
            <w:r w:rsidRPr="009C3B8B">
              <w:rPr>
                <w:bCs/>
                <w:lang w:val="ro-MD"/>
              </w:rPr>
              <w:t>Composite products</w:t>
            </w:r>
            <w:r w:rsidR="00985B20">
              <w:rPr>
                <w:bCs/>
                <w:lang w:val="ro-MD"/>
              </w:rPr>
              <w:t>/ Produse compuse:</w:t>
            </w:r>
          </w:p>
        </w:tc>
      </w:tr>
      <w:tr w:rsidR="00212DB5" w:rsidRPr="009C3B8B" w14:paraId="6194B184" w14:textId="77777777" w:rsidTr="00A400E0">
        <w:trPr>
          <w:trHeight w:val="636"/>
        </w:trPr>
        <w:tc>
          <w:tcPr>
            <w:tcW w:w="3821" w:type="dxa"/>
            <w:gridSpan w:val="4"/>
            <w:tcBorders>
              <w:bottom w:val="single" w:sz="4" w:space="0" w:color="auto"/>
            </w:tcBorders>
          </w:tcPr>
          <w:p w14:paraId="5FF7C678" w14:textId="59AFCF9D" w:rsidR="00212DB5" w:rsidRPr="009C3B8B" w:rsidRDefault="00212DB5" w:rsidP="00212DB5">
            <w:pPr>
              <w:rPr>
                <w:bCs/>
                <w:lang w:val="ro-MD"/>
              </w:rPr>
            </w:pPr>
            <w:r w:rsidRPr="009C3B8B">
              <w:rPr>
                <w:b/>
                <w:lang w:val="ro-MD"/>
              </w:rPr>
              <w:t>ІІ. Інформація про здоров’я</w:t>
            </w:r>
            <w:r w:rsidRPr="009C3B8B">
              <w:rPr>
                <w:bCs/>
                <w:lang w:val="ro-MD"/>
              </w:rPr>
              <w:t>/</w:t>
            </w:r>
          </w:p>
          <w:p w14:paraId="3F85DC76" w14:textId="49C5C774" w:rsidR="00212DB5" w:rsidRPr="009C3B8B" w:rsidRDefault="00212DB5" w:rsidP="00212DB5">
            <w:pPr>
              <w:rPr>
                <w:bCs/>
                <w:lang w:val="ro-MD"/>
              </w:rPr>
            </w:pPr>
            <w:r w:rsidRPr="009C3B8B">
              <w:rPr>
                <w:bCs/>
                <w:lang w:val="ro-MD"/>
              </w:rPr>
              <w:t>Health information</w:t>
            </w:r>
            <w:r w:rsidR="00985B20">
              <w:rPr>
                <w:bCs/>
                <w:lang w:val="ro-MD"/>
              </w:rPr>
              <w:t>/</w:t>
            </w:r>
            <w:r w:rsidR="00B128AB">
              <w:rPr>
                <w:bCs/>
                <w:lang w:val="ro-MD"/>
              </w:rPr>
              <w:t xml:space="preserve">Informații despre sănătatea </w:t>
            </w:r>
          </w:p>
        </w:tc>
        <w:tc>
          <w:tcPr>
            <w:tcW w:w="4815" w:type="dxa"/>
            <w:gridSpan w:val="2"/>
            <w:tcBorders>
              <w:bottom w:val="single" w:sz="4" w:space="0" w:color="auto"/>
            </w:tcBorders>
          </w:tcPr>
          <w:p w14:paraId="2A86687E" w14:textId="39AF587C" w:rsidR="00AA576C" w:rsidRPr="009C3B8B" w:rsidRDefault="00212DB5" w:rsidP="00A400E0">
            <w:pPr>
              <w:rPr>
                <w:bCs/>
                <w:lang w:val="ro-MD"/>
              </w:rPr>
            </w:pPr>
            <w:r w:rsidRPr="009C3B8B">
              <w:rPr>
                <w:b/>
                <w:lang w:val="ro-MD"/>
              </w:rPr>
              <w:t>II.a. Ідентифікаційний номер міжнародного сертифіката</w:t>
            </w:r>
            <w:r w:rsidRPr="009C3B8B">
              <w:rPr>
                <w:bCs/>
                <w:lang w:val="ro-MD"/>
              </w:rPr>
              <w:t>/International Certificate reference number</w:t>
            </w:r>
            <w:r w:rsidR="00B128AB">
              <w:rPr>
                <w:bCs/>
                <w:lang w:val="ro-MD"/>
              </w:rPr>
              <w:t>/ Număr de referință</w:t>
            </w:r>
          </w:p>
        </w:tc>
        <w:tc>
          <w:tcPr>
            <w:tcW w:w="1084" w:type="dxa"/>
            <w:tcBorders>
              <w:bottom w:val="single" w:sz="4" w:space="0" w:color="auto"/>
              <w:tr2bl w:val="single" w:sz="4" w:space="0" w:color="auto"/>
            </w:tcBorders>
          </w:tcPr>
          <w:p w14:paraId="01638291" w14:textId="77777777" w:rsidR="00212DB5" w:rsidRPr="009C3B8B" w:rsidRDefault="00212DB5" w:rsidP="00212DB5">
            <w:pPr>
              <w:rPr>
                <w:b/>
                <w:bCs/>
                <w:lang w:val="ro-MD"/>
              </w:rPr>
            </w:pPr>
            <w:r w:rsidRPr="009C3B8B">
              <w:rPr>
                <w:b/>
                <w:bCs/>
                <w:lang w:val="ro-MD"/>
              </w:rPr>
              <w:t>II.b.</w:t>
            </w:r>
          </w:p>
        </w:tc>
      </w:tr>
      <w:tr w:rsidR="00AA576C" w:rsidRPr="009C3B8B" w14:paraId="7B7F8EC3" w14:textId="77777777" w:rsidTr="00A400E0">
        <w:trPr>
          <w:trHeight w:val="541"/>
        </w:trPr>
        <w:tc>
          <w:tcPr>
            <w:tcW w:w="9720" w:type="dxa"/>
            <w:gridSpan w:val="7"/>
            <w:tcBorders>
              <w:top w:val="nil"/>
              <w:left w:val="nil"/>
              <w:bottom w:val="nil"/>
              <w:right w:val="single" w:sz="4" w:space="0" w:color="auto"/>
            </w:tcBorders>
          </w:tcPr>
          <w:p w14:paraId="442C1E4B" w14:textId="3E726271" w:rsidR="00AA576C" w:rsidRPr="009C3B8B" w:rsidRDefault="00AA576C" w:rsidP="00AA576C">
            <w:pPr>
              <w:rPr>
                <w:bCs/>
                <w:lang w:val="ro-MD"/>
              </w:rPr>
            </w:pPr>
            <w:r w:rsidRPr="009C3B8B">
              <w:rPr>
                <w:b/>
                <w:lang w:val="ro-MD"/>
              </w:rPr>
              <w:t>IІ</w:t>
            </w:r>
            <w:r w:rsidRPr="009C3B8B">
              <w:rPr>
                <w:bCs/>
                <w:lang w:val="ro-MD"/>
              </w:rPr>
              <w:t xml:space="preserve">. </w:t>
            </w:r>
            <w:r w:rsidRPr="009C3B8B">
              <w:rPr>
                <w:b/>
                <w:lang w:val="ro-MD"/>
              </w:rPr>
              <w:t xml:space="preserve">Підтвердження безпечності для здоров’я </w:t>
            </w:r>
            <w:r w:rsidRPr="009C3B8B">
              <w:rPr>
                <w:bCs/>
                <w:lang w:val="ro-MD"/>
              </w:rPr>
              <w:t>/Health  attestation</w:t>
            </w:r>
            <w:r w:rsidR="00B128AB">
              <w:rPr>
                <w:bCs/>
                <w:lang w:val="ro-MD"/>
              </w:rPr>
              <w:t>/ Atestarea de sănătate</w:t>
            </w:r>
          </w:p>
          <w:p w14:paraId="6B92F1EB" w14:textId="62A82E95" w:rsidR="00AA576C" w:rsidRPr="009C3B8B" w:rsidRDefault="00AA576C" w:rsidP="009B74B5">
            <w:pPr>
              <w:jc w:val="both"/>
              <w:rPr>
                <w:bCs/>
                <w:lang w:val="ro-MD"/>
              </w:rPr>
            </w:pPr>
          </w:p>
          <w:p w14:paraId="7F57B9EE" w14:textId="4A39F714" w:rsidR="00AA576C" w:rsidRPr="00B128AB" w:rsidRDefault="00AA576C" w:rsidP="00B128AB">
            <w:pPr>
              <w:ind w:firstLine="471"/>
              <w:jc w:val="both"/>
              <w:rPr>
                <w:bCs/>
                <w:lang w:val="ro-MD"/>
              </w:rPr>
            </w:pPr>
            <w:r w:rsidRPr="009C3B8B">
              <w:rPr>
                <w:b/>
                <w:lang w:val="ro-MD"/>
              </w:rPr>
              <w:t>Я, що нижче підписався державний ветеринарний інспектор, цим засвідчую, що композитні продукти, зазначені в частині І цього міжнародного сертифіката, походять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та відповідають таким вимогам</w:t>
            </w:r>
            <w:r w:rsidRPr="009C3B8B">
              <w:rPr>
                <w:bCs/>
                <w:lang w:val="ro-MD"/>
              </w:rPr>
              <w:t>:/ I, the undersigned official veterinarian, certify that composite products, described in Part I of this International Certificate,</w:t>
            </w:r>
            <w:r w:rsidRPr="009C3B8B">
              <w:rPr>
                <w:lang w:val="ro-MD"/>
              </w:rPr>
              <w:t xml:space="preserve"> </w:t>
            </w:r>
            <w:r w:rsidRPr="009C3B8B">
              <w:rPr>
                <w:bCs/>
                <w:lang w:val="ro-MD"/>
              </w:rPr>
              <w:t>come from (an) establishment(s) implementing a programme, based on the HACCP principles and comply with the following requirements:</w:t>
            </w:r>
            <w:r w:rsidR="00B128AB">
              <w:rPr>
                <w:bCs/>
                <w:lang w:val="ro-MD"/>
              </w:rPr>
              <w:t xml:space="preserve">/ </w:t>
            </w:r>
            <w:r w:rsidR="00B128AB" w:rsidRPr="00B128AB">
              <w:rPr>
                <w:bCs/>
                <w:lang w:val="ro-MD"/>
              </w:rPr>
              <w:t>Subsemnatul, medic veterinar oficial, certific că produsele compozite descrise în Partea I a prezentului Certificat Internațional provin din unitate(a)/(unitățile) care implementează un program bazat pe principiile HACCP și care respectă următoarele cerințe:</w:t>
            </w:r>
          </w:p>
          <w:p w14:paraId="6384DF83" w14:textId="1B20AD3C" w:rsidR="00AA576C" w:rsidRPr="009C3B8B" w:rsidRDefault="00AA576C" w:rsidP="00AD2CA7">
            <w:pPr>
              <w:jc w:val="both"/>
              <w:rPr>
                <w:bCs/>
                <w:lang w:val="ro-MD"/>
              </w:rPr>
            </w:pPr>
          </w:p>
        </w:tc>
      </w:tr>
      <w:tr w:rsidR="00212DB5" w:rsidRPr="009C3B8B" w14:paraId="5715C272" w14:textId="77777777" w:rsidTr="00A400E0">
        <w:trPr>
          <w:trHeight w:val="433"/>
        </w:trPr>
        <w:tc>
          <w:tcPr>
            <w:tcW w:w="1450" w:type="dxa"/>
            <w:tcBorders>
              <w:top w:val="nil"/>
              <w:left w:val="single" w:sz="4" w:space="0" w:color="auto"/>
              <w:bottom w:val="nil"/>
              <w:right w:val="nil"/>
            </w:tcBorders>
          </w:tcPr>
          <w:p w14:paraId="6794B770" w14:textId="459FD2DF" w:rsidR="00212DB5" w:rsidRPr="009C3B8B" w:rsidRDefault="00A4202D" w:rsidP="00212DB5">
            <w:pPr>
              <w:rPr>
                <w:b/>
                <w:lang w:val="ro-MD"/>
              </w:rPr>
            </w:pPr>
            <w:r w:rsidRPr="009C3B8B">
              <w:rPr>
                <w:b/>
                <w:lang w:val="ro-MD"/>
              </w:rPr>
              <w:t>I</w:t>
            </w:r>
            <w:r w:rsidR="00AA576C" w:rsidRPr="009C3B8B">
              <w:rPr>
                <w:b/>
                <w:lang w:val="ro-MD"/>
              </w:rPr>
              <w:t>І</w:t>
            </w:r>
            <w:r w:rsidRPr="009C3B8B">
              <w:rPr>
                <w:b/>
                <w:lang w:val="ro-MD"/>
              </w:rPr>
              <w:t>.1</w:t>
            </w:r>
          </w:p>
        </w:tc>
        <w:tc>
          <w:tcPr>
            <w:tcW w:w="8270" w:type="dxa"/>
            <w:gridSpan w:val="6"/>
            <w:tcBorders>
              <w:top w:val="nil"/>
              <w:left w:val="nil"/>
              <w:bottom w:val="nil"/>
              <w:right w:val="single" w:sz="4" w:space="0" w:color="auto"/>
            </w:tcBorders>
          </w:tcPr>
          <w:p w14:paraId="0616EFF5" w14:textId="3872014A" w:rsidR="00212DB5" w:rsidRPr="009C3B8B" w:rsidRDefault="00A4202D" w:rsidP="00462092">
            <w:pPr>
              <w:jc w:val="both"/>
              <w:rPr>
                <w:bCs/>
                <w:lang w:val="ro-MD"/>
              </w:rPr>
            </w:pPr>
            <w:r w:rsidRPr="009C3B8B">
              <w:rPr>
                <w:b/>
                <w:lang w:val="ro-MD"/>
              </w:rPr>
              <w:t>Для композитних продуктів</w:t>
            </w:r>
            <w:r w:rsidR="005D6507" w:rsidRPr="009C3B8B">
              <w:rPr>
                <w:b/>
                <w:lang w:val="ro-MD"/>
              </w:rPr>
              <w:t>,</w:t>
            </w:r>
            <w:r w:rsidRPr="009C3B8B">
              <w:rPr>
                <w:b/>
                <w:lang w:val="ro-MD"/>
              </w:rPr>
              <w:t xml:space="preserve"> які містять м’ясні продукти</w:t>
            </w:r>
            <w:r w:rsidR="00420501" w:rsidRPr="009C3B8B">
              <w:rPr>
                <w:b/>
                <w:vertAlign w:val="superscript"/>
                <w:lang w:val="ro-MD"/>
              </w:rPr>
              <w:t>(1)</w:t>
            </w:r>
            <w:r w:rsidRPr="009C3B8B">
              <w:rPr>
                <w:b/>
                <w:lang w:val="ro-MD"/>
              </w:rPr>
              <w:t>, оброблені шлунки, міхури та кишки</w:t>
            </w:r>
            <w:r w:rsidR="00420501" w:rsidRPr="009C3B8B">
              <w:rPr>
                <w:b/>
                <w:lang w:val="ro-MD"/>
              </w:rPr>
              <w:t xml:space="preserve"> </w:t>
            </w:r>
            <w:r w:rsidR="00420501" w:rsidRPr="009C3B8B">
              <w:rPr>
                <w:b/>
                <w:vertAlign w:val="superscript"/>
                <w:lang w:val="ro-MD"/>
              </w:rPr>
              <w:t>(1)</w:t>
            </w:r>
            <w:r w:rsidRPr="009C3B8B">
              <w:rPr>
                <w:b/>
                <w:lang w:val="ro-MD"/>
              </w:rPr>
              <w:t xml:space="preserve"> у будь-якій кількості</w:t>
            </w:r>
            <w:r w:rsidR="005D6507" w:rsidRPr="009C3B8B">
              <w:rPr>
                <w:b/>
                <w:lang w:val="ro-MD"/>
              </w:rPr>
              <w:t>:/</w:t>
            </w:r>
            <w:r w:rsidR="005D6507" w:rsidRPr="009C3B8B">
              <w:rPr>
                <w:bCs/>
                <w:lang w:val="ro-MD"/>
              </w:rPr>
              <w:t>For composite products that contain meat product, treated stomachs, bladders and intestines in any quantity:</w:t>
            </w:r>
            <w:r w:rsidR="00462092">
              <w:rPr>
                <w:bCs/>
                <w:lang w:val="ro-MD"/>
              </w:rPr>
              <w:t xml:space="preserve"> /</w:t>
            </w:r>
            <w:r w:rsidR="00462092" w:rsidRPr="00462092">
              <w:rPr>
                <w:lang w:val="ro-MD"/>
              </w:rPr>
              <w:t xml:space="preserve"> </w:t>
            </w:r>
            <w:r w:rsidR="00462092" w:rsidRPr="00462092">
              <w:rPr>
                <w:bCs/>
                <w:lang w:val="ro-MD"/>
              </w:rPr>
              <w:t>Pentru produsele compozite care conțin, în orice cantitate, produse din carne, stomacuri tratate, vezici urinare și intestine:</w:t>
            </w:r>
          </w:p>
          <w:p w14:paraId="39002EF2" w14:textId="77777777" w:rsidR="00AA576C" w:rsidRPr="009C3B8B" w:rsidRDefault="00AA576C" w:rsidP="0028583A">
            <w:pPr>
              <w:rPr>
                <w:bCs/>
                <w:lang w:val="ro-MD"/>
              </w:rPr>
            </w:pPr>
          </w:p>
        </w:tc>
      </w:tr>
      <w:tr w:rsidR="005D6507" w:rsidRPr="009C3B8B" w14:paraId="76DC3FC4" w14:textId="77777777" w:rsidTr="00A400E0">
        <w:trPr>
          <w:trHeight w:val="433"/>
        </w:trPr>
        <w:tc>
          <w:tcPr>
            <w:tcW w:w="1450" w:type="dxa"/>
            <w:tcBorders>
              <w:top w:val="nil"/>
              <w:left w:val="single" w:sz="4" w:space="0" w:color="auto"/>
              <w:bottom w:val="nil"/>
              <w:right w:val="nil"/>
            </w:tcBorders>
          </w:tcPr>
          <w:p w14:paraId="78D162A8" w14:textId="77777777" w:rsidR="005D6507" w:rsidRPr="009C3B8B" w:rsidRDefault="005D6507" w:rsidP="00212DB5">
            <w:pPr>
              <w:rPr>
                <w:b/>
                <w:lang w:val="ro-MD"/>
              </w:rPr>
            </w:pPr>
          </w:p>
        </w:tc>
        <w:tc>
          <w:tcPr>
            <w:tcW w:w="949" w:type="dxa"/>
            <w:tcBorders>
              <w:top w:val="nil"/>
              <w:left w:val="nil"/>
              <w:bottom w:val="nil"/>
              <w:right w:val="nil"/>
            </w:tcBorders>
          </w:tcPr>
          <w:p w14:paraId="13C2BFAB" w14:textId="77777777" w:rsidR="005D6507" w:rsidRPr="009C3B8B" w:rsidRDefault="005D6507" w:rsidP="0028583A">
            <w:pPr>
              <w:rPr>
                <w:b/>
                <w:lang w:val="ro-MD"/>
              </w:rPr>
            </w:pPr>
            <w:r w:rsidRPr="009C3B8B">
              <w:rPr>
                <w:b/>
                <w:lang w:val="ro-MD"/>
              </w:rPr>
              <w:t>I</w:t>
            </w:r>
            <w:r w:rsidR="00AA576C" w:rsidRPr="009C3B8B">
              <w:rPr>
                <w:b/>
                <w:lang w:val="ro-MD"/>
              </w:rPr>
              <w:t>І</w:t>
            </w:r>
            <w:r w:rsidRPr="009C3B8B">
              <w:rPr>
                <w:b/>
                <w:lang w:val="ro-MD"/>
              </w:rPr>
              <w:t>.1.1</w:t>
            </w:r>
          </w:p>
        </w:tc>
        <w:tc>
          <w:tcPr>
            <w:tcW w:w="7321" w:type="dxa"/>
            <w:gridSpan w:val="5"/>
            <w:tcBorders>
              <w:top w:val="nil"/>
              <w:left w:val="nil"/>
              <w:bottom w:val="nil"/>
              <w:right w:val="single" w:sz="4" w:space="0" w:color="auto"/>
            </w:tcBorders>
          </w:tcPr>
          <w:p w14:paraId="143F9976" w14:textId="77777777" w:rsidR="00462092" w:rsidRPr="00462092" w:rsidRDefault="00E33667" w:rsidP="00462092">
            <w:pPr>
              <w:ind w:right="40"/>
              <w:jc w:val="both"/>
              <w:rPr>
                <w:bCs/>
                <w:lang w:val="ro-MD"/>
              </w:rPr>
            </w:pPr>
            <w:r w:rsidRPr="009C3B8B">
              <w:rPr>
                <w:b/>
                <w:lang w:val="ro-MD"/>
              </w:rPr>
              <w:t>М’ясні продукти, о</w:t>
            </w:r>
            <w:r w:rsidR="005D6507" w:rsidRPr="009C3B8B">
              <w:rPr>
                <w:b/>
                <w:lang w:val="ro-MD"/>
              </w:rPr>
              <w:t xml:space="preserve">броблені шлунки, міхури та кишки </w:t>
            </w:r>
            <w:r w:rsidR="00C34454" w:rsidRPr="009C3B8B">
              <w:rPr>
                <w:b/>
                <w:lang w:val="ro-MD"/>
              </w:rPr>
              <w:t xml:space="preserve">відповідають вимогам глави 10 розділу ІІІ  Вимог щодо ввезення (пересилання) на митну територію України харчових продуктів тваринного походження, кормів, сіна, соломи, а також побічних продуктів тваринного походження та продуктів їх оброблення, переробки, затверджених Наказом Міністерства аграрної політики та продовольства України № 553 від 16.11.2018 року, та </w:t>
            </w:r>
            <w:r w:rsidR="005D6507" w:rsidRPr="009C3B8B">
              <w:rPr>
                <w:b/>
                <w:lang w:val="ro-MD"/>
              </w:rPr>
              <w:t>містять виключно такі м’ясні складові</w:t>
            </w:r>
            <w:r w:rsidR="005D6507" w:rsidRPr="009C3B8B">
              <w:rPr>
                <w:bCs/>
                <w:lang w:val="ro-MD"/>
              </w:rPr>
              <w:t xml:space="preserve">:/The meat product, treated stomachs, bladders and intestines </w:t>
            </w:r>
            <w:r w:rsidR="00C34454" w:rsidRPr="009C3B8B">
              <w:rPr>
                <w:bCs/>
                <w:lang w:val="ro-MD"/>
              </w:rPr>
              <w:t xml:space="preserve">comply with the requirements set forth in paragraph 10 of Chapter III of Requirements for introduction (sending) to the customs territory of Ukraine of food products of animal origin, feed, hay, straw, animal by-products and derived products, adopted by the Order of Ministry of Agrarian Policy and Food of Ukraine № 553 of 16.11.2018 and </w:t>
            </w:r>
            <w:r w:rsidR="005D6507" w:rsidRPr="009C3B8B">
              <w:rPr>
                <w:bCs/>
                <w:lang w:val="ro-MD"/>
              </w:rPr>
              <w:t>contain the follow</w:t>
            </w:r>
            <w:r w:rsidR="00C34454" w:rsidRPr="009C3B8B">
              <w:rPr>
                <w:bCs/>
                <w:lang w:val="ro-MD"/>
              </w:rPr>
              <w:t>ing</w:t>
            </w:r>
            <w:r w:rsidR="003A2CC9" w:rsidRPr="009C3B8B">
              <w:rPr>
                <w:bCs/>
                <w:lang w:val="ro-MD"/>
              </w:rPr>
              <w:t xml:space="preserve"> meat constituents:</w:t>
            </w:r>
            <w:r w:rsidR="00462092">
              <w:rPr>
                <w:bCs/>
                <w:lang w:val="ro-MD"/>
              </w:rPr>
              <w:t xml:space="preserve">/ </w:t>
            </w:r>
            <w:r w:rsidR="00462092" w:rsidRPr="00462092">
              <w:rPr>
                <w:bCs/>
                <w:lang w:val="ro-MD"/>
              </w:rPr>
              <w:t>Produsele din carne, stomacurile tratate, vezicile urinare și intestinele respectă cerințele prevăzute la punctul 10 din Capitolul III al „Cerințelor privind introducerea (expedierea) pe teritoriul vamal al Ucrainei a produselor alimentare de origine animală, furajelor, fânului, paielor, subproduselor de origine animală și produselor derivate”, aprobate prin Ordinul Ministerului Politicii Agrare și Alimentației al Ucrainei nr. 553 din 16.11.2018, și conțin următoarele componente din carne:</w:t>
            </w:r>
          </w:p>
          <w:p w14:paraId="313FC7AF" w14:textId="66EEFDA3" w:rsidR="00AA576C" w:rsidRPr="009C3B8B" w:rsidRDefault="00AA576C" w:rsidP="00C34454">
            <w:pPr>
              <w:ind w:right="40"/>
              <w:jc w:val="both"/>
              <w:rPr>
                <w:b/>
                <w:lang w:val="ro-MD"/>
              </w:rPr>
            </w:pPr>
          </w:p>
        </w:tc>
      </w:tr>
      <w:tr w:rsidR="00E919BE" w:rsidRPr="009C3B8B" w14:paraId="098FCB11" w14:textId="77777777" w:rsidTr="00A400E0">
        <w:trPr>
          <w:trHeight w:val="2119"/>
        </w:trPr>
        <w:tc>
          <w:tcPr>
            <w:tcW w:w="1450" w:type="dxa"/>
            <w:tcBorders>
              <w:top w:val="nil"/>
              <w:left w:val="single" w:sz="4" w:space="0" w:color="auto"/>
              <w:bottom w:val="nil"/>
              <w:right w:val="nil"/>
            </w:tcBorders>
          </w:tcPr>
          <w:p w14:paraId="7A872F12" w14:textId="77777777" w:rsidR="00E919BE" w:rsidRPr="009C3B8B" w:rsidRDefault="00E919BE" w:rsidP="00212DB5">
            <w:pPr>
              <w:rPr>
                <w:b/>
                <w:lang w:val="ro-MD"/>
              </w:rPr>
            </w:pPr>
          </w:p>
          <w:p w14:paraId="2F25C2E5" w14:textId="77777777" w:rsidR="00E919BE" w:rsidRPr="009C3B8B" w:rsidRDefault="00E919BE" w:rsidP="00024539">
            <w:pPr>
              <w:rPr>
                <w:lang w:val="ro-MD"/>
              </w:rPr>
            </w:pPr>
          </w:p>
          <w:p w14:paraId="56B2A0AF" w14:textId="77777777" w:rsidR="00E919BE" w:rsidRPr="009C3B8B" w:rsidRDefault="00E919BE" w:rsidP="00024539">
            <w:pPr>
              <w:rPr>
                <w:lang w:val="ro-MD"/>
              </w:rPr>
            </w:pPr>
          </w:p>
          <w:p w14:paraId="1DCB3D15" w14:textId="77777777" w:rsidR="00E919BE" w:rsidRPr="009C3B8B" w:rsidRDefault="00E919BE" w:rsidP="00024539">
            <w:pPr>
              <w:rPr>
                <w:lang w:val="ro-MD"/>
              </w:rPr>
            </w:pPr>
          </w:p>
          <w:p w14:paraId="18F30A80" w14:textId="77777777" w:rsidR="00E919BE" w:rsidRPr="009C3B8B" w:rsidRDefault="00E919BE" w:rsidP="00024539">
            <w:pPr>
              <w:rPr>
                <w:lang w:val="ro-MD"/>
              </w:rPr>
            </w:pPr>
          </w:p>
          <w:p w14:paraId="3EE688FF" w14:textId="77777777" w:rsidR="00E919BE" w:rsidRPr="009C3B8B" w:rsidRDefault="00E919BE" w:rsidP="00024539">
            <w:pPr>
              <w:rPr>
                <w:lang w:val="ro-MD"/>
              </w:rPr>
            </w:pPr>
          </w:p>
          <w:p w14:paraId="2D2276D4" w14:textId="77777777" w:rsidR="00E919BE" w:rsidRPr="009C3B8B" w:rsidRDefault="00E919BE" w:rsidP="00024539">
            <w:pPr>
              <w:rPr>
                <w:lang w:val="ro-MD"/>
              </w:rPr>
            </w:pPr>
          </w:p>
          <w:p w14:paraId="1E3574D7" w14:textId="77777777" w:rsidR="00E919BE" w:rsidRPr="009C3B8B" w:rsidRDefault="00E919BE" w:rsidP="00024539">
            <w:pPr>
              <w:rPr>
                <w:lang w:val="ro-MD"/>
              </w:rPr>
            </w:pPr>
          </w:p>
          <w:p w14:paraId="03D01D13" w14:textId="77777777" w:rsidR="00E919BE" w:rsidRPr="009C3B8B" w:rsidRDefault="00E919BE" w:rsidP="00024539">
            <w:pPr>
              <w:rPr>
                <w:lang w:val="ro-MD"/>
              </w:rPr>
            </w:pPr>
          </w:p>
        </w:tc>
        <w:tc>
          <w:tcPr>
            <w:tcW w:w="8270" w:type="dxa"/>
            <w:gridSpan w:val="6"/>
            <w:vMerge w:val="restart"/>
            <w:tcBorders>
              <w:top w:val="nil"/>
              <w:left w:val="nil"/>
              <w:bottom w:val="nil"/>
              <w:right w:val="single" w:sz="4" w:space="0" w:color="auto"/>
            </w:tcBorders>
          </w:tcPr>
          <w:p w14:paraId="61F80185" w14:textId="77777777" w:rsidR="00E919BE" w:rsidRPr="009C3B8B" w:rsidRDefault="00E919BE" w:rsidP="00693351">
            <w:pPr>
              <w:jc w:val="both"/>
              <w:rPr>
                <w:bCs/>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1"/>
              <w:gridCol w:w="1614"/>
              <w:gridCol w:w="2408"/>
            </w:tblGrid>
            <w:tr w:rsidR="00E919BE" w:rsidRPr="009C3B8B" w14:paraId="003F5961" w14:textId="77777777" w:rsidTr="00087766">
              <w:trPr>
                <w:trHeight w:val="350"/>
              </w:trPr>
              <w:tc>
                <w:tcPr>
                  <w:tcW w:w="1250" w:type="pct"/>
                </w:tcPr>
                <w:p w14:paraId="025F3E30" w14:textId="77777777" w:rsidR="00E919BE" w:rsidRPr="009C3B8B" w:rsidRDefault="00E919BE" w:rsidP="00C34454">
                  <w:pPr>
                    <w:rPr>
                      <w:b/>
                      <w:lang w:val="ro-MD"/>
                    </w:rPr>
                  </w:pPr>
                  <w:r w:rsidRPr="009C3B8B">
                    <w:rPr>
                      <w:b/>
                      <w:lang w:val="ro-MD"/>
                    </w:rPr>
                    <w:t>Вид тварин (A)/</w:t>
                  </w:r>
                </w:p>
                <w:p w14:paraId="1AE15603" w14:textId="0FC8F213" w:rsidR="00E919BE" w:rsidRPr="009C3B8B" w:rsidRDefault="00E919BE" w:rsidP="00C34454">
                  <w:pPr>
                    <w:rPr>
                      <w:b/>
                      <w:lang w:val="ro-MD"/>
                    </w:rPr>
                  </w:pPr>
                  <w:r w:rsidRPr="009C3B8B">
                    <w:rPr>
                      <w:bCs/>
                      <w:lang w:val="ro-MD"/>
                    </w:rPr>
                    <w:t>Species (A)</w:t>
                  </w:r>
                  <w:r w:rsidR="00087766">
                    <w:rPr>
                      <w:bCs/>
                      <w:lang w:val="ro-MD"/>
                    </w:rPr>
                    <w:t>/ Specia (A)</w:t>
                  </w:r>
                </w:p>
              </w:tc>
              <w:tc>
                <w:tcPr>
                  <w:tcW w:w="1250" w:type="pct"/>
                </w:tcPr>
                <w:p w14:paraId="51AD68C3" w14:textId="77777777" w:rsidR="00E919BE" w:rsidRPr="009C3B8B" w:rsidRDefault="00E919BE" w:rsidP="00C34454">
                  <w:pPr>
                    <w:rPr>
                      <w:bCs/>
                      <w:lang w:val="ro-MD"/>
                    </w:rPr>
                  </w:pPr>
                  <w:r w:rsidRPr="009C3B8B">
                    <w:rPr>
                      <w:b/>
                      <w:lang w:val="ro-MD"/>
                    </w:rPr>
                    <w:t>Вид обробки (B</w:t>
                  </w:r>
                  <w:r w:rsidRPr="009C3B8B">
                    <w:rPr>
                      <w:bCs/>
                      <w:lang w:val="ro-MD"/>
                    </w:rPr>
                    <w:t>)/</w:t>
                  </w:r>
                </w:p>
                <w:p w14:paraId="0498F01D" w14:textId="63BCEC38" w:rsidR="00E919BE" w:rsidRPr="009C3B8B" w:rsidRDefault="00E919BE" w:rsidP="00C34454">
                  <w:pPr>
                    <w:rPr>
                      <w:bCs/>
                      <w:lang w:val="ro-MD"/>
                    </w:rPr>
                  </w:pPr>
                  <w:r w:rsidRPr="009C3B8B">
                    <w:rPr>
                      <w:bCs/>
                      <w:lang w:val="ro-MD"/>
                    </w:rPr>
                    <w:t>Type of treatment (B)</w:t>
                  </w:r>
                  <w:r w:rsidR="00087766">
                    <w:rPr>
                      <w:bCs/>
                      <w:lang w:val="ro-MD"/>
                    </w:rPr>
                    <w:t>/ Tipul tratament (B)</w:t>
                  </w:r>
                </w:p>
              </w:tc>
              <w:tc>
                <w:tcPr>
                  <w:tcW w:w="1003" w:type="pct"/>
                </w:tcPr>
                <w:p w14:paraId="7A4031E4" w14:textId="77777777" w:rsidR="00E919BE" w:rsidRPr="009C3B8B" w:rsidRDefault="00E919BE" w:rsidP="00C34454">
                  <w:pPr>
                    <w:rPr>
                      <w:bCs/>
                      <w:lang w:val="ro-MD"/>
                    </w:rPr>
                  </w:pPr>
                  <w:r w:rsidRPr="009C3B8B">
                    <w:rPr>
                      <w:b/>
                      <w:lang w:val="ro-MD"/>
                    </w:rPr>
                    <w:t>Походження (С</w:t>
                  </w:r>
                  <w:r w:rsidRPr="009C3B8B">
                    <w:rPr>
                      <w:bCs/>
                      <w:lang w:val="ro-MD"/>
                    </w:rPr>
                    <w:t>)/</w:t>
                  </w:r>
                </w:p>
                <w:p w14:paraId="0BC70239" w14:textId="21A0A25F" w:rsidR="00E919BE" w:rsidRPr="009C3B8B" w:rsidRDefault="00E919BE" w:rsidP="00C34454">
                  <w:pPr>
                    <w:rPr>
                      <w:bCs/>
                      <w:lang w:val="ro-MD"/>
                    </w:rPr>
                  </w:pPr>
                  <w:r w:rsidRPr="009C3B8B">
                    <w:rPr>
                      <w:bCs/>
                      <w:lang w:val="ro-MD"/>
                    </w:rPr>
                    <w:t>Origin (C)</w:t>
                  </w:r>
                  <w:r w:rsidR="00087766">
                    <w:rPr>
                      <w:bCs/>
                      <w:lang w:val="ro-MD"/>
                    </w:rPr>
                    <w:t>/ Origine (C)</w:t>
                  </w:r>
                </w:p>
              </w:tc>
              <w:tc>
                <w:tcPr>
                  <w:tcW w:w="1497" w:type="pct"/>
                </w:tcPr>
                <w:p w14:paraId="6CAD0B10" w14:textId="77777777" w:rsidR="00E919BE" w:rsidRPr="009C3B8B" w:rsidRDefault="00E919BE" w:rsidP="00C34454">
                  <w:pPr>
                    <w:rPr>
                      <w:bCs/>
                      <w:lang w:val="ro-MD"/>
                    </w:rPr>
                  </w:pPr>
                  <w:r w:rsidRPr="009C3B8B">
                    <w:rPr>
                      <w:b/>
                      <w:lang w:val="ro-MD"/>
                    </w:rPr>
                    <w:t>Затверджена потужність (D)</w:t>
                  </w:r>
                  <w:r w:rsidRPr="009C3B8B">
                    <w:rPr>
                      <w:bCs/>
                      <w:lang w:val="ro-MD"/>
                    </w:rPr>
                    <w:t>/</w:t>
                  </w:r>
                </w:p>
                <w:p w14:paraId="458E5428" w14:textId="05AACF34" w:rsidR="00E919BE" w:rsidRPr="009C3B8B" w:rsidRDefault="00E919BE" w:rsidP="00C34454">
                  <w:pPr>
                    <w:rPr>
                      <w:bCs/>
                      <w:lang w:val="ro-MD"/>
                    </w:rPr>
                  </w:pPr>
                  <w:r w:rsidRPr="009C3B8B">
                    <w:rPr>
                      <w:bCs/>
                      <w:lang w:val="ro-MD"/>
                    </w:rPr>
                    <w:t>Approved establishment (D)</w:t>
                  </w:r>
                  <w:r w:rsidR="00087766">
                    <w:rPr>
                      <w:bCs/>
                      <w:lang w:val="ro-MD"/>
                    </w:rPr>
                    <w:t>/ Unitate inclusă ăn lista de aprobare(D)</w:t>
                  </w:r>
                </w:p>
              </w:tc>
            </w:tr>
            <w:tr w:rsidR="00E919BE" w:rsidRPr="009C3B8B" w14:paraId="70805233" w14:textId="77777777" w:rsidTr="00087766">
              <w:trPr>
                <w:trHeight w:val="363"/>
              </w:trPr>
              <w:tc>
                <w:tcPr>
                  <w:tcW w:w="1250" w:type="pct"/>
                </w:tcPr>
                <w:p w14:paraId="19547F5C" w14:textId="77777777" w:rsidR="00E919BE" w:rsidRPr="009C3B8B" w:rsidRDefault="00E919BE" w:rsidP="00F120CC">
                  <w:pPr>
                    <w:jc w:val="both"/>
                    <w:rPr>
                      <w:bCs/>
                      <w:lang w:val="ro-MD"/>
                    </w:rPr>
                  </w:pPr>
                </w:p>
                <w:p w14:paraId="59A6AAD6" w14:textId="77777777" w:rsidR="00E919BE" w:rsidRPr="009C3B8B" w:rsidRDefault="00E919BE" w:rsidP="00F120CC">
                  <w:pPr>
                    <w:jc w:val="both"/>
                    <w:rPr>
                      <w:bCs/>
                      <w:lang w:val="ro-MD"/>
                    </w:rPr>
                  </w:pPr>
                </w:p>
              </w:tc>
              <w:tc>
                <w:tcPr>
                  <w:tcW w:w="1250" w:type="pct"/>
                </w:tcPr>
                <w:p w14:paraId="69F4C7B6" w14:textId="77777777" w:rsidR="00E919BE" w:rsidRPr="009C3B8B" w:rsidRDefault="00E919BE" w:rsidP="00F120CC">
                  <w:pPr>
                    <w:jc w:val="both"/>
                    <w:rPr>
                      <w:bCs/>
                      <w:lang w:val="ro-MD"/>
                    </w:rPr>
                  </w:pPr>
                </w:p>
                <w:p w14:paraId="6E9E79B7" w14:textId="77777777" w:rsidR="00E919BE" w:rsidRPr="009C3B8B" w:rsidRDefault="00E919BE" w:rsidP="00F120CC">
                  <w:pPr>
                    <w:jc w:val="both"/>
                    <w:rPr>
                      <w:bCs/>
                      <w:lang w:val="ro-MD"/>
                    </w:rPr>
                  </w:pPr>
                </w:p>
              </w:tc>
              <w:tc>
                <w:tcPr>
                  <w:tcW w:w="1003" w:type="pct"/>
                </w:tcPr>
                <w:p w14:paraId="50B05133" w14:textId="77777777" w:rsidR="00E919BE" w:rsidRPr="009C3B8B" w:rsidRDefault="00E919BE" w:rsidP="00F120CC">
                  <w:pPr>
                    <w:jc w:val="both"/>
                    <w:rPr>
                      <w:bCs/>
                      <w:lang w:val="ro-MD"/>
                    </w:rPr>
                  </w:pPr>
                </w:p>
              </w:tc>
              <w:tc>
                <w:tcPr>
                  <w:tcW w:w="1497" w:type="pct"/>
                </w:tcPr>
                <w:p w14:paraId="1727E4C7" w14:textId="77777777" w:rsidR="00E919BE" w:rsidRPr="009C3B8B" w:rsidRDefault="00E919BE" w:rsidP="00F120CC">
                  <w:pPr>
                    <w:jc w:val="both"/>
                    <w:rPr>
                      <w:bCs/>
                      <w:lang w:val="ro-MD"/>
                    </w:rPr>
                  </w:pPr>
                </w:p>
              </w:tc>
            </w:tr>
            <w:tr w:rsidR="00E919BE" w:rsidRPr="009C3B8B" w14:paraId="0815E442" w14:textId="77777777" w:rsidTr="00087766">
              <w:trPr>
                <w:trHeight w:val="248"/>
              </w:trPr>
              <w:tc>
                <w:tcPr>
                  <w:tcW w:w="1250" w:type="pct"/>
                </w:tcPr>
                <w:p w14:paraId="3E14B2AB" w14:textId="77777777" w:rsidR="00E919BE" w:rsidRPr="009C3B8B" w:rsidRDefault="00E919BE" w:rsidP="00F120CC">
                  <w:pPr>
                    <w:jc w:val="both"/>
                    <w:rPr>
                      <w:bCs/>
                      <w:lang w:val="ro-MD"/>
                    </w:rPr>
                  </w:pPr>
                </w:p>
              </w:tc>
              <w:tc>
                <w:tcPr>
                  <w:tcW w:w="1250" w:type="pct"/>
                </w:tcPr>
                <w:p w14:paraId="3B171FD7" w14:textId="77777777" w:rsidR="00E919BE" w:rsidRPr="009C3B8B" w:rsidRDefault="00E919BE" w:rsidP="00F120CC">
                  <w:pPr>
                    <w:jc w:val="both"/>
                    <w:rPr>
                      <w:bCs/>
                      <w:lang w:val="ro-MD"/>
                    </w:rPr>
                  </w:pPr>
                </w:p>
              </w:tc>
              <w:tc>
                <w:tcPr>
                  <w:tcW w:w="1003" w:type="pct"/>
                </w:tcPr>
                <w:p w14:paraId="012D4D28" w14:textId="77777777" w:rsidR="00E919BE" w:rsidRPr="009C3B8B" w:rsidRDefault="00E919BE" w:rsidP="00F120CC">
                  <w:pPr>
                    <w:jc w:val="both"/>
                    <w:rPr>
                      <w:bCs/>
                      <w:lang w:val="ro-MD"/>
                    </w:rPr>
                  </w:pPr>
                </w:p>
              </w:tc>
              <w:tc>
                <w:tcPr>
                  <w:tcW w:w="1497" w:type="pct"/>
                </w:tcPr>
                <w:p w14:paraId="41F5A709" w14:textId="77777777" w:rsidR="00E919BE" w:rsidRPr="009C3B8B" w:rsidRDefault="00E919BE" w:rsidP="00F120CC">
                  <w:pPr>
                    <w:jc w:val="both"/>
                    <w:rPr>
                      <w:bCs/>
                      <w:lang w:val="ro-MD"/>
                    </w:rPr>
                  </w:pPr>
                </w:p>
              </w:tc>
            </w:tr>
            <w:tr w:rsidR="00E919BE" w:rsidRPr="009C3B8B" w14:paraId="0F054C18" w14:textId="77777777" w:rsidTr="00087766">
              <w:trPr>
                <w:trHeight w:val="109"/>
              </w:trPr>
              <w:tc>
                <w:tcPr>
                  <w:tcW w:w="1250" w:type="pct"/>
                </w:tcPr>
                <w:p w14:paraId="4AE26AB4" w14:textId="77777777" w:rsidR="00E919BE" w:rsidRPr="009C3B8B" w:rsidRDefault="00E919BE" w:rsidP="00F120CC">
                  <w:pPr>
                    <w:jc w:val="both"/>
                    <w:rPr>
                      <w:bCs/>
                      <w:lang w:val="ro-MD"/>
                    </w:rPr>
                  </w:pPr>
                </w:p>
                <w:p w14:paraId="6B24541A" w14:textId="77777777" w:rsidR="00E919BE" w:rsidRPr="009C3B8B" w:rsidRDefault="00E919BE" w:rsidP="00F120CC">
                  <w:pPr>
                    <w:jc w:val="both"/>
                    <w:rPr>
                      <w:bCs/>
                      <w:lang w:val="ro-MD"/>
                    </w:rPr>
                  </w:pPr>
                </w:p>
              </w:tc>
              <w:tc>
                <w:tcPr>
                  <w:tcW w:w="1250" w:type="pct"/>
                </w:tcPr>
                <w:p w14:paraId="6BBB6C0B" w14:textId="77777777" w:rsidR="00E919BE" w:rsidRPr="009C3B8B" w:rsidRDefault="00E919BE" w:rsidP="00F120CC">
                  <w:pPr>
                    <w:jc w:val="both"/>
                    <w:rPr>
                      <w:bCs/>
                      <w:lang w:val="ro-MD"/>
                    </w:rPr>
                  </w:pPr>
                </w:p>
              </w:tc>
              <w:tc>
                <w:tcPr>
                  <w:tcW w:w="1003" w:type="pct"/>
                </w:tcPr>
                <w:p w14:paraId="102CD2EB" w14:textId="77777777" w:rsidR="00E919BE" w:rsidRPr="009C3B8B" w:rsidRDefault="00E919BE" w:rsidP="00F120CC">
                  <w:pPr>
                    <w:jc w:val="both"/>
                    <w:rPr>
                      <w:bCs/>
                      <w:lang w:val="ro-MD"/>
                    </w:rPr>
                  </w:pPr>
                </w:p>
              </w:tc>
              <w:tc>
                <w:tcPr>
                  <w:tcW w:w="1497" w:type="pct"/>
                </w:tcPr>
                <w:p w14:paraId="22A42AA9" w14:textId="77777777" w:rsidR="00E919BE" w:rsidRPr="009C3B8B" w:rsidRDefault="00E919BE" w:rsidP="00F120CC">
                  <w:pPr>
                    <w:jc w:val="both"/>
                    <w:rPr>
                      <w:bCs/>
                      <w:lang w:val="ro-MD"/>
                    </w:rPr>
                  </w:pPr>
                </w:p>
              </w:tc>
            </w:tr>
          </w:tbl>
          <w:p w14:paraId="53D458AC" w14:textId="36B865A6" w:rsidR="00E919BE" w:rsidRPr="009C3B8B" w:rsidRDefault="00E919BE" w:rsidP="00087766">
            <w:pPr>
              <w:numPr>
                <w:ilvl w:val="0"/>
                <w:numId w:val="11"/>
              </w:numPr>
              <w:pBdr>
                <w:right w:val="single" w:sz="4" w:space="4" w:color="auto"/>
              </w:pBdr>
              <w:ind w:left="319"/>
              <w:jc w:val="both"/>
              <w:rPr>
                <w:bCs/>
                <w:lang w:val="ro-MD"/>
              </w:rPr>
            </w:pPr>
            <w:r w:rsidRPr="009C3B8B">
              <w:rPr>
                <w:b/>
                <w:lang w:val="ro-MD"/>
              </w:rPr>
              <w:t>Зазначити код відповідного виду тварин, з яких отримано м’ясні продукти, оброблені шлунки, міхури та кишки:/</w:t>
            </w:r>
            <w:r w:rsidRPr="009C3B8B">
              <w:rPr>
                <w:bCs/>
                <w:lang w:val="ro-MD"/>
              </w:rPr>
              <w:t>Insert the code for the relevant species of animals, from which  meat product, treated stomachs, bladders and intestines were produced:</w:t>
            </w:r>
            <w:r w:rsidR="00087766">
              <w:rPr>
                <w:bCs/>
                <w:lang w:val="ro-MD"/>
              </w:rPr>
              <w:t xml:space="preserve">/ </w:t>
            </w:r>
            <w:r w:rsidR="00087766" w:rsidRPr="00087766">
              <w:rPr>
                <w:bCs/>
                <w:lang w:val="ro-MD"/>
              </w:rPr>
              <w:t>Se indică codul speciilor relevante de animale din care au fost obținute produsele din carne, stomacurile tratate, vezicile urinare și intestinele:</w:t>
            </w:r>
          </w:p>
          <w:p w14:paraId="76836C6E" w14:textId="6D17387A" w:rsidR="00E919BE" w:rsidRPr="00087766" w:rsidRDefault="00E919BE" w:rsidP="00087766">
            <w:pPr>
              <w:pBdr>
                <w:right w:val="single" w:sz="4" w:space="4" w:color="auto"/>
              </w:pBdr>
              <w:ind w:left="886" w:hanging="567"/>
              <w:jc w:val="both"/>
              <w:rPr>
                <w:bCs/>
                <w:lang w:val="ro-MD"/>
              </w:rPr>
            </w:pPr>
            <w:r w:rsidRPr="009C3B8B">
              <w:rPr>
                <w:b/>
                <w:lang w:val="ro-MD"/>
              </w:rPr>
              <w:t>“BOV”</w:t>
            </w:r>
            <w:r w:rsidRPr="009C3B8B">
              <w:rPr>
                <w:lang w:val="ro-MD"/>
              </w:rPr>
              <w:t xml:space="preserve"> </w:t>
            </w:r>
            <w:r w:rsidRPr="009C3B8B">
              <w:rPr>
                <w:b/>
                <w:lang w:val="ro-MD"/>
              </w:rPr>
              <w:t>– свійська ВРХ (Bos Taurus, Bison bison, Bubalus bubalis та їх помісі)/</w:t>
            </w:r>
            <w:r w:rsidRPr="009C3B8B">
              <w:rPr>
                <w:bCs/>
                <w:lang w:val="ro-MD"/>
              </w:rPr>
              <w:t>domestic bovine animals (Bos Taurus, Bison bison, Bubalus bubalis and their crossbreds);</w:t>
            </w:r>
            <w:r w:rsidR="00087766">
              <w:rPr>
                <w:bCs/>
                <w:lang w:val="ro-MD"/>
              </w:rPr>
              <w:t>/</w:t>
            </w:r>
            <w:r w:rsidR="00087766" w:rsidRPr="00087766">
              <w:rPr>
                <w:lang w:val="ro-MD"/>
              </w:rPr>
              <w:t xml:space="preserve"> </w:t>
            </w:r>
            <w:r w:rsidR="00087766" w:rsidRPr="00087766">
              <w:rPr>
                <w:bCs/>
                <w:lang w:val="ro-MD"/>
              </w:rPr>
              <w:t>bovine domestice (Bos taurus, Bison bison, Bubalus bubalis și metișii acestora);</w:t>
            </w:r>
          </w:p>
          <w:p w14:paraId="22A2C420" w14:textId="77777777" w:rsidR="00087766" w:rsidRDefault="00087766" w:rsidP="00087766">
            <w:pPr>
              <w:pBdr>
                <w:right w:val="single" w:sz="4" w:space="4" w:color="auto"/>
              </w:pBdr>
              <w:ind w:left="1170" w:hanging="851"/>
              <w:jc w:val="both"/>
              <w:rPr>
                <w:b/>
                <w:lang w:val="ro-MD"/>
              </w:rPr>
            </w:pPr>
          </w:p>
          <w:p w14:paraId="78FE0464" w14:textId="68F1E31D" w:rsidR="00E919BE" w:rsidRPr="00087766" w:rsidRDefault="00E919BE" w:rsidP="00087766">
            <w:pPr>
              <w:pBdr>
                <w:right w:val="single" w:sz="4" w:space="4" w:color="auto"/>
              </w:pBdr>
              <w:ind w:left="1170" w:hanging="851"/>
              <w:jc w:val="both"/>
              <w:rPr>
                <w:bCs/>
                <w:lang w:val="en-US"/>
              </w:rPr>
            </w:pPr>
            <w:r w:rsidRPr="009C3B8B">
              <w:rPr>
                <w:b/>
                <w:lang w:val="ro-MD"/>
              </w:rPr>
              <w:t>“OVI” – свійські вівці (Ovis aries) та кози (Capra hircus)/</w:t>
            </w:r>
            <w:r w:rsidRPr="009C3B8B">
              <w:rPr>
                <w:bCs/>
                <w:lang w:val="ro-MD"/>
              </w:rPr>
              <w:t>domestic sheep (Ovis aries) and goats (Capra hircus);</w:t>
            </w:r>
            <w:r w:rsidR="00087766" w:rsidRPr="00087766">
              <w:rPr>
                <w:lang w:val="en-US"/>
              </w:rPr>
              <w:t xml:space="preserve"> </w:t>
            </w:r>
            <w:r w:rsidR="00087766" w:rsidRPr="00087766">
              <w:rPr>
                <w:bCs/>
                <w:lang w:val="en-US"/>
              </w:rPr>
              <w:t>/ovine domestice (Ovis aries) și caprine domestice (Capra hircus);</w:t>
            </w:r>
          </w:p>
          <w:p w14:paraId="43FB59FA" w14:textId="77777777" w:rsidR="00E919BE" w:rsidRPr="009C3B8B" w:rsidRDefault="00E919BE" w:rsidP="00693351">
            <w:pPr>
              <w:pBdr>
                <w:right w:val="single" w:sz="4" w:space="4" w:color="auto"/>
              </w:pBdr>
              <w:ind w:left="1170" w:hanging="851"/>
              <w:jc w:val="both"/>
              <w:rPr>
                <w:bCs/>
                <w:lang w:val="ro-MD"/>
              </w:rPr>
            </w:pPr>
          </w:p>
          <w:p w14:paraId="1CB7AA28" w14:textId="62878752" w:rsidR="00E919BE" w:rsidRPr="009C3B8B" w:rsidRDefault="00E919BE" w:rsidP="00087766">
            <w:pPr>
              <w:pBdr>
                <w:right w:val="single" w:sz="4" w:space="4" w:color="auto"/>
              </w:pBdr>
              <w:ind w:left="886" w:hanging="567"/>
              <w:jc w:val="both"/>
              <w:rPr>
                <w:bCs/>
                <w:lang w:val="ro-MD"/>
              </w:rPr>
            </w:pPr>
            <w:r w:rsidRPr="009C3B8B">
              <w:rPr>
                <w:b/>
                <w:lang w:val="ro-MD"/>
              </w:rPr>
              <w:t>“EQI”</w:t>
            </w:r>
            <w:r w:rsidRPr="009C3B8B">
              <w:rPr>
                <w:lang w:val="ro-MD"/>
              </w:rPr>
              <w:t xml:space="preserve"> </w:t>
            </w:r>
            <w:r w:rsidRPr="009C3B8B">
              <w:rPr>
                <w:b/>
                <w:lang w:val="ro-MD"/>
              </w:rPr>
              <w:t>– свійські коні (Equus caballus, Equus asinus та їх помісі)/</w:t>
            </w:r>
            <w:r w:rsidRPr="009C3B8B">
              <w:rPr>
                <w:bCs/>
                <w:lang w:val="ro-MD"/>
              </w:rPr>
              <w:t>domestic equine animals (Equus caballus, Equus asinus and their crossbreds);</w:t>
            </w:r>
            <w:r w:rsidR="00087766" w:rsidRPr="00087766">
              <w:rPr>
                <w:lang w:val="ro-MD"/>
              </w:rPr>
              <w:t xml:space="preserve"> </w:t>
            </w:r>
            <w:r w:rsidR="00087766" w:rsidRPr="00087766">
              <w:rPr>
                <w:bCs/>
                <w:lang w:val="ro-MD"/>
              </w:rPr>
              <w:t>/ecvidee domestice (Equus caballus, Equus asinus și metișii acestora);</w:t>
            </w:r>
          </w:p>
          <w:p w14:paraId="4D078E4E" w14:textId="77777777" w:rsidR="00E919BE" w:rsidRPr="009C3B8B" w:rsidRDefault="00E919BE" w:rsidP="00693351">
            <w:pPr>
              <w:pBdr>
                <w:right w:val="single" w:sz="4" w:space="4" w:color="auto"/>
              </w:pBdr>
              <w:ind w:left="886" w:hanging="567"/>
              <w:jc w:val="both"/>
              <w:rPr>
                <w:bCs/>
                <w:lang w:val="ro-MD"/>
              </w:rPr>
            </w:pPr>
          </w:p>
          <w:p w14:paraId="35EB3502" w14:textId="0E677FF8" w:rsidR="00E919BE" w:rsidRPr="00087766" w:rsidRDefault="00E919BE" w:rsidP="00087766">
            <w:pPr>
              <w:pBdr>
                <w:right w:val="single" w:sz="4" w:space="4" w:color="auto"/>
              </w:pBdr>
              <w:ind w:left="319"/>
              <w:jc w:val="both"/>
              <w:rPr>
                <w:bCs/>
                <w:lang w:val="fr-FR"/>
              </w:rPr>
            </w:pPr>
            <w:r w:rsidRPr="009C3B8B">
              <w:rPr>
                <w:b/>
                <w:lang w:val="ro-MD"/>
              </w:rPr>
              <w:t>“POR” – свійські свині (Sus scrofa)/</w:t>
            </w:r>
            <w:r w:rsidRPr="009C3B8B">
              <w:rPr>
                <w:bCs/>
                <w:lang w:val="ro-MD"/>
              </w:rPr>
              <w:t xml:space="preserve">domestic pigs </w:t>
            </w:r>
            <w:r w:rsidRPr="009C3B8B">
              <w:rPr>
                <w:lang w:val="ro-MD"/>
              </w:rPr>
              <w:t>(</w:t>
            </w:r>
            <w:r w:rsidRPr="009C3B8B">
              <w:rPr>
                <w:bCs/>
                <w:lang w:val="ro-MD"/>
              </w:rPr>
              <w:t>Sus scrofa);</w:t>
            </w:r>
            <w:r w:rsidR="00087766" w:rsidRPr="00087766">
              <w:rPr>
                <w:lang w:val="fr-FR"/>
              </w:rPr>
              <w:t xml:space="preserve"> </w:t>
            </w:r>
            <w:r w:rsidR="00087766" w:rsidRPr="00087766">
              <w:rPr>
                <w:bCs/>
                <w:lang w:val="fr-FR"/>
              </w:rPr>
              <w:t>/porcine domestice (Sus scrofa);</w:t>
            </w:r>
          </w:p>
          <w:p w14:paraId="1B5D4C12" w14:textId="77777777" w:rsidR="00E919BE" w:rsidRPr="009C3B8B" w:rsidRDefault="00E919BE" w:rsidP="00693351">
            <w:pPr>
              <w:pBdr>
                <w:right w:val="single" w:sz="4" w:space="4" w:color="auto"/>
              </w:pBdr>
              <w:ind w:left="319"/>
              <w:jc w:val="both"/>
              <w:rPr>
                <w:bCs/>
                <w:lang w:val="ro-MD"/>
              </w:rPr>
            </w:pPr>
          </w:p>
          <w:p w14:paraId="653C06CF" w14:textId="71F2520F" w:rsidR="00E919BE" w:rsidRPr="00087766" w:rsidRDefault="00E919BE" w:rsidP="00087766">
            <w:pPr>
              <w:pBdr>
                <w:right w:val="single" w:sz="4" w:space="4" w:color="auto"/>
              </w:pBdr>
              <w:ind w:left="319"/>
              <w:jc w:val="both"/>
              <w:rPr>
                <w:bCs/>
                <w:lang w:val="ro-MD"/>
              </w:rPr>
            </w:pPr>
            <w:r w:rsidRPr="009C3B8B">
              <w:rPr>
                <w:b/>
                <w:lang w:val="ro-MD"/>
              </w:rPr>
              <w:t>“RAB” – свійські кролі</w:t>
            </w:r>
            <w:r w:rsidR="00087766" w:rsidRPr="00087766">
              <w:rPr>
                <w:bCs/>
                <w:lang w:val="ro-MD"/>
              </w:rPr>
              <w:t>/domestic rabbits;</w:t>
            </w:r>
            <w:r w:rsidR="00087766">
              <w:rPr>
                <w:bCs/>
                <w:lang w:val="ro-RO"/>
              </w:rPr>
              <w:t>/</w:t>
            </w:r>
            <w:r w:rsidR="00087766" w:rsidRPr="00087766">
              <w:rPr>
                <w:bCs/>
                <w:lang w:val="ro-MD"/>
              </w:rPr>
              <w:t>iepuri domestici;</w:t>
            </w:r>
          </w:p>
          <w:p w14:paraId="4ADE1CD9" w14:textId="77777777" w:rsidR="00E919BE" w:rsidRPr="009C3B8B" w:rsidRDefault="00E919BE" w:rsidP="00693351">
            <w:pPr>
              <w:pBdr>
                <w:right w:val="single" w:sz="4" w:space="4" w:color="auto"/>
              </w:pBdr>
              <w:ind w:left="319"/>
              <w:jc w:val="both"/>
              <w:rPr>
                <w:bCs/>
                <w:lang w:val="ro-MD"/>
              </w:rPr>
            </w:pPr>
          </w:p>
          <w:p w14:paraId="46058F04" w14:textId="12220BF7" w:rsidR="00E919BE" w:rsidRPr="009C3B8B" w:rsidRDefault="00E919BE" w:rsidP="00087766">
            <w:pPr>
              <w:pBdr>
                <w:right w:val="single" w:sz="4" w:space="4" w:color="auto"/>
              </w:pBdr>
              <w:ind w:left="319"/>
              <w:jc w:val="both"/>
              <w:rPr>
                <w:bCs/>
                <w:lang w:val="ro-MD"/>
              </w:rPr>
            </w:pPr>
            <w:r w:rsidRPr="009C3B8B">
              <w:rPr>
                <w:b/>
                <w:lang w:val="ro-MD"/>
              </w:rPr>
              <w:t>“PFG” – свійська птиця/</w:t>
            </w:r>
            <w:r w:rsidRPr="009C3B8B">
              <w:rPr>
                <w:bCs/>
                <w:lang w:val="ro-MD"/>
              </w:rPr>
              <w:t>domestic poultry;</w:t>
            </w:r>
            <w:r w:rsidR="00087766" w:rsidRPr="00087766">
              <w:rPr>
                <w:lang w:val="ro-MD"/>
              </w:rPr>
              <w:t xml:space="preserve"> </w:t>
            </w:r>
            <w:r w:rsidR="00087766" w:rsidRPr="00087766">
              <w:rPr>
                <w:bCs/>
                <w:lang w:val="ro-MD"/>
              </w:rPr>
              <w:t>/păsări domestice;</w:t>
            </w:r>
          </w:p>
          <w:p w14:paraId="5E4C72A7" w14:textId="77777777" w:rsidR="00E919BE" w:rsidRPr="009C3B8B" w:rsidRDefault="00E919BE" w:rsidP="00693351">
            <w:pPr>
              <w:pBdr>
                <w:right w:val="single" w:sz="4" w:space="4" w:color="auto"/>
              </w:pBdr>
              <w:ind w:left="319"/>
              <w:jc w:val="both"/>
              <w:rPr>
                <w:b/>
                <w:lang w:val="ro-MD"/>
              </w:rPr>
            </w:pPr>
          </w:p>
          <w:p w14:paraId="5232BF02" w14:textId="25433216" w:rsidR="00087766" w:rsidRPr="00087766" w:rsidRDefault="00E919BE" w:rsidP="00087766">
            <w:pPr>
              <w:pBdr>
                <w:right w:val="single" w:sz="4" w:space="4" w:color="auto"/>
              </w:pBdr>
              <w:ind w:left="1028" w:hanging="709"/>
              <w:jc w:val="both"/>
              <w:rPr>
                <w:bCs/>
                <w:lang w:val="ro-MD"/>
              </w:rPr>
            </w:pPr>
            <w:r w:rsidRPr="009C3B8B">
              <w:rPr>
                <w:b/>
                <w:lang w:val="ro-MD"/>
              </w:rPr>
              <w:t>“RUF” – дикі тварини, вирощені на фермі (за винятком свиневих та непарнокопитних)/</w:t>
            </w:r>
            <w:r w:rsidRPr="009C3B8B">
              <w:rPr>
                <w:bCs/>
                <w:lang w:val="ro-MD"/>
              </w:rPr>
              <w:t>farmed non-domestic animals other than suidae and solipeds;</w:t>
            </w:r>
            <w:r w:rsidR="00087766" w:rsidRPr="00087766">
              <w:rPr>
                <w:bCs/>
                <w:lang w:val="ro-MD"/>
              </w:rPr>
              <w:t>/animale de fermă nedomestice, altele decât suidele și solipedele;</w:t>
            </w:r>
          </w:p>
          <w:p w14:paraId="23AD7CB9" w14:textId="77777777" w:rsidR="00E919BE" w:rsidRPr="009C3B8B" w:rsidRDefault="00E919BE" w:rsidP="00693351">
            <w:pPr>
              <w:pBdr>
                <w:right w:val="single" w:sz="4" w:space="4" w:color="auto"/>
              </w:pBdr>
              <w:ind w:left="1028" w:hanging="709"/>
              <w:jc w:val="both"/>
              <w:rPr>
                <w:b/>
                <w:lang w:val="ro-MD"/>
              </w:rPr>
            </w:pPr>
          </w:p>
          <w:p w14:paraId="51968485" w14:textId="47D9519D" w:rsidR="00E919BE" w:rsidRPr="009C3B8B" w:rsidRDefault="00E919BE" w:rsidP="00087766">
            <w:pPr>
              <w:pBdr>
                <w:right w:val="single" w:sz="4" w:space="4" w:color="auto"/>
              </w:pBdr>
              <w:ind w:left="1028" w:hanging="709"/>
              <w:jc w:val="both"/>
              <w:rPr>
                <w:bCs/>
                <w:lang w:val="ro-MD"/>
              </w:rPr>
            </w:pPr>
            <w:r w:rsidRPr="009C3B8B">
              <w:rPr>
                <w:b/>
                <w:lang w:val="ro-MD"/>
              </w:rPr>
              <w:t>“RUW”</w:t>
            </w:r>
            <w:r w:rsidRPr="009C3B8B">
              <w:rPr>
                <w:lang w:val="ro-MD"/>
              </w:rPr>
              <w:t xml:space="preserve"> </w:t>
            </w:r>
            <w:r w:rsidRPr="009C3B8B">
              <w:rPr>
                <w:b/>
                <w:lang w:val="ro-MD"/>
              </w:rPr>
              <w:t>– дикі тварини (за винятком свиневих та непарнокопитних)/</w:t>
            </w:r>
            <w:r w:rsidRPr="009C3B8B">
              <w:rPr>
                <w:bCs/>
                <w:lang w:val="ro-MD"/>
              </w:rPr>
              <w:t>wild animals other than suidae and solipeds;</w:t>
            </w:r>
            <w:r w:rsidR="00087766" w:rsidRPr="00087766">
              <w:rPr>
                <w:lang w:val="ro-MD"/>
              </w:rPr>
              <w:t xml:space="preserve"> </w:t>
            </w:r>
            <w:r w:rsidR="00087766" w:rsidRPr="00087766">
              <w:rPr>
                <w:bCs/>
                <w:lang w:val="ro-MD"/>
              </w:rPr>
              <w:t>/animale sălbatice, altele decât suidele și solipedele;</w:t>
            </w:r>
          </w:p>
          <w:p w14:paraId="1666CED1" w14:textId="77777777" w:rsidR="00E919BE" w:rsidRPr="009C3B8B" w:rsidRDefault="00E919BE" w:rsidP="00693351">
            <w:pPr>
              <w:pBdr>
                <w:right w:val="single" w:sz="4" w:space="4" w:color="auto"/>
              </w:pBdr>
              <w:ind w:left="1028" w:hanging="709"/>
              <w:jc w:val="both"/>
              <w:rPr>
                <w:bCs/>
                <w:lang w:val="ro-MD"/>
              </w:rPr>
            </w:pPr>
          </w:p>
          <w:p w14:paraId="0118DC01" w14:textId="544350DD" w:rsidR="00E919BE" w:rsidRPr="009C3B8B" w:rsidRDefault="00E919BE" w:rsidP="00693351">
            <w:pPr>
              <w:pBdr>
                <w:right w:val="single" w:sz="4" w:space="4" w:color="auto"/>
              </w:pBdr>
              <w:ind w:left="319"/>
              <w:jc w:val="both"/>
              <w:rPr>
                <w:lang w:val="ro-MD"/>
              </w:rPr>
            </w:pPr>
            <w:r w:rsidRPr="009C3B8B">
              <w:rPr>
                <w:b/>
                <w:lang w:val="ro-MD"/>
              </w:rPr>
              <w:t>“SUW” – дикі свиневі/</w:t>
            </w:r>
            <w:r w:rsidRPr="009C3B8B">
              <w:rPr>
                <w:lang w:val="ro-MD"/>
              </w:rPr>
              <w:t>wild suidae;</w:t>
            </w:r>
            <w:r w:rsidR="00087766">
              <w:rPr>
                <w:lang w:val="ro-MD"/>
              </w:rPr>
              <w:t>/porci salbatici;</w:t>
            </w:r>
          </w:p>
          <w:p w14:paraId="31BCCF0E" w14:textId="77777777" w:rsidR="00E919BE" w:rsidRPr="009C3B8B" w:rsidRDefault="00E919BE" w:rsidP="00693351">
            <w:pPr>
              <w:pBdr>
                <w:right w:val="single" w:sz="4" w:space="4" w:color="auto"/>
              </w:pBdr>
              <w:ind w:left="319"/>
              <w:jc w:val="both"/>
              <w:rPr>
                <w:lang w:val="ro-MD"/>
              </w:rPr>
            </w:pPr>
          </w:p>
          <w:p w14:paraId="33602ADF" w14:textId="79EBCF96" w:rsidR="00E919BE" w:rsidRPr="009C3B8B" w:rsidRDefault="00E919BE" w:rsidP="00087766">
            <w:pPr>
              <w:pBdr>
                <w:right w:val="single" w:sz="4" w:space="4" w:color="auto"/>
              </w:pBdr>
              <w:ind w:left="319"/>
              <w:jc w:val="both"/>
              <w:rPr>
                <w:bCs/>
                <w:lang w:val="ro-MD"/>
              </w:rPr>
            </w:pPr>
            <w:r w:rsidRPr="009C3B8B">
              <w:rPr>
                <w:b/>
                <w:lang w:val="ro-MD"/>
              </w:rPr>
              <w:t>“EQW” – дикі непарнокопитні/</w:t>
            </w:r>
            <w:r w:rsidRPr="009C3B8B">
              <w:rPr>
                <w:bCs/>
                <w:lang w:val="ro-MD"/>
              </w:rPr>
              <w:t>wild solipeds;</w:t>
            </w:r>
            <w:r w:rsidR="00087766" w:rsidRPr="00087766">
              <w:rPr>
                <w:lang w:val="ro-MD"/>
              </w:rPr>
              <w:t xml:space="preserve"> </w:t>
            </w:r>
            <w:r w:rsidR="00087766" w:rsidRPr="00087766">
              <w:rPr>
                <w:bCs/>
                <w:lang w:val="ro-MD"/>
              </w:rPr>
              <w:t>/solipede sălbatice;</w:t>
            </w:r>
          </w:p>
          <w:p w14:paraId="0B5989BD" w14:textId="77777777" w:rsidR="00E919BE" w:rsidRPr="009C3B8B" w:rsidRDefault="00E919BE" w:rsidP="00693351">
            <w:pPr>
              <w:pBdr>
                <w:right w:val="single" w:sz="4" w:space="4" w:color="auto"/>
              </w:pBdr>
              <w:ind w:left="319"/>
              <w:jc w:val="both"/>
              <w:rPr>
                <w:bCs/>
                <w:lang w:val="ro-MD"/>
              </w:rPr>
            </w:pPr>
          </w:p>
          <w:p w14:paraId="0505D5E4" w14:textId="3EF2A6C9" w:rsidR="00E919BE" w:rsidRPr="00087766" w:rsidRDefault="00E919BE" w:rsidP="00087766">
            <w:pPr>
              <w:ind w:left="319"/>
              <w:jc w:val="both"/>
              <w:rPr>
                <w:lang w:val="ro-MD"/>
              </w:rPr>
            </w:pPr>
            <w:r w:rsidRPr="009C3B8B">
              <w:rPr>
                <w:b/>
                <w:lang w:val="ro-MD"/>
              </w:rPr>
              <w:t>“WLP” – дикі кролі та зайці/</w:t>
            </w:r>
            <w:r w:rsidRPr="009C3B8B">
              <w:rPr>
                <w:lang w:val="ro-MD"/>
              </w:rPr>
              <w:t>wild rabbits and hares;</w:t>
            </w:r>
            <w:r w:rsidR="00087766" w:rsidRPr="00087766">
              <w:rPr>
                <w:lang w:val="ro-MD"/>
              </w:rPr>
              <w:t xml:space="preserve"> </w:t>
            </w:r>
            <w:r w:rsidR="00087766" w:rsidRPr="00087766">
              <w:rPr>
                <w:lang w:val="ro-MD"/>
              </w:rPr>
              <w:t>/iepuri și iepuri de câmp sălbatici;</w:t>
            </w:r>
          </w:p>
          <w:p w14:paraId="4BEB4CD4" w14:textId="77777777" w:rsidR="00E919BE" w:rsidRPr="009C3B8B" w:rsidRDefault="00E919BE" w:rsidP="00693351">
            <w:pPr>
              <w:ind w:left="319"/>
              <w:jc w:val="both"/>
              <w:rPr>
                <w:lang w:val="ro-MD"/>
              </w:rPr>
            </w:pPr>
          </w:p>
          <w:p w14:paraId="1CEF3DAB" w14:textId="3B51AA12" w:rsidR="00E919BE" w:rsidRPr="009C3B8B" w:rsidRDefault="00E919BE" w:rsidP="00087766">
            <w:pPr>
              <w:ind w:left="319"/>
              <w:jc w:val="both"/>
              <w:rPr>
                <w:bCs/>
                <w:lang w:val="ro-MD"/>
              </w:rPr>
            </w:pPr>
            <w:r w:rsidRPr="009C3B8B">
              <w:rPr>
                <w:b/>
                <w:lang w:val="ro-MD"/>
              </w:rPr>
              <w:t>“WGB”</w:t>
            </w:r>
            <w:r w:rsidRPr="009C3B8B">
              <w:rPr>
                <w:lang w:val="ro-MD"/>
              </w:rPr>
              <w:t xml:space="preserve"> </w:t>
            </w:r>
            <w:r w:rsidRPr="009C3B8B">
              <w:rPr>
                <w:b/>
                <w:lang w:val="ro-MD"/>
              </w:rPr>
              <w:t>– перната дичина/</w:t>
            </w:r>
            <w:r w:rsidRPr="009C3B8B">
              <w:rPr>
                <w:bCs/>
                <w:lang w:val="ro-MD"/>
              </w:rPr>
              <w:t>wild game birds.</w:t>
            </w:r>
            <w:r w:rsidR="00087766" w:rsidRPr="00087766">
              <w:rPr>
                <w:lang w:val="ro-MD"/>
              </w:rPr>
              <w:t xml:space="preserve"> </w:t>
            </w:r>
            <w:r w:rsidR="00087766" w:rsidRPr="00087766">
              <w:rPr>
                <w:bCs/>
                <w:lang w:val="ro-MD"/>
              </w:rPr>
              <w:t>/păsări sălbatice de vânat.</w:t>
            </w:r>
          </w:p>
          <w:p w14:paraId="211D806C" w14:textId="77777777" w:rsidR="00E919BE" w:rsidRPr="009C3B8B" w:rsidRDefault="00E919BE" w:rsidP="00693351">
            <w:pPr>
              <w:ind w:left="319"/>
              <w:jc w:val="both"/>
              <w:rPr>
                <w:bCs/>
                <w:lang w:val="ro-MD"/>
              </w:rPr>
            </w:pPr>
          </w:p>
          <w:p w14:paraId="03D464AA" w14:textId="0ABF24A5" w:rsidR="00E919BE" w:rsidRPr="009763C5" w:rsidRDefault="00E919BE" w:rsidP="009763C5">
            <w:pPr>
              <w:numPr>
                <w:ilvl w:val="0"/>
                <w:numId w:val="11"/>
              </w:numPr>
              <w:ind w:left="320"/>
              <w:jc w:val="both"/>
              <w:rPr>
                <w:bCs/>
                <w:lang w:val="ro-MD"/>
              </w:rPr>
            </w:pPr>
            <w:r w:rsidRPr="009C3B8B">
              <w:rPr>
                <w:b/>
                <w:lang w:val="ro-MD"/>
              </w:rPr>
              <w:t>Зазначити відповідний вид оброки</w:t>
            </w:r>
            <w:r w:rsidRPr="009C3B8B">
              <w:rPr>
                <w:bCs/>
                <w:lang w:val="ro-MD"/>
              </w:rPr>
              <w:t>/Indicate proper treatment type:</w:t>
            </w:r>
            <w:r w:rsidR="009763C5" w:rsidRPr="009763C5">
              <w:rPr>
                <w:lang w:val="ro-MD"/>
              </w:rPr>
              <w:t xml:space="preserve"> </w:t>
            </w:r>
            <w:r w:rsidR="009763C5" w:rsidRPr="009763C5">
              <w:rPr>
                <w:bCs/>
                <w:lang w:val="ro-MD"/>
              </w:rPr>
              <w:t>/Se indică tipul corespunzător de tratament:</w:t>
            </w:r>
          </w:p>
          <w:p w14:paraId="17FFA2C7" w14:textId="77777777" w:rsidR="009763C5" w:rsidRPr="009763C5" w:rsidRDefault="00E919BE" w:rsidP="009763C5">
            <w:pPr>
              <w:ind w:left="320"/>
              <w:jc w:val="both"/>
              <w:rPr>
                <w:bCs/>
                <w:lang w:val="ro-MD"/>
              </w:rPr>
            </w:pPr>
            <w:r w:rsidRPr="009C3B8B">
              <w:rPr>
                <w:b/>
                <w:lang w:val="ro-MD"/>
              </w:rPr>
              <w:t>обробка категорії «А» – обробка, що забезпечує відсутність ознак сирого м’яса при розрізанні кінцевого продукту/</w:t>
            </w:r>
            <w:r w:rsidRPr="009C3B8B">
              <w:rPr>
                <w:bCs/>
                <w:lang w:val="ro-MD"/>
              </w:rPr>
              <w:t>category «A» treatment – treatment ensuring that the cut surface of the end product no longer has the characteristics of fresh meat;</w:t>
            </w:r>
            <w:r w:rsidR="009763C5">
              <w:rPr>
                <w:bCs/>
                <w:lang w:val="ro-MD"/>
              </w:rPr>
              <w:t xml:space="preserve"> </w:t>
            </w:r>
            <w:r w:rsidR="009763C5" w:rsidRPr="009763C5">
              <w:rPr>
                <w:bCs/>
                <w:lang w:val="ro-MD"/>
              </w:rPr>
              <w:t>/tratament din categoria „A” – tratament care asigură că suprafața de secțiune a produsului final nu mai prezintă caracteristicile cărnii proaspete;</w:t>
            </w:r>
          </w:p>
          <w:p w14:paraId="2285FEE1" w14:textId="43359B4F" w:rsidR="00E919BE" w:rsidRPr="009C3B8B" w:rsidRDefault="00E919BE" w:rsidP="009763C5">
            <w:pPr>
              <w:ind w:left="330" w:hanging="30"/>
              <w:jc w:val="both"/>
              <w:rPr>
                <w:bCs/>
                <w:lang w:val="ro-MD"/>
              </w:rPr>
            </w:pPr>
            <w:r w:rsidRPr="009C3B8B">
              <w:rPr>
                <w:b/>
                <w:lang w:val="ro-MD"/>
              </w:rPr>
              <w:t>обробка категорії «В» – обробка в герметично закритому контейнері, що</w:t>
            </w:r>
            <w:r w:rsidR="009763C5" w:rsidRPr="009C3B8B">
              <w:rPr>
                <w:b/>
                <w:lang w:val="ro-MD"/>
              </w:rPr>
              <w:t xml:space="preserve"> </w:t>
            </w:r>
            <w:r w:rsidR="009763C5" w:rsidRPr="009C3B8B">
              <w:rPr>
                <w:b/>
                <w:lang w:val="ro-MD"/>
              </w:rPr>
              <w:t>забезпечує досягнення показника Fо, який є рівний або вищий трьох/</w:t>
            </w:r>
            <w:r w:rsidR="009763C5" w:rsidRPr="009C3B8B">
              <w:rPr>
                <w:bCs/>
                <w:lang w:val="ro-MD"/>
              </w:rPr>
              <w:t>category «B» treatment – in a hermetically sealed container to a Fо value of 3 or more;</w:t>
            </w:r>
            <w:r w:rsidR="009763C5" w:rsidRPr="009763C5">
              <w:rPr>
                <w:lang w:val="ro-MD"/>
              </w:rPr>
              <w:t xml:space="preserve"> </w:t>
            </w:r>
            <w:r w:rsidR="009763C5" w:rsidRPr="009763C5">
              <w:rPr>
                <w:bCs/>
                <w:lang w:val="ro-MD"/>
              </w:rPr>
              <w:t>/tratament din categoria „B” – tratament într-un recipient închis ermetic până la atingerea unei valori F₀ de 3 sau mai mare</w:t>
            </w:r>
            <w:r w:rsidR="009763C5">
              <w:rPr>
                <w:bCs/>
                <w:lang w:val="ro-MD"/>
              </w:rPr>
              <w:t xml:space="preserve">; </w:t>
            </w:r>
          </w:p>
        </w:tc>
      </w:tr>
      <w:tr w:rsidR="00E919BE" w:rsidRPr="009C3B8B" w14:paraId="18191BA6" w14:textId="77777777" w:rsidTr="00A400E0">
        <w:trPr>
          <w:trHeight w:val="514"/>
        </w:trPr>
        <w:tc>
          <w:tcPr>
            <w:tcW w:w="1450" w:type="dxa"/>
            <w:tcBorders>
              <w:top w:val="nil"/>
              <w:left w:val="single" w:sz="4" w:space="0" w:color="auto"/>
              <w:bottom w:val="nil"/>
              <w:right w:val="nil"/>
            </w:tcBorders>
          </w:tcPr>
          <w:p w14:paraId="6C6E1008" w14:textId="77777777" w:rsidR="00E919BE" w:rsidRPr="009C3B8B" w:rsidRDefault="00E919BE" w:rsidP="00212DB5">
            <w:pPr>
              <w:rPr>
                <w:b/>
                <w:lang w:val="ro-MD"/>
              </w:rPr>
            </w:pPr>
          </w:p>
          <w:p w14:paraId="556A0056" w14:textId="77777777" w:rsidR="00E919BE" w:rsidRPr="009C3B8B" w:rsidRDefault="00E919BE" w:rsidP="00212DB5">
            <w:pPr>
              <w:rPr>
                <w:b/>
                <w:lang w:val="ro-MD"/>
              </w:rPr>
            </w:pPr>
          </w:p>
        </w:tc>
        <w:tc>
          <w:tcPr>
            <w:tcW w:w="8270" w:type="dxa"/>
            <w:gridSpan w:val="6"/>
            <w:vMerge/>
            <w:tcBorders>
              <w:top w:val="nil"/>
              <w:left w:val="nil"/>
              <w:bottom w:val="nil"/>
              <w:right w:val="single" w:sz="4" w:space="0" w:color="auto"/>
            </w:tcBorders>
          </w:tcPr>
          <w:p w14:paraId="5E9BBFC7" w14:textId="77777777" w:rsidR="00E919BE" w:rsidRPr="009C3B8B" w:rsidRDefault="00E919BE" w:rsidP="00AA576C">
            <w:pPr>
              <w:jc w:val="both"/>
              <w:rPr>
                <w:bCs/>
                <w:lang w:val="ro-MD"/>
              </w:rPr>
            </w:pPr>
          </w:p>
        </w:tc>
      </w:tr>
      <w:tr w:rsidR="00E919BE" w:rsidRPr="009C3B8B" w14:paraId="1A4B6921" w14:textId="77777777" w:rsidTr="00A400E0">
        <w:trPr>
          <w:trHeight w:val="1479"/>
        </w:trPr>
        <w:tc>
          <w:tcPr>
            <w:tcW w:w="1450" w:type="dxa"/>
            <w:tcBorders>
              <w:top w:val="nil"/>
              <w:left w:val="single" w:sz="4" w:space="0" w:color="auto"/>
              <w:bottom w:val="nil"/>
              <w:right w:val="nil"/>
            </w:tcBorders>
          </w:tcPr>
          <w:p w14:paraId="1646676E" w14:textId="77777777" w:rsidR="00E919BE" w:rsidRPr="009C3B8B" w:rsidRDefault="00E919BE" w:rsidP="00212DB5">
            <w:pPr>
              <w:rPr>
                <w:b/>
                <w:lang w:val="ro-MD"/>
              </w:rPr>
            </w:pPr>
          </w:p>
        </w:tc>
        <w:tc>
          <w:tcPr>
            <w:tcW w:w="8270" w:type="dxa"/>
            <w:gridSpan w:val="6"/>
            <w:vMerge/>
            <w:tcBorders>
              <w:top w:val="nil"/>
              <w:left w:val="nil"/>
              <w:bottom w:val="nil"/>
              <w:right w:val="single" w:sz="4" w:space="0" w:color="auto"/>
            </w:tcBorders>
          </w:tcPr>
          <w:p w14:paraId="25FA9C50" w14:textId="77777777" w:rsidR="00E919BE" w:rsidRPr="009C3B8B" w:rsidRDefault="00E919BE" w:rsidP="00AA576C">
            <w:pPr>
              <w:jc w:val="both"/>
              <w:rPr>
                <w:bCs/>
                <w:lang w:val="ro-MD"/>
              </w:rPr>
            </w:pPr>
          </w:p>
        </w:tc>
      </w:tr>
      <w:tr w:rsidR="00E919BE" w:rsidRPr="009C3B8B" w14:paraId="21C47C5D" w14:textId="77777777" w:rsidTr="00A400E0">
        <w:trPr>
          <w:trHeight w:val="1479"/>
        </w:trPr>
        <w:tc>
          <w:tcPr>
            <w:tcW w:w="1450" w:type="dxa"/>
            <w:tcBorders>
              <w:top w:val="nil"/>
              <w:left w:val="single" w:sz="4" w:space="0" w:color="auto"/>
              <w:bottom w:val="nil"/>
              <w:right w:val="nil"/>
            </w:tcBorders>
          </w:tcPr>
          <w:p w14:paraId="5A0CD614" w14:textId="77777777" w:rsidR="00E919BE" w:rsidRPr="009C3B8B" w:rsidRDefault="00E919BE" w:rsidP="00212DB5">
            <w:pPr>
              <w:rPr>
                <w:b/>
                <w:lang w:val="ro-MD"/>
              </w:rPr>
            </w:pPr>
          </w:p>
        </w:tc>
        <w:tc>
          <w:tcPr>
            <w:tcW w:w="8270" w:type="dxa"/>
            <w:gridSpan w:val="6"/>
            <w:vMerge/>
            <w:tcBorders>
              <w:top w:val="nil"/>
              <w:left w:val="nil"/>
              <w:bottom w:val="nil"/>
              <w:right w:val="single" w:sz="4" w:space="0" w:color="auto"/>
            </w:tcBorders>
          </w:tcPr>
          <w:p w14:paraId="397D94DC" w14:textId="77777777" w:rsidR="00E919BE" w:rsidRPr="009C3B8B" w:rsidRDefault="00E919BE" w:rsidP="00AA576C">
            <w:pPr>
              <w:jc w:val="both"/>
              <w:rPr>
                <w:bCs/>
                <w:lang w:val="ro-MD"/>
              </w:rPr>
            </w:pPr>
          </w:p>
        </w:tc>
      </w:tr>
      <w:tr w:rsidR="00E919BE" w:rsidRPr="009C3B8B" w14:paraId="49AF4BAC" w14:textId="77777777" w:rsidTr="00A400E0">
        <w:trPr>
          <w:trHeight w:val="425"/>
        </w:trPr>
        <w:tc>
          <w:tcPr>
            <w:tcW w:w="1450" w:type="dxa"/>
            <w:tcBorders>
              <w:top w:val="nil"/>
              <w:left w:val="single" w:sz="4" w:space="0" w:color="auto"/>
              <w:bottom w:val="nil"/>
              <w:right w:val="nil"/>
            </w:tcBorders>
          </w:tcPr>
          <w:p w14:paraId="09E3B75B" w14:textId="77777777" w:rsidR="00E919BE" w:rsidRPr="009C3B8B" w:rsidRDefault="00E919BE" w:rsidP="00212DB5">
            <w:pPr>
              <w:rPr>
                <w:b/>
                <w:lang w:val="ro-MD"/>
              </w:rPr>
            </w:pPr>
          </w:p>
        </w:tc>
        <w:tc>
          <w:tcPr>
            <w:tcW w:w="8270" w:type="dxa"/>
            <w:gridSpan w:val="6"/>
            <w:vMerge/>
            <w:tcBorders>
              <w:top w:val="nil"/>
              <w:left w:val="nil"/>
              <w:bottom w:val="nil"/>
              <w:right w:val="single" w:sz="4" w:space="0" w:color="auto"/>
            </w:tcBorders>
          </w:tcPr>
          <w:p w14:paraId="7FFDE10A" w14:textId="77777777" w:rsidR="00E919BE" w:rsidRPr="009C3B8B" w:rsidRDefault="00E919BE" w:rsidP="00AA576C">
            <w:pPr>
              <w:jc w:val="both"/>
              <w:rPr>
                <w:b/>
                <w:lang w:val="ro-MD"/>
              </w:rPr>
            </w:pPr>
          </w:p>
        </w:tc>
      </w:tr>
      <w:tr w:rsidR="00E919BE" w:rsidRPr="009C3B8B" w14:paraId="73B4646F" w14:textId="77777777" w:rsidTr="00A400E0">
        <w:trPr>
          <w:trHeight w:val="425"/>
        </w:trPr>
        <w:tc>
          <w:tcPr>
            <w:tcW w:w="1450" w:type="dxa"/>
            <w:tcBorders>
              <w:top w:val="nil"/>
              <w:left w:val="single" w:sz="4" w:space="0" w:color="auto"/>
              <w:bottom w:val="nil"/>
              <w:right w:val="nil"/>
            </w:tcBorders>
          </w:tcPr>
          <w:p w14:paraId="64F6D5E1" w14:textId="77777777" w:rsidR="00E919BE" w:rsidRPr="009C3B8B" w:rsidRDefault="00E919BE" w:rsidP="00212DB5">
            <w:pPr>
              <w:rPr>
                <w:b/>
                <w:lang w:val="ro-MD"/>
              </w:rPr>
            </w:pPr>
          </w:p>
        </w:tc>
        <w:tc>
          <w:tcPr>
            <w:tcW w:w="8270" w:type="dxa"/>
            <w:gridSpan w:val="6"/>
            <w:tcBorders>
              <w:top w:val="nil"/>
              <w:left w:val="nil"/>
              <w:bottom w:val="nil"/>
              <w:right w:val="single" w:sz="4" w:space="0" w:color="auto"/>
            </w:tcBorders>
          </w:tcPr>
          <w:p w14:paraId="4960BB31" w14:textId="57135335" w:rsidR="009763C5" w:rsidRPr="009763C5" w:rsidRDefault="00E919BE" w:rsidP="009763C5">
            <w:pPr>
              <w:ind w:left="320"/>
              <w:jc w:val="both"/>
              <w:rPr>
                <w:bCs/>
                <w:lang w:val="ro-MD"/>
              </w:rPr>
            </w:pPr>
            <w:r w:rsidRPr="009C3B8B">
              <w:rPr>
                <w:b/>
                <w:lang w:val="ro-MD"/>
              </w:rPr>
              <w:t>обробка категорії «С» – обробка, упродовж якої мінімальна температура у товщі м’яса та/або шлунків, міхурів і кишок має становити 80 °С/</w:t>
            </w:r>
            <w:r w:rsidRPr="009C3B8B">
              <w:rPr>
                <w:bCs/>
                <w:lang w:val="ro-MD"/>
              </w:rPr>
              <w:t>category «C» treatment – where a minimum core temperature of 80 °С is reached in meat and/or stomachs, bladders and intestines;</w:t>
            </w:r>
            <w:r w:rsidR="009763C5" w:rsidRPr="009763C5">
              <w:rPr>
                <w:lang w:val="ro-MD"/>
              </w:rPr>
              <w:t xml:space="preserve"> </w:t>
            </w:r>
            <w:r w:rsidR="009763C5" w:rsidRPr="009763C5">
              <w:rPr>
                <w:bCs/>
                <w:lang w:val="ro-MD"/>
              </w:rPr>
              <w:t>/tratament din categoria „C” – tratament în cadrul căruia se atinge o temperatură minimă de 80 °C în centrul produsului din carne și/sau al stomacurilor, vezicilor urinare și intestinelor;</w:t>
            </w:r>
          </w:p>
          <w:p w14:paraId="4B452487" w14:textId="77777777" w:rsidR="00E919BE" w:rsidRPr="009C3B8B" w:rsidRDefault="00E919BE" w:rsidP="00E919BE">
            <w:pPr>
              <w:ind w:left="320"/>
              <w:jc w:val="both"/>
              <w:rPr>
                <w:bCs/>
                <w:lang w:val="ro-MD"/>
              </w:rPr>
            </w:pPr>
            <w:r w:rsidRPr="009C3B8B">
              <w:rPr>
                <w:b/>
                <w:lang w:val="ro-MD"/>
              </w:rPr>
              <w:t xml:space="preserve">обробка категорії «D» – обробка, протягом якої мінімальна температура у товщі м’яса та/або шлунків, міхурів і кишок має становити 70 °С; або щодо сирої шинки – природна ферментація має відбуватися впродовж не менше дев’яти місяців і має </w:t>
            </w:r>
          </w:p>
          <w:p w14:paraId="01CE6452" w14:textId="77777777" w:rsidR="00E919BE" w:rsidRDefault="00E919BE" w:rsidP="009763C5">
            <w:pPr>
              <w:ind w:left="320"/>
              <w:jc w:val="both"/>
              <w:rPr>
                <w:bCs/>
                <w:lang w:val="ro-MD"/>
              </w:rPr>
            </w:pPr>
            <w:r w:rsidRPr="009C3B8B">
              <w:rPr>
                <w:b/>
                <w:lang w:val="ro-MD"/>
              </w:rPr>
              <w:t>становити: величина Aw – не більше 0,93, величина рН – не більше 6,0/</w:t>
            </w:r>
            <w:r w:rsidRPr="009C3B8B">
              <w:rPr>
                <w:lang w:val="ro-MD"/>
              </w:rPr>
              <w:t xml:space="preserve"> </w:t>
            </w:r>
            <w:r w:rsidRPr="009C3B8B">
              <w:rPr>
                <w:bCs/>
                <w:lang w:val="ro-MD"/>
              </w:rPr>
              <w:t>category «D» treatment –</w:t>
            </w:r>
            <w:r w:rsidRPr="009C3B8B">
              <w:rPr>
                <w:b/>
                <w:lang w:val="ro-MD"/>
              </w:rPr>
              <w:t xml:space="preserve"> </w:t>
            </w:r>
            <w:r w:rsidRPr="009C3B8B">
              <w:rPr>
                <w:bCs/>
                <w:lang w:val="ro-MD"/>
              </w:rPr>
              <w:t>where a minimum core temperature of 70 °С is reached in meat and/or stomachs, bladders and intestines; for raw ham – natural fermentation for not less than 9 months resulting in the following characteristics: Aw value of not more than 0.93, pH value of not more than 6.0</w:t>
            </w:r>
            <w:r w:rsidRPr="009763C5">
              <w:rPr>
                <w:bCs/>
                <w:lang w:val="ro-MD"/>
              </w:rPr>
              <w:t>.</w:t>
            </w:r>
            <w:r w:rsidR="009763C5" w:rsidRPr="009763C5">
              <w:rPr>
                <w:lang w:val="ro-MD"/>
              </w:rPr>
              <w:t xml:space="preserve"> </w:t>
            </w:r>
            <w:r w:rsidR="009763C5" w:rsidRPr="009763C5">
              <w:rPr>
                <w:bCs/>
                <w:lang w:val="ro-MD"/>
              </w:rPr>
              <w:t>/tratament din categoria „D” – tratament în cadrul căruia se atinge o temperatură minimă de 70 °C în centrul produsului din carne și/sau al stomacurilor, vezicilor urinare și intestinelor; pentru șunca crudă – fermentare naturală timp de cel puțin 9 luni, care conduce la obținerea următoarelor caracteristici: valoarea activității apei (Aw) de cel mult 0,93 și valoarea pH-ului de cel mult 6,0.</w:t>
            </w:r>
          </w:p>
          <w:p w14:paraId="5DF74F91" w14:textId="171ED168" w:rsidR="009763C5" w:rsidRPr="009763C5" w:rsidRDefault="009763C5" w:rsidP="009763C5">
            <w:pPr>
              <w:ind w:left="320"/>
              <w:jc w:val="both"/>
              <w:rPr>
                <w:bCs/>
                <w:lang w:val="en-US"/>
              </w:rPr>
            </w:pPr>
          </w:p>
        </w:tc>
      </w:tr>
      <w:tr w:rsidR="00E33667" w:rsidRPr="009C3B8B" w14:paraId="304D8A0C" w14:textId="77777777" w:rsidTr="00A400E0">
        <w:trPr>
          <w:trHeight w:val="425"/>
        </w:trPr>
        <w:tc>
          <w:tcPr>
            <w:tcW w:w="1450" w:type="dxa"/>
            <w:tcBorders>
              <w:top w:val="nil"/>
              <w:left w:val="single" w:sz="4" w:space="0" w:color="auto"/>
              <w:bottom w:val="nil"/>
              <w:right w:val="nil"/>
            </w:tcBorders>
          </w:tcPr>
          <w:p w14:paraId="6A7DF2B4" w14:textId="77777777" w:rsidR="00E33667" w:rsidRPr="009C3B8B" w:rsidRDefault="00E33667" w:rsidP="00212DB5">
            <w:pPr>
              <w:rPr>
                <w:b/>
                <w:lang w:val="ro-MD"/>
              </w:rPr>
            </w:pPr>
          </w:p>
        </w:tc>
        <w:tc>
          <w:tcPr>
            <w:tcW w:w="8270" w:type="dxa"/>
            <w:gridSpan w:val="6"/>
            <w:tcBorders>
              <w:top w:val="nil"/>
              <w:left w:val="nil"/>
              <w:bottom w:val="nil"/>
              <w:right w:val="single" w:sz="4" w:space="0" w:color="auto"/>
            </w:tcBorders>
          </w:tcPr>
          <w:p w14:paraId="0B6EAF73" w14:textId="62EDD052" w:rsidR="00501BC4" w:rsidRPr="009C3B8B" w:rsidRDefault="00E33667" w:rsidP="009763C5">
            <w:pPr>
              <w:numPr>
                <w:ilvl w:val="0"/>
                <w:numId w:val="11"/>
              </w:numPr>
              <w:ind w:left="317"/>
              <w:jc w:val="both"/>
              <w:rPr>
                <w:b/>
                <w:lang w:val="ro-MD"/>
              </w:rPr>
            </w:pPr>
            <w:r w:rsidRPr="009C3B8B">
              <w:rPr>
                <w:b/>
                <w:lang w:val="ro-MD"/>
              </w:rPr>
              <w:t xml:space="preserve">Зазначити код ISO країни походження </w:t>
            </w:r>
            <w:r w:rsidR="004F3306" w:rsidRPr="009C3B8B">
              <w:rPr>
                <w:b/>
                <w:vertAlign w:val="superscript"/>
                <w:lang w:val="ro-MD"/>
              </w:rPr>
              <w:t>(2)</w:t>
            </w:r>
            <w:r w:rsidR="00501BC4" w:rsidRPr="009C3B8B">
              <w:rPr>
                <w:b/>
                <w:lang w:val="ro-MD"/>
              </w:rPr>
              <w:t>або код зони</w:t>
            </w:r>
            <w:r w:rsidR="004F3306" w:rsidRPr="009C3B8B">
              <w:rPr>
                <w:b/>
                <w:vertAlign w:val="superscript"/>
                <w:lang w:val="ro-MD"/>
              </w:rPr>
              <w:t>(3)</w:t>
            </w:r>
            <w:r w:rsidR="00501BC4" w:rsidRPr="009C3B8B">
              <w:rPr>
                <w:b/>
                <w:lang w:val="ro-MD"/>
              </w:rPr>
              <w:t xml:space="preserve"> походження</w:t>
            </w:r>
            <w:r w:rsidRPr="009C3B8B">
              <w:rPr>
                <w:b/>
                <w:lang w:val="ro-MD"/>
              </w:rPr>
              <w:t xml:space="preserve"> м’ясних продуктів, оброблених шлунків, міхурів та кишок</w:t>
            </w:r>
            <w:r w:rsidR="00EA5869" w:rsidRPr="009C3B8B">
              <w:rPr>
                <w:b/>
                <w:lang w:val="ro-MD"/>
              </w:rPr>
              <w:t>/</w:t>
            </w:r>
            <w:r w:rsidR="00EA5869" w:rsidRPr="009C3B8B">
              <w:rPr>
                <w:bCs/>
                <w:lang w:val="ro-MD"/>
              </w:rPr>
              <w:t xml:space="preserve">Indicate ISO code of country of origin </w:t>
            </w:r>
            <w:r w:rsidR="004F3306" w:rsidRPr="009C3B8B">
              <w:rPr>
                <w:bCs/>
                <w:vertAlign w:val="superscript"/>
                <w:lang w:val="ro-MD"/>
              </w:rPr>
              <w:t>(2)</w:t>
            </w:r>
            <w:r w:rsidR="00EA5869" w:rsidRPr="009C3B8B">
              <w:rPr>
                <w:bCs/>
                <w:lang w:val="ro-MD"/>
              </w:rPr>
              <w:t>or code of zone</w:t>
            </w:r>
            <w:r w:rsidR="004F3306" w:rsidRPr="009C3B8B">
              <w:rPr>
                <w:bCs/>
                <w:vertAlign w:val="superscript"/>
                <w:lang w:val="ro-MD"/>
              </w:rPr>
              <w:t>(3)</w:t>
            </w:r>
            <w:r w:rsidR="00EA5869" w:rsidRPr="009C3B8B">
              <w:rPr>
                <w:bCs/>
                <w:lang w:val="ro-MD"/>
              </w:rPr>
              <w:t xml:space="preserve"> of origin of meat product, treated stomachs, bladders and intestines:</w:t>
            </w:r>
            <w:r w:rsidR="009763C5" w:rsidRPr="009763C5">
              <w:rPr>
                <w:lang w:val="ro-MD"/>
              </w:rPr>
              <w:t xml:space="preserve"> </w:t>
            </w:r>
            <w:r w:rsidR="009763C5" w:rsidRPr="009763C5">
              <w:rPr>
                <w:bCs/>
                <w:lang w:val="ro-MD"/>
              </w:rPr>
              <w:t>/Se indică codul ISO al țării de origine(2) sau codul zonei(3) de origine a produselor din carne, a stomacurilor tratate, a vezicilor urinare și a intestinelor:</w:t>
            </w:r>
          </w:p>
        </w:tc>
      </w:tr>
      <w:tr w:rsidR="00EA5869" w:rsidRPr="009C3B8B" w14:paraId="70FB4B23" w14:textId="77777777" w:rsidTr="00A400E0">
        <w:trPr>
          <w:trHeight w:val="502"/>
        </w:trPr>
        <w:tc>
          <w:tcPr>
            <w:tcW w:w="1450" w:type="dxa"/>
            <w:vMerge w:val="restart"/>
            <w:tcBorders>
              <w:top w:val="nil"/>
              <w:left w:val="single" w:sz="4" w:space="0" w:color="auto"/>
              <w:bottom w:val="nil"/>
              <w:right w:val="nil"/>
            </w:tcBorders>
          </w:tcPr>
          <w:p w14:paraId="29B5BBD6" w14:textId="77777777" w:rsidR="00EA5869" w:rsidRPr="009C3B8B" w:rsidRDefault="00EA5869" w:rsidP="00212DB5">
            <w:pPr>
              <w:rPr>
                <w:b/>
                <w:lang w:val="ro-MD"/>
              </w:rPr>
            </w:pPr>
          </w:p>
        </w:tc>
        <w:tc>
          <w:tcPr>
            <w:tcW w:w="8270" w:type="dxa"/>
            <w:gridSpan w:val="6"/>
            <w:tcBorders>
              <w:top w:val="nil"/>
              <w:left w:val="nil"/>
              <w:bottom w:val="nil"/>
              <w:right w:val="single" w:sz="4" w:space="0" w:color="auto"/>
            </w:tcBorders>
          </w:tcPr>
          <w:p w14:paraId="140723F6" w14:textId="05F1FC36" w:rsidR="00EA5869" w:rsidRPr="00161FEA" w:rsidRDefault="00EA5869" w:rsidP="00161FEA">
            <w:pPr>
              <w:ind w:left="317" w:hanging="8"/>
              <w:jc w:val="both"/>
              <w:rPr>
                <w:bCs/>
                <w:lang w:val="ro-MD"/>
              </w:rPr>
            </w:pPr>
            <w:r w:rsidRPr="009C3B8B">
              <w:rPr>
                <w:b/>
                <w:lang w:val="ro-MD"/>
              </w:rPr>
              <w:t xml:space="preserve">Країною </w:t>
            </w:r>
            <w:r w:rsidR="00C47F38" w:rsidRPr="009C3B8B">
              <w:rPr>
                <w:b/>
                <w:vertAlign w:val="superscript"/>
                <w:lang w:val="ro-MD"/>
              </w:rPr>
              <w:t>(2)</w:t>
            </w:r>
            <w:r w:rsidRPr="009C3B8B">
              <w:rPr>
                <w:b/>
                <w:lang w:val="ro-MD"/>
              </w:rPr>
              <w:t>або зоною</w:t>
            </w:r>
            <w:r w:rsidR="00C47F38" w:rsidRPr="009C3B8B">
              <w:rPr>
                <w:b/>
                <w:vertAlign w:val="superscript"/>
                <w:lang w:val="ro-MD"/>
              </w:rPr>
              <w:t>(3)</w:t>
            </w:r>
            <w:r w:rsidRPr="009C3B8B">
              <w:rPr>
                <w:b/>
                <w:lang w:val="ro-MD"/>
              </w:rPr>
              <w:t xml:space="preserve"> походження м’ясних продуктів, оброблених шлунків, міхурів та кишок є:/</w:t>
            </w:r>
            <w:r w:rsidRPr="009C3B8B">
              <w:rPr>
                <w:bCs/>
                <w:lang w:val="ro-MD"/>
              </w:rPr>
              <w:t xml:space="preserve">Country </w:t>
            </w:r>
            <w:r w:rsidR="00C47F38" w:rsidRPr="009C3B8B">
              <w:rPr>
                <w:bCs/>
                <w:vertAlign w:val="superscript"/>
                <w:lang w:val="ro-MD"/>
              </w:rPr>
              <w:t>(2)</w:t>
            </w:r>
            <w:r w:rsidRPr="009C3B8B">
              <w:rPr>
                <w:bCs/>
                <w:lang w:val="ro-MD"/>
              </w:rPr>
              <w:t>or zone</w:t>
            </w:r>
            <w:r w:rsidR="00C47F38" w:rsidRPr="009C3B8B">
              <w:rPr>
                <w:bCs/>
                <w:vertAlign w:val="superscript"/>
                <w:lang w:val="ro-MD"/>
              </w:rPr>
              <w:t>(3)</w:t>
            </w:r>
            <w:r w:rsidRPr="009C3B8B">
              <w:rPr>
                <w:bCs/>
                <w:lang w:val="ro-MD"/>
              </w:rPr>
              <w:t xml:space="preserve"> of origin of meat products, treated stomachs, bladders and intestines is</w:t>
            </w:r>
            <w:r w:rsidR="005C1772" w:rsidRPr="009C3B8B">
              <w:rPr>
                <w:bCs/>
                <w:lang w:val="ro-MD"/>
              </w:rPr>
              <w:t>:</w:t>
            </w:r>
            <w:r w:rsidR="00161FEA" w:rsidRPr="00161FEA">
              <w:rPr>
                <w:lang w:val="ro-MD"/>
              </w:rPr>
              <w:t xml:space="preserve"> </w:t>
            </w:r>
            <w:r w:rsidR="00161FEA" w:rsidRPr="00161FEA">
              <w:rPr>
                <w:bCs/>
                <w:lang w:val="ro-MD"/>
              </w:rPr>
              <w:t>/Țara(2) sau zona(3) de origine a produselor din carne, a stomacurilor tratate, a vezicilor urinare și a intestinelor este:</w:t>
            </w:r>
            <w:r w:rsidR="00161FEA">
              <w:rPr>
                <w:bCs/>
                <w:lang w:val="ro-MD"/>
              </w:rPr>
              <w:t xml:space="preserve"> </w:t>
            </w:r>
          </w:p>
        </w:tc>
      </w:tr>
      <w:tr w:rsidR="00EA5869" w:rsidRPr="009C3B8B" w14:paraId="0A139214" w14:textId="77777777" w:rsidTr="00A400E0">
        <w:trPr>
          <w:trHeight w:val="313"/>
        </w:trPr>
        <w:tc>
          <w:tcPr>
            <w:tcW w:w="1450" w:type="dxa"/>
            <w:vMerge/>
            <w:tcBorders>
              <w:top w:val="nil"/>
              <w:left w:val="single" w:sz="4" w:space="0" w:color="auto"/>
              <w:bottom w:val="nil"/>
              <w:right w:val="nil"/>
            </w:tcBorders>
          </w:tcPr>
          <w:p w14:paraId="737E7573" w14:textId="77777777" w:rsidR="00EA5869" w:rsidRPr="009C3B8B" w:rsidRDefault="00EA5869" w:rsidP="00EA5869">
            <w:pPr>
              <w:rPr>
                <w:b/>
                <w:lang w:val="ro-MD"/>
              </w:rPr>
            </w:pPr>
          </w:p>
        </w:tc>
        <w:tc>
          <w:tcPr>
            <w:tcW w:w="1580" w:type="dxa"/>
            <w:gridSpan w:val="2"/>
            <w:tcBorders>
              <w:top w:val="nil"/>
              <w:left w:val="nil"/>
              <w:bottom w:val="nil"/>
              <w:right w:val="nil"/>
            </w:tcBorders>
          </w:tcPr>
          <w:p w14:paraId="556CA0CE" w14:textId="77777777" w:rsidR="00AA576C" w:rsidRPr="009C3B8B" w:rsidRDefault="00EA5869" w:rsidP="00FF7B06">
            <w:pPr>
              <w:ind w:left="459" w:right="-108"/>
              <w:jc w:val="both"/>
              <w:rPr>
                <w:b/>
                <w:bCs/>
                <w:lang w:val="ro-MD"/>
              </w:rPr>
            </w:pPr>
            <w:r w:rsidRPr="009C3B8B">
              <w:rPr>
                <w:b/>
                <w:vertAlign w:val="superscript"/>
                <w:lang w:val="ro-MD"/>
              </w:rPr>
              <w:t>(2)</w:t>
            </w:r>
            <w:r w:rsidRPr="009C3B8B">
              <w:rPr>
                <w:b/>
                <w:lang w:val="ro-MD"/>
              </w:rPr>
              <w:t>або</w:t>
            </w:r>
            <w:r w:rsidRPr="009C3B8B">
              <w:rPr>
                <w:b/>
                <w:bCs/>
                <w:lang w:val="ro-MD"/>
              </w:rPr>
              <w:t>/</w:t>
            </w:r>
          </w:p>
          <w:p w14:paraId="4361EB8F" w14:textId="5C3EDDC0" w:rsidR="00EA5869" w:rsidRPr="002B67A3" w:rsidRDefault="002B67A3" w:rsidP="002B67A3">
            <w:pPr>
              <w:ind w:left="459" w:right="-108"/>
              <w:jc w:val="both"/>
              <w:rPr>
                <w:lang w:val="ro-RO"/>
              </w:rPr>
            </w:pPr>
            <w:r>
              <w:rPr>
                <w:lang w:val="ro-MD"/>
              </w:rPr>
              <w:t xml:space="preserve">either/ </w:t>
            </w:r>
            <w:r w:rsidRPr="002B67A3">
              <w:t>fie</w:t>
            </w:r>
          </w:p>
        </w:tc>
        <w:tc>
          <w:tcPr>
            <w:tcW w:w="6690" w:type="dxa"/>
            <w:gridSpan w:val="4"/>
            <w:tcBorders>
              <w:top w:val="nil"/>
              <w:left w:val="nil"/>
              <w:bottom w:val="nil"/>
              <w:right w:val="single" w:sz="4" w:space="0" w:color="auto"/>
            </w:tcBorders>
          </w:tcPr>
          <w:p w14:paraId="1E9695EF" w14:textId="79230DCE" w:rsidR="00EA5869" w:rsidRPr="00161FEA" w:rsidRDefault="00EA5869" w:rsidP="00161FEA">
            <w:pPr>
              <w:jc w:val="both"/>
              <w:rPr>
                <w:b/>
                <w:lang w:val="ro-MD"/>
              </w:rPr>
            </w:pPr>
            <w:r w:rsidRPr="009C3B8B">
              <w:rPr>
                <w:b/>
                <w:lang w:val="ro-MD"/>
              </w:rPr>
              <w:t>країна-експортер композитних продуктів, її окрема територія (зона)</w:t>
            </w:r>
            <w:r w:rsidR="007F0349" w:rsidRPr="009C3B8B">
              <w:rPr>
                <w:b/>
                <w:vertAlign w:val="superscript"/>
                <w:lang w:val="ro-MD"/>
              </w:rPr>
              <w:t>(3)</w:t>
            </w:r>
            <w:r w:rsidRPr="009C3B8B">
              <w:rPr>
                <w:b/>
                <w:lang w:val="ro-MD"/>
              </w:rPr>
              <w:t>/</w:t>
            </w:r>
            <w:r w:rsidRPr="009C3B8B">
              <w:rPr>
                <w:bCs/>
                <w:lang w:val="ro-MD"/>
              </w:rPr>
              <w:t>exporting country or its territory (zone)</w:t>
            </w:r>
            <w:r w:rsidR="007F0349" w:rsidRPr="009C3B8B">
              <w:rPr>
                <w:bCs/>
                <w:vertAlign w:val="superscript"/>
                <w:lang w:val="ro-MD"/>
              </w:rPr>
              <w:t>(3)</w:t>
            </w:r>
            <w:r w:rsidRPr="009C3B8B">
              <w:rPr>
                <w:bCs/>
                <w:lang w:val="ro-MD"/>
              </w:rPr>
              <w:t>;</w:t>
            </w:r>
            <w:r w:rsidR="00161FEA">
              <w:rPr>
                <w:bCs/>
                <w:lang w:val="ro-MD"/>
              </w:rPr>
              <w:t>/</w:t>
            </w:r>
            <w:r w:rsidR="00161FEA" w:rsidRPr="00161FEA">
              <w:rPr>
                <w:lang w:val="ro-MD"/>
              </w:rPr>
              <w:t xml:space="preserve"> </w:t>
            </w:r>
            <w:r w:rsidR="00161FEA" w:rsidRPr="00161FEA">
              <w:rPr>
                <w:bCs/>
                <w:lang w:val="ro-MD"/>
              </w:rPr>
              <w:t>/țara exportatoare sau teritoriul (zona) acesteia</w:t>
            </w:r>
            <w:r w:rsidR="00161FEA" w:rsidRPr="00161FEA">
              <w:rPr>
                <w:bCs/>
                <w:vertAlign w:val="superscript"/>
                <w:lang w:val="ro-MD"/>
              </w:rPr>
              <w:t>(3)</w:t>
            </w:r>
          </w:p>
          <w:p w14:paraId="1202A228" w14:textId="77777777" w:rsidR="00EA5869" w:rsidRPr="009C3B8B" w:rsidRDefault="00EA5869" w:rsidP="00EA5869">
            <w:pPr>
              <w:ind w:left="720"/>
              <w:jc w:val="both"/>
              <w:rPr>
                <w:b/>
                <w:lang w:val="ro-MD"/>
              </w:rPr>
            </w:pPr>
          </w:p>
        </w:tc>
      </w:tr>
      <w:tr w:rsidR="00EA5869" w:rsidRPr="009C3B8B" w14:paraId="48B51558" w14:textId="77777777" w:rsidTr="00A400E0">
        <w:trPr>
          <w:trHeight w:val="502"/>
        </w:trPr>
        <w:tc>
          <w:tcPr>
            <w:tcW w:w="1450" w:type="dxa"/>
            <w:tcBorders>
              <w:top w:val="nil"/>
              <w:left w:val="single" w:sz="4" w:space="0" w:color="auto"/>
              <w:bottom w:val="nil"/>
              <w:right w:val="nil"/>
            </w:tcBorders>
          </w:tcPr>
          <w:p w14:paraId="2BD7CFED" w14:textId="77777777" w:rsidR="00EA5869" w:rsidRPr="009C3B8B" w:rsidRDefault="00EA5869" w:rsidP="00EA5869">
            <w:pPr>
              <w:rPr>
                <w:b/>
                <w:lang w:val="ro-MD"/>
              </w:rPr>
            </w:pPr>
          </w:p>
        </w:tc>
        <w:tc>
          <w:tcPr>
            <w:tcW w:w="1580" w:type="dxa"/>
            <w:gridSpan w:val="2"/>
            <w:tcBorders>
              <w:top w:val="nil"/>
              <w:left w:val="nil"/>
              <w:bottom w:val="nil"/>
              <w:right w:val="nil"/>
            </w:tcBorders>
          </w:tcPr>
          <w:p w14:paraId="11507597" w14:textId="6037E974" w:rsidR="00AA576C" w:rsidRPr="009C3B8B" w:rsidRDefault="00EA5869" w:rsidP="00FF7B06">
            <w:pPr>
              <w:ind w:left="459" w:right="34" w:hanging="142"/>
              <w:jc w:val="both"/>
              <w:rPr>
                <w:b/>
                <w:lang w:val="ro-MD"/>
              </w:rPr>
            </w:pPr>
            <w:r w:rsidRPr="009C3B8B">
              <w:rPr>
                <w:b/>
                <w:vertAlign w:val="superscript"/>
                <w:lang w:val="ro-MD"/>
              </w:rPr>
              <w:t>(2)</w:t>
            </w:r>
            <w:r w:rsidRPr="009C3B8B">
              <w:rPr>
                <w:b/>
                <w:lang w:val="ro-MD"/>
              </w:rPr>
              <w:t>або/</w:t>
            </w:r>
          </w:p>
          <w:p w14:paraId="55C66CAD" w14:textId="28620A39" w:rsidR="002B67A3" w:rsidRPr="002B67A3" w:rsidRDefault="002B67A3" w:rsidP="002B67A3">
            <w:pPr>
              <w:ind w:left="459" w:right="34" w:hanging="142"/>
              <w:jc w:val="both"/>
              <w:rPr>
                <w:bCs/>
              </w:rPr>
            </w:pPr>
            <w:r>
              <w:rPr>
                <w:bCs/>
                <w:lang w:val="ro-MD"/>
              </w:rPr>
              <w:t xml:space="preserve">or/ </w:t>
            </w:r>
            <w:r w:rsidRPr="002B67A3">
              <w:rPr>
                <w:bCs/>
              </w:rPr>
              <w:t>sau</w:t>
            </w:r>
          </w:p>
          <w:p w14:paraId="56BBE810" w14:textId="384412A6" w:rsidR="00EA5869" w:rsidRPr="009C3B8B" w:rsidRDefault="00EA5869" w:rsidP="00FF7B06">
            <w:pPr>
              <w:ind w:left="459" w:right="34" w:hanging="142"/>
              <w:jc w:val="both"/>
              <w:rPr>
                <w:bCs/>
                <w:lang w:val="ro-MD"/>
              </w:rPr>
            </w:pPr>
          </w:p>
          <w:p w14:paraId="01C28F39" w14:textId="77777777" w:rsidR="00EA5869" w:rsidRPr="009C3B8B" w:rsidRDefault="00EA5869" w:rsidP="00FF7B06">
            <w:pPr>
              <w:ind w:left="459" w:right="-108"/>
              <w:jc w:val="both"/>
              <w:rPr>
                <w:b/>
                <w:lang w:val="ro-MD"/>
              </w:rPr>
            </w:pPr>
          </w:p>
        </w:tc>
        <w:tc>
          <w:tcPr>
            <w:tcW w:w="6690" w:type="dxa"/>
            <w:gridSpan w:val="4"/>
            <w:tcBorders>
              <w:top w:val="nil"/>
              <w:left w:val="nil"/>
              <w:bottom w:val="nil"/>
              <w:right w:val="single" w:sz="4" w:space="0" w:color="auto"/>
            </w:tcBorders>
          </w:tcPr>
          <w:p w14:paraId="683DB696" w14:textId="3F582532" w:rsidR="00A84971" w:rsidRPr="00A84971" w:rsidRDefault="00EB10BD" w:rsidP="00A84971">
            <w:pPr>
              <w:jc w:val="both"/>
              <w:rPr>
                <w:bCs/>
                <w:lang w:val="en-US"/>
              </w:rPr>
            </w:pPr>
            <w:r w:rsidRPr="009C3B8B">
              <w:rPr>
                <w:b/>
                <w:lang w:val="ro-MD"/>
              </w:rPr>
              <w:lastRenderedPageBreak/>
              <w:t>країна</w:t>
            </w:r>
            <w:r w:rsidR="007F0349" w:rsidRPr="009C3B8B">
              <w:rPr>
                <w:b/>
                <w:vertAlign w:val="superscript"/>
                <w:lang w:val="ro-MD"/>
              </w:rPr>
              <w:t>(2)</w:t>
            </w:r>
            <w:r w:rsidRPr="009C3B8B">
              <w:rPr>
                <w:b/>
                <w:vertAlign w:val="superscript"/>
                <w:lang w:val="ro-MD"/>
              </w:rPr>
              <w:t xml:space="preserve"> </w:t>
            </w:r>
            <w:r w:rsidR="00EA5869" w:rsidRPr="009C3B8B">
              <w:rPr>
                <w:b/>
                <w:lang w:val="ro-MD"/>
              </w:rPr>
              <w:t>чи зона</w:t>
            </w:r>
            <w:r w:rsidR="007F0349" w:rsidRPr="009C3B8B">
              <w:rPr>
                <w:b/>
                <w:vertAlign w:val="superscript"/>
                <w:lang w:val="ro-MD"/>
              </w:rPr>
              <w:t>(3)</w:t>
            </w:r>
            <w:r w:rsidR="00EA5869" w:rsidRPr="009C3B8B">
              <w:rPr>
                <w:b/>
                <w:lang w:val="ro-MD"/>
              </w:rPr>
              <w:t xml:space="preserve">, внесені до реєстру країн та потужностей, з яких дозволяється ввезення (пересилання) м’ясних продуктів, оброблених шлунків, міхурів та кишок, підданих </w:t>
            </w:r>
            <w:r w:rsidR="00EA5869" w:rsidRPr="009C3B8B">
              <w:rPr>
                <w:b/>
                <w:lang w:val="ro-MD"/>
              </w:rPr>
              <w:lastRenderedPageBreak/>
              <w:t>обробці категорії «А», на митну територі</w:t>
            </w:r>
            <w:r w:rsidRPr="009C3B8B">
              <w:rPr>
                <w:b/>
                <w:lang w:val="ro-MD"/>
              </w:rPr>
              <w:t>ю України за умови, якщо країну</w:t>
            </w:r>
            <w:r w:rsidR="007F0349" w:rsidRPr="009C3B8B">
              <w:rPr>
                <w:b/>
                <w:vertAlign w:val="superscript"/>
                <w:lang w:val="ro-MD"/>
              </w:rPr>
              <w:t>(2)</w:t>
            </w:r>
            <w:r w:rsidRPr="009C3B8B">
              <w:rPr>
                <w:b/>
                <w:vertAlign w:val="superscript"/>
                <w:lang w:val="ro-MD"/>
              </w:rPr>
              <w:t xml:space="preserve"> </w:t>
            </w:r>
            <w:r w:rsidR="00EA5869" w:rsidRPr="009C3B8B">
              <w:rPr>
                <w:b/>
                <w:lang w:val="ro-MD"/>
              </w:rPr>
              <w:t>чи зону</w:t>
            </w:r>
            <w:r w:rsidR="007F0349" w:rsidRPr="009C3B8B">
              <w:rPr>
                <w:b/>
                <w:vertAlign w:val="superscript"/>
                <w:lang w:val="ro-MD"/>
              </w:rPr>
              <w:t>(3)</w:t>
            </w:r>
            <w:r w:rsidR="00EA5869" w:rsidRPr="009C3B8B">
              <w:rPr>
                <w:b/>
                <w:lang w:val="ro-MD"/>
              </w:rPr>
              <w:t>, де вироблено композитний продукт, також внесено до такого реєстру/</w:t>
            </w:r>
            <w:r w:rsidRPr="009C3B8B">
              <w:rPr>
                <w:bCs/>
                <w:lang w:val="ro-MD"/>
              </w:rPr>
              <w:t>a country</w:t>
            </w:r>
            <w:r w:rsidR="00305E95" w:rsidRPr="009C3B8B">
              <w:rPr>
                <w:bCs/>
                <w:vertAlign w:val="superscript"/>
                <w:lang w:val="ro-MD"/>
              </w:rPr>
              <w:t>(2)</w:t>
            </w:r>
            <w:r w:rsidRPr="009C3B8B">
              <w:rPr>
                <w:bCs/>
                <w:vertAlign w:val="superscript"/>
                <w:lang w:val="ro-MD"/>
              </w:rPr>
              <w:t xml:space="preserve"> </w:t>
            </w:r>
            <w:r w:rsidR="005C1772" w:rsidRPr="009C3B8B">
              <w:rPr>
                <w:bCs/>
                <w:lang w:val="ro-MD"/>
              </w:rPr>
              <w:t>or zone</w:t>
            </w:r>
            <w:r w:rsidR="00305E95" w:rsidRPr="009C3B8B">
              <w:rPr>
                <w:bCs/>
                <w:vertAlign w:val="superscript"/>
                <w:lang w:val="ro-MD"/>
              </w:rPr>
              <w:t>(3)</w:t>
            </w:r>
            <w:r w:rsidR="005C1772" w:rsidRPr="009C3B8B">
              <w:rPr>
                <w:bCs/>
                <w:lang w:val="ro-MD"/>
              </w:rPr>
              <w:t xml:space="preserve"> listed in the register of countries and establishments authorised for importation to the territory of Ukraine of meat products, treated stomachs, bladders and intestines which have been subjected to category A provided that the country</w:t>
            </w:r>
            <w:r w:rsidR="00305E95" w:rsidRPr="009C3B8B">
              <w:rPr>
                <w:bCs/>
                <w:vertAlign w:val="superscript"/>
                <w:lang w:val="ro-MD"/>
              </w:rPr>
              <w:t>(2)</w:t>
            </w:r>
            <w:r w:rsidRPr="009C3B8B">
              <w:rPr>
                <w:bCs/>
                <w:vertAlign w:val="superscript"/>
                <w:lang w:val="ro-MD"/>
              </w:rPr>
              <w:t xml:space="preserve"> </w:t>
            </w:r>
            <w:r w:rsidR="005C1772" w:rsidRPr="009C3B8B">
              <w:rPr>
                <w:bCs/>
                <w:lang w:val="ro-MD"/>
              </w:rPr>
              <w:t>or zone</w:t>
            </w:r>
            <w:r w:rsidR="00305E95" w:rsidRPr="009C3B8B">
              <w:rPr>
                <w:bCs/>
                <w:vertAlign w:val="superscript"/>
                <w:lang w:val="ro-MD"/>
              </w:rPr>
              <w:t>(3)</w:t>
            </w:r>
            <w:r w:rsidR="005C1772" w:rsidRPr="009C3B8B">
              <w:rPr>
                <w:bCs/>
                <w:lang w:val="ro-MD"/>
              </w:rPr>
              <w:t xml:space="preserve"> where composite products have been manufactured is also included in the referenced register;</w:t>
            </w:r>
            <w:r w:rsidR="00A84971" w:rsidRPr="00A84971">
              <w:rPr>
                <w:lang w:val="en-US"/>
              </w:rPr>
              <w:t xml:space="preserve"> </w:t>
            </w:r>
            <w:r w:rsidR="00A84971" w:rsidRPr="00A84971">
              <w:rPr>
                <w:bCs/>
                <w:lang w:val="en-US"/>
              </w:rPr>
              <w:t>/o țară</w:t>
            </w:r>
            <w:r w:rsidR="00A84971" w:rsidRPr="00A84971">
              <w:rPr>
                <w:bCs/>
                <w:vertAlign w:val="superscript"/>
                <w:lang w:val="en-US"/>
              </w:rPr>
              <w:t>(2)</w:t>
            </w:r>
            <w:r w:rsidR="00A84971" w:rsidRPr="00A84971">
              <w:rPr>
                <w:bCs/>
                <w:lang w:val="en-US"/>
              </w:rPr>
              <w:t xml:space="preserve"> sau o zonă</w:t>
            </w:r>
            <w:r w:rsidR="00A84971" w:rsidRPr="00A84971">
              <w:rPr>
                <w:bCs/>
                <w:vertAlign w:val="superscript"/>
                <w:lang w:val="en-US"/>
              </w:rPr>
              <w:t>(3)</w:t>
            </w:r>
            <w:r w:rsidR="00A84971" w:rsidRPr="00A84971">
              <w:rPr>
                <w:bCs/>
                <w:lang w:val="en-US"/>
              </w:rPr>
              <w:t xml:space="preserve"> inclusă în registrul țărilor și unităților autorizate pentru importul pe teritoriul Ucrainei al produselor din carne, al stomacurilor tratate, al vezicilor urinare și al intestinelor care au fost supuse tratamentului din categoria A, cu condiția ca țara</w:t>
            </w:r>
            <w:r w:rsidR="00A84971" w:rsidRPr="00A84971">
              <w:rPr>
                <w:bCs/>
                <w:vertAlign w:val="superscript"/>
                <w:lang w:val="en-US"/>
              </w:rPr>
              <w:t>(2)</w:t>
            </w:r>
            <w:r w:rsidR="00A84971" w:rsidRPr="00A84971">
              <w:rPr>
                <w:bCs/>
                <w:lang w:val="en-US"/>
              </w:rPr>
              <w:t xml:space="preserve"> sau zona</w:t>
            </w:r>
            <w:r w:rsidR="00A84971" w:rsidRPr="00A84971">
              <w:rPr>
                <w:bCs/>
                <w:vertAlign w:val="superscript"/>
                <w:lang w:val="en-US"/>
              </w:rPr>
              <w:t>(3)</w:t>
            </w:r>
            <w:r w:rsidR="00A84971" w:rsidRPr="00A84971">
              <w:rPr>
                <w:bCs/>
                <w:lang w:val="en-US"/>
              </w:rPr>
              <w:t xml:space="preserve"> în care au fost fabricate produsele compozite să fie, de asemenea, inclusă în registrul menționat;</w:t>
            </w:r>
          </w:p>
          <w:p w14:paraId="501820F4" w14:textId="77777777" w:rsidR="00EA5869" w:rsidRPr="009C3B8B" w:rsidRDefault="00EA5869" w:rsidP="00EA5869">
            <w:pPr>
              <w:ind w:left="720"/>
              <w:jc w:val="both"/>
              <w:rPr>
                <w:b/>
                <w:lang w:val="ro-MD"/>
              </w:rPr>
            </w:pPr>
          </w:p>
        </w:tc>
      </w:tr>
      <w:tr w:rsidR="00EA5869" w:rsidRPr="009C3B8B" w14:paraId="2953569F" w14:textId="77777777" w:rsidTr="00E0501F">
        <w:trPr>
          <w:trHeight w:val="706"/>
        </w:trPr>
        <w:tc>
          <w:tcPr>
            <w:tcW w:w="1450" w:type="dxa"/>
            <w:tcBorders>
              <w:top w:val="nil"/>
              <w:left w:val="single" w:sz="4" w:space="0" w:color="auto"/>
              <w:bottom w:val="single" w:sz="4" w:space="0" w:color="auto"/>
              <w:right w:val="nil"/>
            </w:tcBorders>
          </w:tcPr>
          <w:p w14:paraId="6600AF9A" w14:textId="77777777" w:rsidR="00EA5869" w:rsidRPr="009C3B8B" w:rsidRDefault="00EA5869" w:rsidP="00EA5869">
            <w:pPr>
              <w:rPr>
                <w:b/>
                <w:lang w:val="ro-MD"/>
              </w:rPr>
            </w:pPr>
          </w:p>
        </w:tc>
        <w:tc>
          <w:tcPr>
            <w:tcW w:w="8270" w:type="dxa"/>
            <w:gridSpan w:val="6"/>
            <w:tcBorders>
              <w:top w:val="nil"/>
              <w:left w:val="nil"/>
              <w:bottom w:val="single" w:sz="4" w:space="0" w:color="auto"/>
              <w:right w:val="single" w:sz="4" w:space="0" w:color="auto"/>
            </w:tcBorders>
          </w:tcPr>
          <w:p w14:paraId="435D9098" w14:textId="3EA7919B" w:rsidR="00EA5869" w:rsidRPr="00A84971" w:rsidRDefault="00EA5869" w:rsidP="00A84971">
            <w:pPr>
              <w:numPr>
                <w:ilvl w:val="0"/>
                <w:numId w:val="11"/>
              </w:numPr>
              <w:ind w:left="331"/>
              <w:jc w:val="both"/>
              <w:rPr>
                <w:bCs/>
                <w:lang w:val="en-US"/>
              </w:rPr>
            </w:pPr>
            <w:r w:rsidRPr="009C3B8B">
              <w:rPr>
                <w:b/>
                <w:lang w:val="ro-MD"/>
              </w:rPr>
              <w:t>потужністю походження м’ясних продуктів, оброблених шлунків, міхурів та кишок є потужність, внесена до реєстру країн та потужностей, з яких дозволяється ввезення (пересилання) м’ясних продуктів, оброблених шлунків, міхурів та кишок на митну територію України</w:t>
            </w:r>
            <w:r w:rsidRPr="009C3B8B">
              <w:rPr>
                <w:bCs/>
                <w:lang w:val="ro-MD"/>
              </w:rPr>
              <w:t>/the establishment of origin of meat product, treated stomachs, bladders and intestines is an establishment which is listed in the register of countries and establishments authorised for importation to the territory of Ukraine of meat product, treated stomachs, bladders and intestines.</w:t>
            </w:r>
            <w:r w:rsidR="00A84971" w:rsidRPr="00A84971">
              <w:rPr>
                <w:lang w:val="en-US"/>
              </w:rPr>
              <w:t xml:space="preserve"> </w:t>
            </w:r>
            <w:r w:rsidR="00A84971" w:rsidRPr="00A84971">
              <w:rPr>
                <w:bCs/>
                <w:lang w:val="en-US"/>
              </w:rPr>
              <w:t>/unitatea de origine a produselor din carne, a stomacurilor tratate, a vezicilor urinare și a intestinelor este o unitate inclusă în registrul țărilor și unităților autorizate pentru importul pe teritoriul Ucrainei al produselor din carne, al stomacurilor tratate, al vezicilor urinare și al intestinelor.</w:t>
            </w:r>
          </w:p>
          <w:p w14:paraId="7780F567" w14:textId="77777777" w:rsidR="00E919BE" w:rsidRPr="009C3B8B" w:rsidRDefault="00E919BE" w:rsidP="00E919BE">
            <w:pPr>
              <w:jc w:val="both"/>
              <w:rPr>
                <w:b/>
                <w:lang w:val="ro-MD"/>
              </w:rPr>
            </w:pPr>
          </w:p>
        </w:tc>
      </w:tr>
    </w:tbl>
    <w:p w14:paraId="1382971F" w14:textId="77777777" w:rsidR="00E0501F" w:rsidRDefault="00E0501F">
      <w:r>
        <w:br w:type="page"/>
      </w:r>
    </w:p>
    <w:tbl>
      <w:tblPr>
        <w:tblW w:w="9720" w:type="dxa"/>
        <w:tblInd w:w="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50"/>
        <w:gridCol w:w="949"/>
        <w:gridCol w:w="1422"/>
        <w:gridCol w:w="632"/>
        <w:gridCol w:w="1212"/>
        <w:gridCol w:w="4055"/>
      </w:tblGrid>
      <w:tr w:rsidR="00EA5869" w:rsidRPr="009C3B8B" w14:paraId="0B521F74" w14:textId="77777777" w:rsidTr="001D6F18">
        <w:trPr>
          <w:trHeight w:val="562"/>
        </w:trPr>
        <w:tc>
          <w:tcPr>
            <w:tcW w:w="1450" w:type="dxa"/>
          </w:tcPr>
          <w:p w14:paraId="7D2EE24E" w14:textId="63CEE70C" w:rsidR="00EA5869" w:rsidRPr="009C3B8B" w:rsidRDefault="00EA5869" w:rsidP="00EA5869">
            <w:pPr>
              <w:rPr>
                <w:b/>
                <w:lang w:val="ro-MD"/>
              </w:rPr>
            </w:pPr>
          </w:p>
        </w:tc>
        <w:tc>
          <w:tcPr>
            <w:tcW w:w="949" w:type="dxa"/>
          </w:tcPr>
          <w:p w14:paraId="0AACD4A8" w14:textId="77777777" w:rsidR="00EA5869" w:rsidRPr="009C3B8B" w:rsidRDefault="00EA5869" w:rsidP="00EA5869">
            <w:pPr>
              <w:jc w:val="both"/>
              <w:rPr>
                <w:b/>
                <w:lang w:val="ro-MD"/>
              </w:rPr>
            </w:pPr>
            <w:r w:rsidRPr="009C3B8B">
              <w:rPr>
                <w:b/>
                <w:lang w:val="ro-MD"/>
              </w:rPr>
              <w:t>I</w:t>
            </w:r>
            <w:r w:rsidR="00AA576C" w:rsidRPr="009C3B8B">
              <w:rPr>
                <w:b/>
                <w:lang w:val="ro-MD"/>
              </w:rPr>
              <w:t>I</w:t>
            </w:r>
            <w:r w:rsidRPr="009C3B8B">
              <w:rPr>
                <w:b/>
                <w:lang w:val="ro-MD"/>
              </w:rPr>
              <w:t>.1.2</w:t>
            </w:r>
          </w:p>
        </w:tc>
        <w:tc>
          <w:tcPr>
            <w:tcW w:w="7321" w:type="dxa"/>
            <w:gridSpan w:val="4"/>
          </w:tcPr>
          <w:p w14:paraId="20C9A95C" w14:textId="2973BF9A" w:rsidR="00A84971" w:rsidRPr="00A84971" w:rsidRDefault="00EA5869" w:rsidP="00A84971">
            <w:pPr>
              <w:jc w:val="both"/>
              <w:rPr>
                <w:bCs/>
                <w:lang w:val="ro-MD"/>
              </w:rPr>
            </w:pPr>
            <w:r w:rsidRPr="009C3B8B">
              <w:rPr>
                <w:b/>
                <w:lang w:val="ro-MD"/>
              </w:rPr>
              <w:t>Для м’ясних продуктів та оброблених кишок, отриманих з ВРХ, овець або кіз:/</w:t>
            </w:r>
            <w:r w:rsidRPr="009C3B8B">
              <w:rPr>
                <w:bCs/>
                <w:lang w:val="ro-MD"/>
              </w:rPr>
              <w:t>for meat products and treated intestines, obtained from bovine, ovine and caprine animals:</w:t>
            </w:r>
            <w:r w:rsidR="00A84971" w:rsidRPr="00A84971">
              <w:rPr>
                <w:lang w:val="ro-MD"/>
              </w:rPr>
              <w:t xml:space="preserve"> </w:t>
            </w:r>
            <w:r w:rsidR="00A84971" w:rsidRPr="00A84971">
              <w:rPr>
                <w:bCs/>
                <w:lang w:val="ro-MD"/>
              </w:rPr>
              <w:t>/pentru produsele din carne și intestinele tratate obținute de la bovine, ovine și caprine:</w:t>
            </w:r>
          </w:p>
          <w:p w14:paraId="3F250C35" w14:textId="77777777" w:rsidR="00AA576C" w:rsidRPr="009C3B8B" w:rsidRDefault="00AA576C" w:rsidP="00EA5869">
            <w:pPr>
              <w:jc w:val="both"/>
              <w:rPr>
                <w:b/>
                <w:lang w:val="ro-MD"/>
              </w:rPr>
            </w:pPr>
          </w:p>
        </w:tc>
      </w:tr>
      <w:tr w:rsidR="00EA5869" w:rsidRPr="009C3B8B" w14:paraId="6BCFC9D5" w14:textId="77777777" w:rsidTr="001D6F18">
        <w:trPr>
          <w:trHeight w:val="1052"/>
        </w:trPr>
        <w:tc>
          <w:tcPr>
            <w:tcW w:w="1450" w:type="dxa"/>
          </w:tcPr>
          <w:p w14:paraId="688D6294" w14:textId="77777777" w:rsidR="00EA5869" w:rsidRPr="009C3B8B" w:rsidRDefault="00EA5869" w:rsidP="00EA5869">
            <w:pPr>
              <w:rPr>
                <w:b/>
                <w:lang w:val="ro-MD"/>
              </w:rPr>
            </w:pPr>
          </w:p>
        </w:tc>
        <w:tc>
          <w:tcPr>
            <w:tcW w:w="949" w:type="dxa"/>
          </w:tcPr>
          <w:p w14:paraId="130BC5DF" w14:textId="77777777" w:rsidR="00EA5869" w:rsidRPr="009C3B8B" w:rsidRDefault="00EA5869" w:rsidP="00EA5869">
            <w:pPr>
              <w:jc w:val="both"/>
              <w:rPr>
                <w:b/>
                <w:lang w:val="ro-MD"/>
              </w:rPr>
            </w:pPr>
          </w:p>
        </w:tc>
        <w:tc>
          <w:tcPr>
            <w:tcW w:w="1422" w:type="dxa"/>
          </w:tcPr>
          <w:p w14:paraId="45B2CA63" w14:textId="77777777" w:rsidR="00EA5869" w:rsidRPr="009C3B8B" w:rsidRDefault="00EA5869" w:rsidP="00AA576C">
            <w:pPr>
              <w:ind w:right="-108"/>
              <w:jc w:val="both"/>
              <w:rPr>
                <w:b/>
                <w:lang w:val="ro-MD"/>
              </w:rPr>
            </w:pPr>
            <w:r w:rsidRPr="009C3B8B">
              <w:rPr>
                <w:b/>
                <w:lang w:val="ro-MD"/>
              </w:rPr>
              <w:t>I</w:t>
            </w:r>
            <w:r w:rsidR="00AA576C" w:rsidRPr="009C3B8B">
              <w:rPr>
                <w:b/>
                <w:lang w:val="ro-MD"/>
              </w:rPr>
              <w:t>I</w:t>
            </w:r>
            <w:r w:rsidRPr="009C3B8B">
              <w:rPr>
                <w:b/>
                <w:lang w:val="ro-MD"/>
              </w:rPr>
              <w:t xml:space="preserve">.1.2.1 </w:t>
            </w:r>
          </w:p>
        </w:tc>
        <w:tc>
          <w:tcPr>
            <w:tcW w:w="5899" w:type="dxa"/>
            <w:gridSpan w:val="3"/>
          </w:tcPr>
          <w:p w14:paraId="6FB589B2" w14:textId="77777777" w:rsidR="007A2DD5" w:rsidRDefault="00EA5869" w:rsidP="00E0501F">
            <w:pPr>
              <w:jc w:val="both"/>
              <w:rPr>
                <w:bCs/>
                <w:lang w:val="ro-MD"/>
              </w:rPr>
            </w:pPr>
            <w:r w:rsidRPr="009C3B8B">
              <w:rPr>
                <w:b/>
                <w:lang w:val="ro-MD"/>
              </w:rPr>
              <w:t xml:space="preserve">у разі ввезення (пересилання) на митну територію України продуктів із країни </w:t>
            </w:r>
            <w:r w:rsidR="00816C14" w:rsidRPr="009C3B8B">
              <w:rPr>
                <w:b/>
                <w:vertAlign w:val="superscript"/>
                <w:lang w:val="ro-MD"/>
              </w:rPr>
              <w:t>(2)</w:t>
            </w:r>
            <w:r w:rsidRPr="009C3B8B">
              <w:rPr>
                <w:b/>
                <w:lang w:val="ro-MD"/>
              </w:rPr>
              <w:t>або</w:t>
            </w:r>
            <w:r w:rsidR="00F47A1E" w:rsidRPr="009C3B8B">
              <w:rPr>
                <w:b/>
                <w:lang w:val="ro-MD"/>
              </w:rPr>
              <w:t xml:space="preserve"> зони</w:t>
            </w:r>
            <w:r w:rsidR="00816C14" w:rsidRPr="009C3B8B">
              <w:rPr>
                <w:b/>
                <w:vertAlign w:val="superscript"/>
                <w:lang w:val="ro-MD"/>
              </w:rPr>
              <w:t>(3)</w:t>
            </w:r>
            <w:r w:rsidR="00031A69" w:rsidRPr="009C3B8B">
              <w:rPr>
                <w:b/>
                <w:lang w:val="ro-MD"/>
              </w:rPr>
              <w:t xml:space="preserve">, </w:t>
            </w:r>
            <w:r w:rsidRPr="009C3B8B">
              <w:rPr>
                <w:b/>
                <w:lang w:val="ro-MD"/>
              </w:rPr>
              <w:t>які відповідно до вимог Кодексу здоров’</w:t>
            </w:r>
            <w:r w:rsidR="00EB10BD" w:rsidRPr="009C3B8B">
              <w:rPr>
                <w:b/>
                <w:lang w:val="ro-MD"/>
              </w:rPr>
              <w:t>я наземних тварин МЕБ є країною</w:t>
            </w:r>
            <w:r w:rsidR="00816C14" w:rsidRPr="009C3B8B">
              <w:rPr>
                <w:b/>
                <w:vertAlign w:val="superscript"/>
                <w:lang w:val="ro-MD"/>
              </w:rPr>
              <w:t>(2)</w:t>
            </w:r>
            <w:r w:rsidR="00EB10BD" w:rsidRPr="009C3B8B">
              <w:rPr>
                <w:b/>
                <w:vertAlign w:val="superscript"/>
                <w:lang w:val="ro-MD"/>
              </w:rPr>
              <w:t xml:space="preserve"> </w:t>
            </w:r>
            <w:r w:rsidRPr="009C3B8B">
              <w:rPr>
                <w:b/>
                <w:lang w:val="ro-MD"/>
              </w:rPr>
              <w:t xml:space="preserve">або </w:t>
            </w:r>
            <w:r w:rsidR="00F47A1E" w:rsidRPr="009C3B8B">
              <w:rPr>
                <w:b/>
                <w:lang w:val="ro-MD"/>
              </w:rPr>
              <w:t>зоною</w:t>
            </w:r>
            <w:r w:rsidR="00816C14" w:rsidRPr="009C3B8B">
              <w:rPr>
                <w:b/>
                <w:vertAlign w:val="superscript"/>
                <w:lang w:val="ro-MD"/>
              </w:rPr>
              <w:t>(3)</w:t>
            </w:r>
            <w:r w:rsidR="00F47A1E" w:rsidRPr="009C3B8B">
              <w:rPr>
                <w:b/>
                <w:lang w:val="ro-MD"/>
              </w:rPr>
              <w:t xml:space="preserve"> </w:t>
            </w:r>
            <w:r w:rsidRPr="009C3B8B">
              <w:rPr>
                <w:b/>
                <w:lang w:val="ro-MD"/>
              </w:rPr>
              <w:t>із незначним ризиком щодо губчастоподібної  енцефалопатії ВРХ</w:t>
            </w:r>
            <w:r w:rsidRPr="009C3B8B">
              <w:rPr>
                <w:bCs/>
                <w:lang w:val="ro-MD"/>
              </w:rPr>
              <w:t>/ for importation (sending) to the customs territory of Ukraine of  products from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which according to OIE Terrestrial Animals Health Code is the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xml:space="preserve"> with a negligible BSE risk, the following conditions shall be met:</w:t>
            </w:r>
            <w:r w:rsidR="00E0501F" w:rsidRPr="00E0501F">
              <w:rPr>
                <w:bCs/>
                <w:lang w:val="ro-MD"/>
              </w:rPr>
              <w:t>/</w:t>
            </w:r>
          </w:p>
          <w:p w14:paraId="551BA2FA" w14:textId="3940381D" w:rsidR="00E0501F" w:rsidRPr="00E0501F" w:rsidRDefault="00E0501F" w:rsidP="00E0501F">
            <w:pPr>
              <w:jc w:val="both"/>
              <w:rPr>
                <w:bCs/>
                <w:lang w:val="ro-MD"/>
              </w:rPr>
            </w:pPr>
            <w:r w:rsidRPr="00E0501F">
              <w:rPr>
                <w:bCs/>
                <w:lang w:val="ro-MD"/>
              </w:rPr>
              <w:t>pentru importul (expedierea) pe teritoriul vamal al Ucrainei al produselor provenite dintr-o țară(2) sau zonă(3) care, în conformitate cu Codul sanitar pentru animalele terestre al WOAH (fosta OIE), este clasificată drept țară(2) sau zonă(3) cu risc neglijabil de ESB (encefalopatie spongiformă bovină), trebuie îndeplinite următoarele condiții:</w:t>
            </w:r>
          </w:p>
          <w:p w14:paraId="7EB11DC3" w14:textId="66DE9AC0" w:rsidR="00EA5869" w:rsidRPr="009C3B8B" w:rsidRDefault="00EA5869" w:rsidP="00EA5869">
            <w:pPr>
              <w:jc w:val="both"/>
              <w:rPr>
                <w:b/>
                <w:lang w:val="ro-MD"/>
              </w:rPr>
            </w:pPr>
          </w:p>
        </w:tc>
      </w:tr>
      <w:tr w:rsidR="00EA5869" w:rsidRPr="009C3B8B" w14:paraId="477C2A43" w14:textId="77777777" w:rsidTr="001D6F18">
        <w:trPr>
          <w:trHeight w:val="332"/>
        </w:trPr>
        <w:tc>
          <w:tcPr>
            <w:tcW w:w="1450" w:type="dxa"/>
          </w:tcPr>
          <w:p w14:paraId="1D7EE44C" w14:textId="77777777" w:rsidR="00EA5869" w:rsidRPr="009C3B8B" w:rsidRDefault="00EA5869" w:rsidP="00EA5869">
            <w:pPr>
              <w:rPr>
                <w:b/>
                <w:lang w:val="ro-MD"/>
              </w:rPr>
            </w:pPr>
          </w:p>
        </w:tc>
        <w:tc>
          <w:tcPr>
            <w:tcW w:w="949" w:type="dxa"/>
          </w:tcPr>
          <w:p w14:paraId="2808EB16" w14:textId="77777777" w:rsidR="00EA5869" w:rsidRPr="009C3B8B" w:rsidRDefault="00EA5869" w:rsidP="00EA5869">
            <w:pPr>
              <w:jc w:val="both"/>
              <w:rPr>
                <w:b/>
                <w:lang w:val="ro-MD"/>
              </w:rPr>
            </w:pPr>
          </w:p>
        </w:tc>
        <w:tc>
          <w:tcPr>
            <w:tcW w:w="1422" w:type="dxa"/>
          </w:tcPr>
          <w:p w14:paraId="792F7CA9" w14:textId="77777777" w:rsidR="00EA5869" w:rsidRPr="009C3B8B" w:rsidRDefault="00EA5869" w:rsidP="00EA5869">
            <w:pPr>
              <w:jc w:val="both"/>
              <w:rPr>
                <w:b/>
                <w:lang w:val="ro-MD"/>
              </w:rPr>
            </w:pPr>
          </w:p>
        </w:tc>
        <w:tc>
          <w:tcPr>
            <w:tcW w:w="632" w:type="dxa"/>
          </w:tcPr>
          <w:p w14:paraId="2DCE5F26" w14:textId="77777777" w:rsidR="00EA5869" w:rsidRPr="009C3B8B" w:rsidRDefault="00EA5869" w:rsidP="00EA5869">
            <w:pPr>
              <w:jc w:val="both"/>
              <w:rPr>
                <w:b/>
                <w:lang w:val="ro-MD"/>
              </w:rPr>
            </w:pPr>
          </w:p>
        </w:tc>
        <w:tc>
          <w:tcPr>
            <w:tcW w:w="5267" w:type="dxa"/>
            <w:gridSpan w:val="2"/>
          </w:tcPr>
          <w:p w14:paraId="21391B20" w14:textId="77777777" w:rsidR="007A2DD5" w:rsidRDefault="00EA5869" w:rsidP="007A2DD5">
            <w:pPr>
              <w:jc w:val="both"/>
              <w:rPr>
                <w:b/>
                <w:lang w:val="ro-MD"/>
              </w:rPr>
            </w:pPr>
            <w:r w:rsidRPr="009C3B8B">
              <w:rPr>
                <w:b/>
                <w:lang w:val="ro-MD"/>
              </w:rPr>
              <w:t>ВРХ, вівці або кози, з яких отримано продукти, були піддані передзабійному та післязабійному огляду/</w:t>
            </w:r>
          </w:p>
          <w:p w14:paraId="69CFC229" w14:textId="77777777" w:rsidR="007A2DD5" w:rsidRDefault="00EA5869" w:rsidP="007A2DD5">
            <w:pPr>
              <w:jc w:val="both"/>
              <w:rPr>
                <w:bCs/>
                <w:lang w:val="ro-MD"/>
              </w:rPr>
            </w:pPr>
            <w:r w:rsidRPr="009C3B8B">
              <w:rPr>
                <w:bCs/>
                <w:lang w:val="ro-MD"/>
              </w:rPr>
              <w:t>bovine, ovine and caprine animals from which the products were obtained, had been subjected to ante mortem and post mortem inspections;</w:t>
            </w:r>
            <w:r w:rsidR="007A2DD5" w:rsidRPr="007A2DD5">
              <w:rPr>
                <w:bCs/>
                <w:lang w:val="ro-MD"/>
              </w:rPr>
              <w:t>/</w:t>
            </w:r>
          </w:p>
          <w:p w14:paraId="6125031A" w14:textId="6258908F" w:rsidR="00EA5869" w:rsidRPr="009C3B8B" w:rsidRDefault="007A2DD5" w:rsidP="007A2DD5">
            <w:pPr>
              <w:jc w:val="both"/>
              <w:rPr>
                <w:bCs/>
                <w:lang w:val="ro-MD"/>
              </w:rPr>
            </w:pPr>
            <w:r w:rsidRPr="007A2DD5">
              <w:rPr>
                <w:bCs/>
                <w:lang w:val="ro-MD"/>
              </w:rPr>
              <w:t>bovinele, ovinele și caprinele de la care au fost obținute produsele au fost supuse inspecțiilor ante-mortem și post-mortem;</w:t>
            </w:r>
          </w:p>
          <w:p w14:paraId="63F4F587" w14:textId="77777777" w:rsidR="00EA5869" w:rsidRPr="009C3B8B" w:rsidRDefault="00EA5869" w:rsidP="00EA5869">
            <w:pPr>
              <w:jc w:val="both"/>
              <w:rPr>
                <w:b/>
                <w:lang w:val="ro-MD"/>
              </w:rPr>
            </w:pPr>
          </w:p>
        </w:tc>
      </w:tr>
      <w:tr w:rsidR="00EA5869" w:rsidRPr="009C3B8B" w14:paraId="616EB141" w14:textId="77777777" w:rsidTr="001D6F18">
        <w:trPr>
          <w:trHeight w:val="332"/>
        </w:trPr>
        <w:tc>
          <w:tcPr>
            <w:tcW w:w="1450" w:type="dxa"/>
          </w:tcPr>
          <w:p w14:paraId="016E2D9A" w14:textId="77777777" w:rsidR="00EA5869" w:rsidRPr="009C3B8B" w:rsidRDefault="00EA5869" w:rsidP="00EA5869">
            <w:pPr>
              <w:rPr>
                <w:b/>
                <w:lang w:val="ro-MD"/>
              </w:rPr>
            </w:pPr>
          </w:p>
        </w:tc>
        <w:tc>
          <w:tcPr>
            <w:tcW w:w="949" w:type="dxa"/>
          </w:tcPr>
          <w:p w14:paraId="7AD81794" w14:textId="77777777" w:rsidR="00EA5869" w:rsidRPr="009C3B8B" w:rsidRDefault="00EA5869" w:rsidP="00EA5869">
            <w:pPr>
              <w:jc w:val="both"/>
              <w:rPr>
                <w:b/>
                <w:lang w:val="ro-MD"/>
              </w:rPr>
            </w:pPr>
          </w:p>
        </w:tc>
        <w:tc>
          <w:tcPr>
            <w:tcW w:w="1422" w:type="dxa"/>
          </w:tcPr>
          <w:p w14:paraId="4F0D702B" w14:textId="77777777" w:rsidR="00EA5869" w:rsidRPr="009C3B8B" w:rsidRDefault="00EA5869" w:rsidP="00EA5869">
            <w:pPr>
              <w:jc w:val="both"/>
              <w:rPr>
                <w:b/>
                <w:lang w:val="ro-MD"/>
              </w:rPr>
            </w:pPr>
          </w:p>
        </w:tc>
        <w:tc>
          <w:tcPr>
            <w:tcW w:w="632" w:type="dxa"/>
          </w:tcPr>
          <w:p w14:paraId="5194FA1C" w14:textId="77777777" w:rsidR="00EA5869" w:rsidRPr="009C3B8B" w:rsidRDefault="00EA5869" w:rsidP="00EA5869">
            <w:pPr>
              <w:jc w:val="both"/>
              <w:rPr>
                <w:b/>
                <w:lang w:val="ro-MD"/>
              </w:rPr>
            </w:pPr>
          </w:p>
        </w:tc>
        <w:tc>
          <w:tcPr>
            <w:tcW w:w="5267" w:type="dxa"/>
            <w:gridSpan w:val="2"/>
          </w:tcPr>
          <w:p w14:paraId="137F5D6B" w14:textId="30BDCFDA" w:rsidR="007A2DD5" w:rsidRPr="007A2DD5" w:rsidRDefault="00EA5869" w:rsidP="007A2DD5">
            <w:pPr>
              <w:jc w:val="both"/>
              <w:rPr>
                <w:lang w:val="en-US"/>
              </w:rPr>
            </w:pPr>
            <w:r w:rsidRPr="009C3B8B">
              <w:rPr>
                <w:b/>
                <w:lang w:val="ro-MD"/>
              </w:rPr>
              <w:t>продукти не містять та не отримані з ризикового матеріалу/</w:t>
            </w:r>
            <w:r w:rsidRPr="009C3B8B">
              <w:rPr>
                <w:lang w:val="ro-MD"/>
              </w:rPr>
              <w:t>products do not contain and are not obtained from specified risk material;</w:t>
            </w:r>
            <w:r w:rsidR="007A2DD5" w:rsidRPr="007A2DD5">
              <w:rPr>
                <w:lang w:val="en-US"/>
              </w:rPr>
              <w:t xml:space="preserve"> </w:t>
            </w:r>
            <w:r w:rsidR="007A2DD5" w:rsidRPr="007A2DD5">
              <w:rPr>
                <w:lang w:val="en-US"/>
              </w:rPr>
              <w:t>/produsele nu conțin și nu sunt obținute din materiale cu risc specificat;</w:t>
            </w:r>
          </w:p>
          <w:p w14:paraId="0B8AA87E" w14:textId="77777777" w:rsidR="00EA5869" w:rsidRPr="009C3B8B" w:rsidRDefault="00EA5869" w:rsidP="00EA5869">
            <w:pPr>
              <w:jc w:val="both"/>
              <w:rPr>
                <w:b/>
                <w:lang w:val="ro-MD"/>
              </w:rPr>
            </w:pPr>
          </w:p>
        </w:tc>
      </w:tr>
      <w:tr w:rsidR="00EA5869" w:rsidRPr="009C3B8B" w14:paraId="23E32E20" w14:textId="77777777" w:rsidTr="001D6F18">
        <w:trPr>
          <w:trHeight w:val="332"/>
        </w:trPr>
        <w:tc>
          <w:tcPr>
            <w:tcW w:w="1450" w:type="dxa"/>
          </w:tcPr>
          <w:p w14:paraId="6E92EF64" w14:textId="77777777" w:rsidR="00EA5869" w:rsidRPr="009C3B8B" w:rsidRDefault="00EA5869" w:rsidP="00EA5869">
            <w:pPr>
              <w:rPr>
                <w:b/>
                <w:lang w:val="ro-MD"/>
              </w:rPr>
            </w:pPr>
          </w:p>
        </w:tc>
        <w:tc>
          <w:tcPr>
            <w:tcW w:w="949" w:type="dxa"/>
          </w:tcPr>
          <w:p w14:paraId="15F6B4EF" w14:textId="77777777" w:rsidR="00EA5869" w:rsidRPr="009C3B8B" w:rsidRDefault="00EA5869" w:rsidP="00EA5869">
            <w:pPr>
              <w:jc w:val="both"/>
              <w:rPr>
                <w:b/>
                <w:lang w:val="ro-MD"/>
              </w:rPr>
            </w:pPr>
          </w:p>
        </w:tc>
        <w:tc>
          <w:tcPr>
            <w:tcW w:w="1422" w:type="dxa"/>
          </w:tcPr>
          <w:p w14:paraId="3487F3FD" w14:textId="77777777" w:rsidR="00EA5869" w:rsidRPr="009C3B8B" w:rsidRDefault="00EA5869" w:rsidP="00EA5869">
            <w:pPr>
              <w:jc w:val="both"/>
              <w:rPr>
                <w:b/>
                <w:lang w:val="ro-MD"/>
              </w:rPr>
            </w:pPr>
          </w:p>
        </w:tc>
        <w:tc>
          <w:tcPr>
            <w:tcW w:w="632" w:type="dxa"/>
          </w:tcPr>
          <w:p w14:paraId="5EA80F78" w14:textId="77777777" w:rsidR="00EA5869" w:rsidRPr="009C3B8B" w:rsidRDefault="00EA5869" w:rsidP="00EA5869">
            <w:pPr>
              <w:jc w:val="both"/>
              <w:rPr>
                <w:b/>
                <w:lang w:val="ro-MD"/>
              </w:rPr>
            </w:pPr>
          </w:p>
        </w:tc>
        <w:tc>
          <w:tcPr>
            <w:tcW w:w="5267" w:type="dxa"/>
            <w:gridSpan w:val="2"/>
          </w:tcPr>
          <w:p w14:paraId="0880C9D5" w14:textId="77777777" w:rsidR="00543A53" w:rsidRDefault="00EA5869" w:rsidP="007A2DD5">
            <w:pPr>
              <w:jc w:val="both"/>
              <w:rPr>
                <w:b/>
                <w:lang w:val="ro-MD"/>
              </w:rPr>
            </w:pPr>
            <w:r w:rsidRPr="009C3B8B">
              <w:rPr>
                <w:b/>
                <w:lang w:val="ro-MD"/>
              </w:rPr>
              <w:t>якщо ВРХ, із якої отримано відповідні продук</w:t>
            </w:r>
            <w:r w:rsidR="00EB10BD" w:rsidRPr="009C3B8B">
              <w:rPr>
                <w:b/>
                <w:lang w:val="ro-MD"/>
              </w:rPr>
              <w:t>ти, походить з території країни</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зони</w:t>
            </w:r>
            <w:r w:rsidR="007F0349" w:rsidRPr="009C3B8B">
              <w:rPr>
                <w:b/>
                <w:vertAlign w:val="superscript"/>
                <w:lang w:val="ro-MD"/>
              </w:rPr>
              <w:t>(3)</w:t>
            </w:r>
            <w:r w:rsidRPr="009C3B8B">
              <w:rPr>
                <w:b/>
                <w:lang w:val="ro-MD"/>
              </w:rPr>
              <w:t>, які відповідно до вимог Кодексу здоров’я наземних тварин МЕБ є країною</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7F0349" w:rsidRPr="009C3B8B">
              <w:rPr>
                <w:b/>
                <w:vertAlign w:val="superscript"/>
                <w:lang w:val="ro-MD"/>
              </w:rPr>
              <w:t>(3)</w:t>
            </w:r>
            <w:r w:rsidRPr="009C3B8B">
              <w:rPr>
                <w:b/>
                <w:lang w:val="ro-MD"/>
              </w:rPr>
              <w:t xml:space="preserve"> з контрольованим або невизначеним ризиком щодо губчастоподібної енцефалопатії ВРХ, туші, напівтуші або напівтуші, розрізані не більш ніж  на три цілі шматки та четвертини, що отримані з ВРХ, не містять іншого ризикового матеріалу, ніж хребетний стовп, включаючи дорзальний корінцевий ганглій.  Такі туші або цілі шматки туш ВРХ, що містять хребетний стовп, ідентифіковані за допомогою чіткої червоної стрічки, нанесеної на етикетку. У </w:t>
            </w:r>
            <w:r w:rsidRPr="009C3B8B">
              <w:rPr>
                <w:b/>
                <w:lang w:val="ro-MD"/>
              </w:rPr>
              <w:lastRenderedPageBreak/>
              <w:t>загальному ветеринарному документі на ввезення зазначенню підлягає інформація щодо кількості туш та цілих шматків туш ВРХ, з яких має бути видалено хребетний стовп/</w:t>
            </w:r>
            <w:r w:rsidR="007A2DD5">
              <w:rPr>
                <w:b/>
                <w:lang w:val="ro-MD"/>
              </w:rPr>
              <w:t xml:space="preserve"> </w:t>
            </w:r>
          </w:p>
          <w:p w14:paraId="4EE1E18B" w14:textId="4A96712E" w:rsidR="00543A53" w:rsidRDefault="00EA5869" w:rsidP="007A2DD5">
            <w:pPr>
              <w:jc w:val="both"/>
              <w:rPr>
                <w:lang w:val="en-US"/>
              </w:rPr>
            </w:pPr>
            <w:r w:rsidRPr="009C3B8B">
              <w:rPr>
                <w:bCs/>
                <w:lang w:val="ro-MD"/>
              </w:rPr>
              <w:t xml:space="preserve">if bovine animals, from which products were obtained, originate </w:t>
            </w:r>
            <w:r w:rsidR="00EB10BD" w:rsidRPr="009C3B8B">
              <w:rPr>
                <w:bCs/>
                <w:lang w:val="ro-MD"/>
              </w:rPr>
              <w:t>from the territory of a country</w:t>
            </w:r>
            <w:r w:rsidR="007F0349" w:rsidRPr="009C3B8B">
              <w:rPr>
                <w:bCs/>
                <w:vertAlign w:val="superscript"/>
                <w:lang w:val="ro-MD"/>
              </w:rPr>
              <w:t>(2)</w:t>
            </w:r>
            <w:r w:rsidR="00EB10BD" w:rsidRPr="009C3B8B">
              <w:rPr>
                <w:bCs/>
                <w:vertAlign w:val="superscript"/>
                <w:lang w:val="ro-MD"/>
              </w:rPr>
              <w:t xml:space="preserve"> </w:t>
            </w:r>
            <w:r w:rsidRPr="009C3B8B">
              <w:rPr>
                <w:bCs/>
                <w:lang w:val="ro-MD"/>
              </w:rPr>
              <w:t>or zone</w:t>
            </w:r>
            <w:r w:rsidR="007F0349" w:rsidRPr="009C3B8B">
              <w:rPr>
                <w:bCs/>
                <w:vertAlign w:val="superscript"/>
                <w:lang w:val="ro-MD"/>
              </w:rPr>
              <w:t>(3)</w:t>
            </w:r>
            <w:r w:rsidRPr="009C3B8B">
              <w:rPr>
                <w:bCs/>
                <w:lang w:val="ro-MD"/>
              </w:rPr>
              <w:t xml:space="preserve">, which according to OIE Terrestrial Animals Health </w:t>
            </w:r>
            <w:r w:rsidR="00EB10BD" w:rsidRPr="009C3B8B">
              <w:rPr>
                <w:bCs/>
                <w:lang w:val="ro-MD"/>
              </w:rPr>
              <w:t>Code is the country</w:t>
            </w:r>
            <w:r w:rsidR="007F0349" w:rsidRPr="009C3B8B">
              <w:rPr>
                <w:bCs/>
                <w:vertAlign w:val="superscript"/>
                <w:lang w:val="ro-MD"/>
              </w:rPr>
              <w:t>(2)</w:t>
            </w:r>
            <w:r w:rsidR="00EB10BD" w:rsidRPr="009C3B8B">
              <w:rPr>
                <w:bCs/>
                <w:vertAlign w:val="superscript"/>
                <w:lang w:val="ro-MD"/>
              </w:rPr>
              <w:t xml:space="preserve"> </w:t>
            </w:r>
            <w:r w:rsidRPr="009C3B8B">
              <w:rPr>
                <w:bCs/>
                <w:lang w:val="ro-MD"/>
              </w:rPr>
              <w:t>or the zone</w:t>
            </w:r>
            <w:r w:rsidR="007F0349" w:rsidRPr="009C3B8B">
              <w:rPr>
                <w:bCs/>
                <w:vertAlign w:val="superscript"/>
                <w:lang w:val="ro-MD"/>
              </w:rPr>
              <w:t>(3)</w:t>
            </w:r>
            <w:r w:rsidRPr="009C3B8B">
              <w:rPr>
                <w:bCs/>
                <w:lang w:val="ro-MD"/>
              </w:rPr>
              <w:t xml:space="preserve"> with a controlled or undetermined BSE risk, half carcasses or half carcasses cut into no more than three wholesale cuts, and quarters do not contain specified risk material other than the vertebral column, including dorsal root ganglia. The referenced carcasses or wholesale cuts of carcasses of bovine animals containing the vertebral column are identified by a clearly visible red stripe on the label. Information on the number of bovine carcasses or wholesale cuts of carcasses, from which the removal of the vertebral column is required, is specified in the common veterinary entry document (CVED);</w:t>
            </w:r>
            <w:r w:rsidR="007A2DD5" w:rsidRPr="007A2DD5">
              <w:rPr>
                <w:lang w:val="en-US"/>
              </w:rPr>
              <w:t xml:space="preserve"> </w:t>
            </w:r>
          </w:p>
          <w:p w14:paraId="4FCD6FCC" w14:textId="535DC1D5" w:rsidR="007A2DD5" w:rsidRPr="007A2DD5" w:rsidRDefault="007A2DD5" w:rsidP="007A2DD5">
            <w:pPr>
              <w:jc w:val="both"/>
              <w:rPr>
                <w:bCs/>
                <w:lang w:val="fr-FR"/>
              </w:rPr>
            </w:pPr>
            <w:r w:rsidRPr="007A2DD5">
              <w:rPr>
                <w:bCs/>
                <w:lang w:val="en-US"/>
              </w:rPr>
              <w:t xml:space="preserve">/în cazul în care bovinele de la care au fost obținute produsele provin de pe teritoriul unei țări(2) sau al unei zone(3) care, în conformitate cu Codul sanitar pentru animalele terestre al WOAH (fosta OIE), este clasificată drept țară(2) sau zonă(3) cu risc controlat sau nedeterminat de ESB, semicarcasele sau semicarcasele tranșate în cel mult trei piese comerciale cu ridicata, precum și sferturile de carcasă nu conțin materiale cu risc specificat, cu excepția coloanei vertebrale, inclusiv a ganglionilor spinali dorsali. </w:t>
            </w:r>
            <w:r w:rsidRPr="007A2DD5">
              <w:rPr>
                <w:bCs/>
                <w:lang w:val="fr-FR"/>
              </w:rPr>
              <w:t>Carcasele menționate sau piesele comerciale cu ridicata provenite de la bovine care conțin coloana vertebrală sunt identificate printr-o bandă roșie clar vizibilă pe etichetă. Informațiile privind numărul carcaselor de bovine sau al pieselor comerciale cu ridicata de carcasă pentru care este necesară îndepărtarea coloanei vertebrale sunt indicate în Documentul Veterinar Comun de Intrare (CVED);</w:t>
            </w:r>
          </w:p>
          <w:p w14:paraId="2048CCBD" w14:textId="77777777" w:rsidR="00AA576C" w:rsidRPr="007A2DD5" w:rsidRDefault="00AA576C" w:rsidP="00EA5869">
            <w:pPr>
              <w:jc w:val="both"/>
              <w:rPr>
                <w:bCs/>
                <w:lang w:val="fr-FR"/>
              </w:rPr>
            </w:pPr>
          </w:p>
        </w:tc>
      </w:tr>
      <w:tr w:rsidR="00FF7B06" w:rsidRPr="009C3B8B" w14:paraId="45E4E660" w14:textId="77777777" w:rsidTr="001D6F18">
        <w:trPr>
          <w:trHeight w:val="332"/>
        </w:trPr>
        <w:tc>
          <w:tcPr>
            <w:tcW w:w="1450" w:type="dxa"/>
          </w:tcPr>
          <w:p w14:paraId="5D6D55B1" w14:textId="77777777" w:rsidR="00EA5869" w:rsidRPr="009C3B8B" w:rsidRDefault="00EA5869" w:rsidP="00EA5869">
            <w:pPr>
              <w:rPr>
                <w:b/>
                <w:lang w:val="ro-MD"/>
              </w:rPr>
            </w:pPr>
          </w:p>
        </w:tc>
        <w:tc>
          <w:tcPr>
            <w:tcW w:w="949" w:type="dxa"/>
          </w:tcPr>
          <w:p w14:paraId="467D5FDC" w14:textId="77777777" w:rsidR="00EA5869" w:rsidRPr="009C3B8B" w:rsidRDefault="00EA5869" w:rsidP="00EA5869">
            <w:pPr>
              <w:jc w:val="both"/>
              <w:rPr>
                <w:b/>
                <w:lang w:val="ro-MD"/>
              </w:rPr>
            </w:pPr>
          </w:p>
        </w:tc>
        <w:tc>
          <w:tcPr>
            <w:tcW w:w="1422" w:type="dxa"/>
          </w:tcPr>
          <w:p w14:paraId="52D35EBA" w14:textId="77777777" w:rsidR="00EA5869" w:rsidRPr="009C3B8B" w:rsidRDefault="00EA5869" w:rsidP="00EA5869">
            <w:pPr>
              <w:jc w:val="both"/>
              <w:rPr>
                <w:b/>
                <w:lang w:val="ro-MD"/>
              </w:rPr>
            </w:pPr>
          </w:p>
        </w:tc>
        <w:tc>
          <w:tcPr>
            <w:tcW w:w="632" w:type="dxa"/>
          </w:tcPr>
          <w:p w14:paraId="11E5DD51" w14:textId="77777777" w:rsidR="00EA5869" w:rsidRPr="009C3B8B" w:rsidRDefault="00EA5869" w:rsidP="00EA5869">
            <w:pPr>
              <w:jc w:val="both"/>
              <w:rPr>
                <w:b/>
                <w:lang w:val="ro-MD"/>
              </w:rPr>
            </w:pPr>
          </w:p>
        </w:tc>
        <w:tc>
          <w:tcPr>
            <w:tcW w:w="5267" w:type="dxa"/>
            <w:gridSpan w:val="2"/>
          </w:tcPr>
          <w:p w14:paraId="3A681470" w14:textId="77777777" w:rsidR="00EA5869" w:rsidRPr="009C3B8B" w:rsidRDefault="00EA5869" w:rsidP="00D560ED">
            <w:pPr>
              <w:jc w:val="both"/>
              <w:rPr>
                <w:b/>
                <w:lang w:val="ro-MD"/>
              </w:rPr>
            </w:pPr>
            <w:r w:rsidRPr="009C3B8B">
              <w:rPr>
                <w:b/>
                <w:lang w:val="ro-MD"/>
              </w:rPr>
              <w:t>продукти не містять та не отримані з м’яса механічного обвалювання (ММО), отриманого з кісток ВРХ, овець або кіз. Зазначена вимога не поширюється на продукти, отримані з ВРХ, овець або кіз, які були народжені, вирощен</w:t>
            </w:r>
            <w:r w:rsidR="00EB10BD" w:rsidRPr="009C3B8B">
              <w:rPr>
                <w:b/>
                <w:lang w:val="ro-MD"/>
              </w:rPr>
              <w:t>і та забиті на території країни</w:t>
            </w:r>
            <w:r w:rsidR="007F0349" w:rsidRPr="009C3B8B">
              <w:rPr>
                <w:b/>
                <w:vertAlign w:val="superscript"/>
                <w:lang w:val="ro-MD"/>
              </w:rPr>
              <w:t>(2)</w:t>
            </w:r>
            <w:r w:rsidR="00EB10BD" w:rsidRPr="009C3B8B">
              <w:rPr>
                <w:b/>
                <w:vertAlign w:val="superscript"/>
                <w:lang w:val="ro-MD"/>
              </w:rPr>
              <w:t xml:space="preserve"> </w:t>
            </w:r>
            <w:r w:rsidRPr="009C3B8B">
              <w:rPr>
                <w:b/>
                <w:lang w:val="ro-MD"/>
              </w:rPr>
              <w:t>чи зони</w:t>
            </w:r>
            <w:r w:rsidR="007F0349" w:rsidRPr="009C3B8B">
              <w:rPr>
                <w:b/>
                <w:vertAlign w:val="superscript"/>
                <w:lang w:val="ro-MD"/>
              </w:rPr>
              <w:t>(3)</w:t>
            </w:r>
            <w:r w:rsidRPr="009C3B8B">
              <w:rPr>
                <w:b/>
                <w:lang w:val="ro-MD"/>
              </w:rPr>
              <w:t>, що відповідно до вимог Кодексу здоров’я наземних тварин МЕБ є країною</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7F0349" w:rsidRPr="009C3B8B">
              <w:rPr>
                <w:b/>
                <w:vertAlign w:val="superscript"/>
                <w:lang w:val="ro-MD"/>
              </w:rPr>
              <w:t>(3)</w:t>
            </w:r>
            <w:r w:rsidRPr="009C3B8B">
              <w:rPr>
                <w:b/>
                <w:lang w:val="ro-MD"/>
              </w:rPr>
              <w:t xml:space="preserve"> із незначним ризиком щодо губчастоподібної енцефалопатії ВРХ, та де не було зафіксовано ендемічних </w:t>
            </w:r>
          </w:p>
        </w:tc>
      </w:tr>
      <w:tr w:rsidR="00E919BE" w:rsidRPr="009C3B8B" w14:paraId="0F2E4D06" w14:textId="77777777" w:rsidTr="001D6F18">
        <w:trPr>
          <w:trHeight w:val="562"/>
        </w:trPr>
        <w:tc>
          <w:tcPr>
            <w:tcW w:w="1450" w:type="dxa"/>
          </w:tcPr>
          <w:p w14:paraId="7966DAF8" w14:textId="77777777" w:rsidR="00E919BE" w:rsidRPr="009C3B8B" w:rsidRDefault="00E919BE" w:rsidP="00EA5869">
            <w:pPr>
              <w:rPr>
                <w:b/>
                <w:lang w:val="ro-MD"/>
              </w:rPr>
            </w:pPr>
          </w:p>
        </w:tc>
        <w:tc>
          <w:tcPr>
            <w:tcW w:w="949" w:type="dxa"/>
          </w:tcPr>
          <w:p w14:paraId="79EB6416" w14:textId="77777777" w:rsidR="00E919BE" w:rsidRPr="009C3B8B" w:rsidRDefault="00E919BE" w:rsidP="00EA5869">
            <w:pPr>
              <w:jc w:val="both"/>
              <w:rPr>
                <w:b/>
                <w:lang w:val="ro-MD"/>
              </w:rPr>
            </w:pPr>
          </w:p>
        </w:tc>
        <w:tc>
          <w:tcPr>
            <w:tcW w:w="1422" w:type="dxa"/>
          </w:tcPr>
          <w:p w14:paraId="566B93E8" w14:textId="77777777" w:rsidR="00E919BE" w:rsidRPr="009C3B8B" w:rsidRDefault="00E919BE" w:rsidP="00EA5869">
            <w:pPr>
              <w:jc w:val="both"/>
              <w:rPr>
                <w:b/>
                <w:lang w:val="ro-MD"/>
              </w:rPr>
            </w:pPr>
          </w:p>
        </w:tc>
        <w:tc>
          <w:tcPr>
            <w:tcW w:w="632" w:type="dxa"/>
          </w:tcPr>
          <w:p w14:paraId="7816051E" w14:textId="77777777" w:rsidR="00E919BE" w:rsidRPr="009C3B8B" w:rsidRDefault="00E919BE" w:rsidP="00EA5869">
            <w:pPr>
              <w:jc w:val="both"/>
              <w:rPr>
                <w:b/>
                <w:lang w:val="ro-MD"/>
              </w:rPr>
            </w:pPr>
          </w:p>
        </w:tc>
        <w:tc>
          <w:tcPr>
            <w:tcW w:w="5267" w:type="dxa"/>
            <w:gridSpan w:val="2"/>
          </w:tcPr>
          <w:p w14:paraId="501AF418" w14:textId="77777777" w:rsidR="00543A53" w:rsidRDefault="00D560ED" w:rsidP="00EA5869">
            <w:pPr>
              <w:jc w:val="both"/>
              <w:rPr>
                <w:b/>
                <w:lang w:val="ro-MD"/>
              </w:rPr>
            </w:pPr>
            <w:r w:rsidRPr="009C3B8B">
              <w:rPr>
                <w:b/>
                <w:lang w:val="ro-MD"/>
              </w:rPr>
              <w:t>випадків губчастоподібної енцефалопатії ВРХ/</w:t>
            </w:r>
          </w:p>
          <w:p w14:paraId="6AE9547F" w14:textId="77777777" w:rsidR="00543A53" w:rsidRDefault="00D560ED" w:rsidP="00543A53">
            <w:pPr>
              <w:jc w:val="both"/>
              <w:rPr>
                <w:bCs/>
                <w:lang w:val="ro-RO"/>
              </w:rPr>
            </w:pPr>
            <w:r w:rsidRPr="009C3B8B">
              <w:rPr>
                <w:bCs/>
                <w:lang w:val="ro-MD"/>
              </w:rPr>
              <w:t xml:space="preserve">products do not contain and are not derived from </w:t>
            </w:r>
            <w:r w:rsidR="00E919BE" w:rsidRPr="009C3B8B">
              <w:rPr>
                <w:bCs/>
                <w:lang w:val="ro-MD"/>
              </w:rPr>
              <w:t>mechanically separated meat obtained from bones of bovine, ovine or caprine animals. This requirement does not apply to products obtained from bovine, ovine and caprine animals, which were born, rear</w:t>
            </w:r>
            <w:r w:rsidR="00EB10BD" w:rsidRPr="009C3B8B">
              <w:rPr>
                <w:bCs/>
                <w:lang w:val="ro-MD"/>
              </w:rPr>
              <w:t>ed and slaughtered in a country</w:t>
            </w:r>
            <w:r w:rsidR="00305E95" w:rsidRPr="009C3B8B">
              <w:rPr>
                <w:bCs/>
                <w:vertAlign w:val="superscript"/>
                <w:lang w:val="ro-MD"/>
              </w:rPr>
              <w:t>(2)</w:t>
            </w:r>
            <w:r w:rsidR="00EB10BD" w:rsidRPr="009C3B8B">
              <w:rPr>
                <w:bCs/>
                <w:vertAlign w:val="superscript"/>
                <w:lang w:val="ro-MD"/>
              </w:rPr>
              <w:t xml:space="preserve"> </w:t>
            </w:r>
            <w:r w:rsidR="00E919BE" w:rsidRPr="009C3B8B">
              <w:rPr>
                <w:bCs/>
                <w:lang w:val="ro-MD"/>
              </w:rPr>
              <w:t>or zone</w:t>
            </w:r>
            <w:r w:rsidR="00305E95" w:rsidRPr="009C3B8B">
              <w:rPr>
                <w:bCs/>
                <w:vertAlign w:val="superscript"/>
                <w:lang w:val="ro-MD"/>
              </w:rPr>
              <w:t>(3)</w:t>
            </w:r>
            <w:r w:rsidR="00E919BE" w:rsidRPr="009C3B8B">
              <w:rPr>
                <w:bCs/>
                <w:lang w:val="ro-MD"/>
              </w:rPr>
              <w:t>, which according to OIE Terrestrial Ani</w:t>
            </w:r>
            <w:r w:rsidR="00EB10BD" w:rsidRPr="009C3B8B">
              <w:rPr>
                <w:bCs/>
                <w:lang w:val="ro-MD"/>
              </w:rPr>
              <w:t>mals Health Code is the country</w:t>
            </w:r>
            <w:r w:rsidR="00305E95" w:rsidRPr="009C3B8B">
              <w:rPr>
                <w:bCs/>
                <w:vertAlign w:val="superscript"/>
                <w:lang w:val="ro-MD"/>
              </w:rPr>
              <w:t>(2)</w:t>
            </w:r>
            <w:r w:rsidR="00EB10BD" w:rsidRPr="009C3B8B">
              <w:rPr>
                <w:bCs/>
                <w:vertAlign w:val="superscript"/>
                <w:lang w:val="ro-MD"/>
              </w:rPr>
              <w:t xml:space="preserve"> </w:t>
            </w:r>
            <w:r w:rsidR="00E919BE" w:rsidRPr="009C3B8B">
              <w:rPr>
                <w:bCs/>
                <w:lang w:val="ro-MD"/>
              </w:rPr>
              <w:t>or the zone</w:t>
            </w:r>
            <w:r w:rsidR="00305E95" w:rsidRPr="009C3B8B">
              <w:rPr>
                <w:bCs/>
                <w:vertAlign w:val="superscript"/>
                <w:lang w:val="ro-MD"/>
              </w:rPr>
              <w:t>(3)</w:t>
            </w:r>
            <w:r w:rsidR="00E919BE" w:rsidRPr="009C3B8B">
              <w:rPr>
                <w:bCs/>
                <w:lang w:val="ro-MD"/>
              </w:rPr>
              <w:t xml:space="preserve"> with a negligible BSE risk and in which there have been no BSE indigenous cases;</w:t>
            </w:r>
            <w:r w:rsidR="00543A53" w:rsidRPr="00543A53">
              <w:rPr>
                <w:lang w:val="en-US"/>
              </w:rPr>
              <w:t xml:space="preserve"> </w:t>
            </w:r>
            <w:r w:rsidR="00543A53" w:rsidRPr="00543A53">
              <w:rPr>
                <w:bCs/>
                <w:lang w:val="en-US"/>
              </w:rPr>
              <w:t>/</w:t>
            </w:r>
          </w:p>
          <w:p w14:paraId="3490ADEA" w14:textId="510C9628" w:rsidR="00543A53" w:rsidRPr="00543A53" w:rsidRDefault="00543A53" w:rsidP="00543A53">
            <w:pPr>
              <w:jc w:val="both"/>
              <w:rPr>
                <w:bCs/>
                <w:lang w:val="fr-FR"/>
              </w:rPr>
            </w:pPr>
            <w:r w:rsidRPr="00543A53">
              <w:rPr>
                <w:bCs/>
                <w:lang w:val="fr-FR"/>
              </w:rPr>
              <w:t>produsele nu conțin și nu sunt obținute din carne separată mecanic de pe oase provenite de la bovine, ovine sau caprine. Această cerință nu se aplică produselor obținute de la bovine, ovine și caprine care au fost născute, crescute și sacrificate într-o țară(2) sau zonă(3) care, în conformitate cu Codul sanitar pentru animalele terestre al WOAH (fosta OIE), este clasificată drept țară(2) sau zonă(3) cu risc neglijabil de ESB și în care nu au fost înregistrate cazuri autohtone de ESB;</w:t>
            </w:r>
          </w:p>
          <w:p w14:paraId="4E07755D" w14:textId="77777777" w:rsidR="00E919BE" w:rsidRPr="009C3B8B" w:rsidRDefault="00E919BE" w:rsidP="00EA5869">
            <w:pPr>
              <w:jc w:val="both"/>
              <w:rPr>
                <w:b/>
                <w:lang w:val="ro-MD"/>
              </w:rPr>
            </w:pPr>
          </w:p>
        </w:tc>
      </w:tr>
      <w:tr w:rsidR="00EA5869" w:rsidRPr="009C3B8B" w14:paraId="3A5A2171" w14:textId="77777777" w:rsidTr="001D6F18">
        <w:trPr>
          <w:trHeight w:val="562"/>
        </w:trPr>
        <w:tc>
          <w:tcPr>
            <w:tcW w:w="1450" w:type="dxa"/>
          </w:tcPr>
          <w:p w14:paraId="7E4DA9A8" w14:textId="77777777" w:rsidR="00EA5869" w:rsidRPr="009C3B8B" w:rsidRDefault="00EA5869" w:rsidP="00EA5869">
            <w:pPr>
              <w:rPr>
                <w:b/>
                <w:lang w:val="ro-MD"/>
              </w:rPr>
            </w:pPr>
          </w:p>
        </w:tc>
        <w:tc>
          <w:tcPr>
            <w:tcW w:w="949" w:type="dxa"/>
          </w:tcPr>
          <w:p w14:paraId="04728101" w14:textId="77777777" w:rsidR="00EA5869" w:rsidRPr="009C3B8B" w:rsidRDefault="00EA5869" w:rsidP="00EA5869">
            <w:pPr>
              <w:jc w:val="both"/>
              <w:rPr>
                <w:b/>
                <w:lang w:val="ro-MD"/>
              </w:rPr>
            </w:pPr>
          </w:p>
        </w:tc>
        <w:tc>
          <w:tcPr>
            <w:tcW w:w="1422" w:type="dxa"/>
          </w:tcPr>
          <w:p w14:paraId="37CBB74A" w14:textId="77777777" w:rsidR="00EA5869" w:rsidRPr="009C3B8B" w:rsidRDefault="00EA5869" w:rsidP="00EA5869">
            <w:pPr>
              <w:jc w:val="both"/>
              <w:rPr>
                <w:b/>
                <w:lang w:val="ro-MD"/>
              </w:rPr>
            </w:pPr>
          </w:p>
        </w:tc>
        <w:tc>
          <w:tcPr>
            <w:tcW w:w="632" w:type="dxa"/>
          </w:tcPr>
          <w:p w14:paraId="1D436701" w14:textId="77777777" w:rsidR="00EA5869" w:rsidRPr="009C3B8B" w:rsidRDefault="00EA5869" w:rsidP="00EA5869">
            <w:pPr>
              <w:jc w:val="both"/>
              <w:rPr>
                <w:b/>
                <w:lang w:val="ro-MD"/>
              </w:rPr>
            </w:pPr>
          </w:p>
        </w:tc>
        <w:tc>
          <w:tcPr>
            <w:tcW w:w="5267" w:type="dxa"/>
            <w:gridSpan w:val="2"/>
          </w:tcPr>
          <w:p w14:paraId="12CE2946" w14:textId="77777777" w:rsidR="00543A53" w:rsidRDefault="00EA5869" w:rsidP="00EA5869">
            <w:pPr>
              <w:jc w:val="both"/>
              <w:rPr>
                <w:b/>
                <w:lang w:val="ro-MD"/>
              </w:rPr>
            </w:pPr>
            <w:r w:rsidRPr="009C3B8B">
              <w:rPr>
                <w:b/>
                <w:lang w:val="ro-MD"/>
              </w:rPr>
              <w:t>ВРХ, вівці та кози, з яких отримано продукти, не були забиті після оглушення шляхом введення газу в порожнину черепа та не були вбиті в такий спосіб або не 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 Ця вимога не поширюється на продукти, що отримані з ВРХ, овець або кіз, які були народжені, вирощені та забиті на території країни</w:t>
            </w:r>
            <w:r w:rsidR="007F0349" w:rsidRPr="009C3B8B">
              <w:rPr>
                <w:b/>
                <w:vertAlign w:val="superscript"/>
                <w:lang w:val="ro-MD"/>
              </w:rPr>
              <w:t>(2)</w:t>
            </w:r>
            <w:r w:rsidR="00EB10BD" w:rsidRPr="009C3B8B">
              <w:rPr>
                <w:b/>
                <w:vertAlign w:val="superscript"/>
                <w:lang w:val="ro-MD"/>
              </w:rPr>
              <w:t xml:space="preserve"> </w:t>
            </w:r>
            <w:r w:rsidRPr="009C3B8B">
              <w:rPr>
                <w:b/>
                <w:lang w:val="ro-MD"/>
              </w:rPr>
              <w:t>чи зони</w:t>
            </w:r>
            <w:r w:rsidR="007F0349" w:rsidRPr="009C3B8B">
              <w:rPr>
                <w:b/>
                <w:vertAlign w:val="superscript"/>
                <w:lang w:val="ro-MD"/>
              </w:rPr>
              <w:t>(3)</w:t>
            </w:r>
            <w:r w:rsidRPr="009C3B8B">
              <w:rPr>
                <w:b/>
                <w:lang w:val="ro-MD"/>
              </w:rPr>
              <w:t>, що відповідно до вимог Кодексу здоров’я наз</w:t>
            </w:r>
            <w:r w:rsidR="008D7248" w:rsidRPr="009C3B8B">
              <w:rPr>
                <w:b/>
                <w:lang w:val="ro-MD"/>
              </w:rPr>
              <w:t xml:space="preserve">емних тварин МЕБ </w:t>
            </w:r>
            <w:r w:rsidR="00EB10BD" w:rsidRPr="009C3B8B">
              <w:rPr>
                <w:b/>
                <w:lang w:val="ro-MD"/>
              </w:rPr>
              <w:t>є країною</w:t>
            </w:r>
            <w:r w:rsidR="00C42DEA"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C42DEA" w:rsidRPr="009C3B8B">
              <w:rPr>
                <w:b/>
                <w:vertAlign w:val="superscript"/>
                <w:lang w:val="ro-MD"/>
              </w:rPr>
              <w:t>(3)</w:t>
            </w:r>
            <w:r w:rsidRPr="009C3B8B">
              <w:rPr>
                <w:b/>
                <w:lang w:val="ro-MD"/>
              </w:rPr>
              <w:t xml:space="preserve"> із незначним ризиком щодо губчастоподібної енцефалопатії ВРХ/</w:t>
            </w:r>
          </w:p>
          <w:p w14:paraId="6ADC29DD" w14:textId="77777777" w:rsidR="00543A53" w:rsidRDefault="00EA5869" w:rsidP="00543A53">
            <w:pPr>
              <w:jc w:val="both"/>
              <w:rPr>
                <w:bCs/>
                <w:lang w:val="ro-RO"/>
              </w:rPr>
            </w:pPr>
            <w:r w:rsidRPr="009C3B8B">
              <w:rPr>
                <w:bCs/>
                <w:lang w:val="ro-MD"/>
              </w:rPr>
              <w:t>bovine, ovine and caprine animals from which products were obtained, had not been slaughtered after stunning by means of gas injected into the cranial cavity or killed by the same method or slaughtered by laceration after stunning of central nervous tissue by means of an elongated rod-shaped instrument introduced into the cranial cavity. This requirement does not apply to products obtained from bovine, ovine and caprine animals, which were born, rear</w:t>
            </w:r>
            <w:r w:rsidR="00EB10BD" w:rsidRPr="009C3B8B">
              <w:rPr>
                <w:bCs/>
                <w:lang w:val="ro-MD"/>
              </w:rPr>
              <w:t>ed and slaughtered in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which according to OIE Terrestrial Ani</w:t>
            </w:r>
            <w:r w:rsidR="00EB10BD" w:rsidRPr="009C3B8B">
              <w:rPr>
                <w:bCs/>
                <w:lang w:val="ro-MD"/>
              </w:rPr>
              <w:t>mals Health Code is the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the zone</w:t>
            </w:r>
            <w:r w:rsidR="00305E95" w:rsidRPr="009C3B8B">
              <w:rPr>
                <w:bCs/>
                <w:vertAlign w:val="superscript"/>
                <w:lang w:val="ro-MD"/>
              </w:rPr>
              <w:t>(3)</w:t>
            </w:r>
            <w:r w:rsidRPr="009C3B8B">
              <w:rPr>
                <w:bCs/>
                <w:lang w:val="ro-MD"/>
              </w:rPr>
              <w:t xml:space="preserve"> with a negligible BSE risk;</w:t>
            </w:r>
            <w:r w:rsidR="00543A53" w:rsidRPr="00543A53">
              <w:rPr>
                <w:lang w:val="en-US"/>
              </w:rPr>
              <w:t xml:space="preserve"> </w:t>
            </w:r>
            <w:r w:rsidR="00543A53" w:rsidRPr="00543A53">
              <w:rPr>
                <w:bCs/>
                <w:lang w:val="en-US"/>
              </w:rPr>
              <w:t>/</w:t>
            </w:r>
          </w:p>
          <w:p w14:paraId="2153B1CC" w14:textId="014C6570" w:rsidR="00543A53" w:rsidRPr="00543A53" w:rsidRDefault="00543A53" w:rsidP="00543A53">
            <w:pPr>
              <w:jc w:val="both"/>
              <w:rPr>
                <w:bCs/>
                <w:lang w:val="ro-RO"/>
              </w:rPr>
            </w:pPr>
            <w:r w:rsidRPr="00543A53">
              <w:rPr>
                <w:bCs/>
                <w:lang w:val="ro-RO"/>
              </w:rPr>
              <w:t xml:space="preserve">bovinele, ovinele și caprinele de la care au fost obținute produsele nu au fost sacrificate după asomare prin injectarea de gaz în cavitatea craniană și nici ucise prin aceeași metodă, și nici sacrificate </w:t>
            </w:r>
            <w:r w:rsidRPr="00543A53">
              <w:rPr>
                <w:bCs/>
                <w:lang w:val="ro-RO"/>
              </w:rPr>
              <w:lastRenderedPageBreak/>
              <w:t>prin lacerarea țesutului sistemului nervos central după asomare, cu ajutorul unui instrument alungit, în formă de tijă, introdus în cavitatea craniană. Această cerință nu se aplică produselor obținute de la bovine, ovine și caprine care au fost născute, crescute și sacrificate într-o țară(2) sau zonă(3) care, în conformitate cu Codul sanitar pentru animalele terestre al WOAH (fosta OIE), este clasificată drept țară(2) sau zonă(3) cu risc neglijabil de ESB;</w:t>
            </w:r>
          </w:p>
          <w:p w14:paraId="6EFEA703" w14:textId="77777777" w:rsidR="00EA5869" w:rsidRPr="009C3B8B" w:rsidRDefault="00EA5869" w:rsidP="00EA5869">
            <w:pPr>
              <w:jc w:val="both"/>
              <w:rPr>
                <w:b/>
                <w:lang w:val="ro-MD"/>
              </w:rPr>
            </w:pPr>
          </w:p>
        </w:tc>
      </w:tr>
      <w:tr w:rsidR="00EA5869" w:rsidRPr="009C3B8B" w14:paraId="66D4ED7B" w14:textId="77777777" w:rsidTr="001D6F18">
        <w:trPr>
          <w:trHeight w:val="2158"/>
        </w:trPr>
        <w:tc>
          <w:tcPr>
            <w:tcW w:w="1450" w:type="dxa"/>
          </w:tcPr>
          <w:p w14:paraId="2EC1AF90" w14:textId="77777777" w:rsidR="00EA5869" w:rsidRPr="009C3B8B" w:rsidRDefault="00EA5869" w:rsidP="00EA5869">
            <w:pPr>
              <w:rPr>
                <w:b/>
                <w:lang w:val="ro-MD"/>
              </w:rPr>
            </w:pPr>
          </w:p>
        </w:tc>
        <w:tc>
          <w:tcPr>
            <w:tcW w:w="949" w:type="dxa"/>
          </w:tcPr>
          <w:p w14:paraId="5778F40A" w14:textId="77777777" w:rsidR="00EA5869" w:rsidRPr="009C3B8B" w:rsidRDefault="00EA5869" w:rsidP="00EA5869">
            <w:pPr>
              <w:jc w:val="both"/>
              <w:rPr>
                <w:b/>
                <w:lang w:val="ro-MD"/>
              </w:rPr>
            </w:pPr>
          </w:p>
        </w:tc>
        <w:tc>
          <w:tcPr>
            <w:tcW w:w="1422" w:type="dxa"/>
          </w:tcPr>
          <w:p w14:paraId="5636FD79" w14:textId="77777777" w:rsidR="00EA5869" w:rsidRPr="009C3B8B" w:rsidRDefault="00EA5869" w:rsidP="00EA5869">
            <w:pPr>
              <w:jc w:val="both"/>
              <w:rPr>
                <w:b/>
                <w:lang w:val="ro-MD"/>
              </w:rPr>
            </w:pPr>
          </w:p>
        </w:tc>
        <w:tc>
          <w:tcPr>
            <w:tcW w:w="632" w:type="dxa"/>
          </w:tcPr>
          <w:p w14:paraId="16A6DCA2" w14:textId="77777777" w:rsidR="00EA5869" w:rsidRPr="009C3B8B" w:rsidRDefault="00EA5869" w:rsidP="00EA5869">
            <w:pPr>
              <w:jc w:val="both"/>
              <w:rPr>
                <w:b/>
                <w:lang w:val="ro-MD"/>
              </w:rPr>
            </w:pPr>
          </w:p>
        </w:tc>
        <w:tc>
          <w:tcPr>
            <w:tcW w:w="5267" w:type="dxa"/>
            <w:gridSpan w:val="2"/>
          </w:tcPr>
          <w:p w14:paraId="38BBEBDB" w14:textId="77777777" w:rsidR="00543A53" w:rsidRDefault="00EA5869" w:rsidP="00543A53">
            <w:pPr>
              <w:jc w:val="both"/>
              <w:rPr>
                <w:b/>
                <w:lang w:val="ro-MD"/>
              </w:rPr>
            </w:pPr>
            <w:r w:rsidRPr="009C3B8B">
              <w:rPr>
                <w:b/>
                <w:lang w:val="ro-MD"/>
              </w:rPr>
              <w:t>якщо ВРХ, вівці або кози, з яких отримано продук</w:t>
            </w:r>
            <w:r w:rsidR="00EB10BD" w:rsidRPr="009C3B8B">
              <w:rPr>
                <w:b/>
                <w:lang w:val="ro-MD"/>
              </w:rPr>
              <w:t>ти, походять з території країни</w:t>
            </w:r>
            <w:r w:rsidR="007F0349" w:rsidRPr="009C3B8B">
              <w:rPr>
                <w:b/>
                <w:vertAlign w:val="superscript"/>
                <w:lang w:val="ro-MD"/>
              </w:rPr>
              <w:t>(2)</w:t>
            </w:r>
            <w:r w:rsidR="00EB10BD" w:rsidRPr="009C3B8B">
              <w:rPr>
                <w:b/>
                <w:vertAlign w:val="superscript"/>
                <w:lang w:val="ro-MD"/>
              </w:rPr>
              <w:t xml:space="preserve"> </w:t>
            </w:r>
            <w:r w:rsidRPr="009C3B8B">
              <w:rPr>
                <w:b/>
                <w:lang w:val="ro-MD"/>
              </w:rPr>
              <w:t>чи зони</w:t>
            </w:r>
            <w:r w:rsidR="007F0349" w:rsidRPr="009C3B8B">
              <w:rPr>
                <w:b/>
                <w:vertAlign w:val="superscript"/>
                <w:lang w:val="ro-MD"/>
              </w:rPr>
              <w:t>(3)</w:t>
            </w:r>
            <w:r w:rsidRPr="009C3B8B">
              <w:rPr>
                <w:b/>
                <w:lang w:val="ro-MD"/>
              </w:rPr>
              <w:t>, що відповідно до вимог Кодексу здоров’я наземних тварин МЕБ є країною</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7F0349" w:rsidRPr="009C3B8B">
              <w:rPr>
                <w:b/>
                <w:vertAlign w:val="superscript"/>
                <w:lang w:val="ro-MD"/>
              </w:rPr>
              <w:t>(3)</w:t>
            </w:r>
            <w:r w:rsidRPr="009C3B8B">
              <w:rPr>
                <w:b/>
                <w:lang w:val="ro-MD"/>
              </w:rPr>
              <w:t xml:space="preserve"> з невизначеним ризиком щодо губчастоподібної енцефалопатії ВРХ: зазначені тварини не отримували в якості корму м’ясо-кісткового борошна або шкварок відповідно до вимог Кодексу здоров’я наземних тварин МЕБ; виробництво та поводження із харчовими продуктами тваринного походження має забезпечити такі умови, щоб зазначені продукти не містили або не були забруднені нервовими або лімфатичними тканинами, оголеними під час процесу відділення м’яса від кісток/</w:t>
            </w:r>
          </w:p>
          <w:p w14:paraId="135A57A8" w14:textId="77777777" w:rsidR="00543A53" w:rsidRDefault="00EA5869" w:rsidP="00543A53">
            <w:pPr>
              <w:jc w:val="both"/>
              <w:rPr>
                <w:bCs/>
                <w:lang w:val="en-US"/>
              </w:rPr>
            </w:pPr>
            <w:r w:rsidRPr="009C3B8B">
              <w:rPr>
                <w:bCs/>
                <w:lang w:val="ro-MD"/>
              </w:rPr>
              <w:t>if bovine, ovine and caprine animals from which the products were obtained, originate from the territory of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which according to OIE Terrestrial Animals Health Code is the country</w:t>
            </w:r>
            <w:r w:rsidR="00305E95" w:rsidRPr="009C3B8B">
              <w:rPr>
                <w:bCs/>
                <w:vertAlign w:val="superscript"/>
                <w:lang w:val="ro-MD"/>
              </w:rPr>
              <w:t>(3)</w:t>
            </w:r>
            <w:r w:rsidR="00EB10BD" w:rsidRPr="009C3B8B">
              <w:rPr>
                <w:bCs/>
                <w:vertAlign w:val="superscript"/>
                <w:lang w:val="ro-MD"/>
              </w:rPr>
              <w:t xml:space="preserve"> </w:t>
            </w:r>
            <w:r w:rsidRPr="009C3B8B">
              <w:rPr>
                <w:bCs/>
                <w:lang w:val="ro-MD"/>
              </w:rPr>
              <w:t>or the zone</w:t>
            </w:r>
            <w:r w:rsidR="00305E95" w:rsidRPr="009C3B8B">
              <w:rPr>
                <w:bCs/>
                <w:vertAlign w:val="superscript"/>
                <w:lang w:val="ro-MD"/>
              </w:rPr>
              <w:t>(3)</w:t>
            </w:r>
            <w:r w:rsidRPr="009C3B8B">
              <w:rPr>
                <w:bCs/>
                <w:lang w:val="ro-MD"/>
              </w:rPr>
              <w:t xml:space="preserve"> with an undetermined BSE risk: the referenced animals were not fed with meat-and-bone meal or greaves in accordance with the OIE Terrestrial Animal Health Code; products were produced and handled in a manner which ensures that they did not contain and were not contaminated with nervous and lymphatic tissues exposed during the deboning process;</w:t>
            </w:r>
            <w:r w:rsidR="00543A53" w:rsidRPr="00543A53">
              <w:rPr>
                <w:bCs/>
                <w:lang w:val="en-US"/>
              </w:rPr>
              <w:t>/</w:t>
            </w:r>
          </w:p>
          <w:p w14:paraId="71007E1E" w14:textId="5BC44365" w:rsidR="00543A53" w:rsidRPr="00543A53" w:rsidRDefault="00543A53" w:rsidP="00543A53">
            <w:pPr>
              <w:jc w:val="both"/>
              <w:rPr>
                <w:bCs/>
                <w:lang w:val="en-US"/>
              </w:rPr>
            </w:pPr>
            <w:r w:rsidRPr="00543A53">
              <w:rPr>
                <w:bCs/>
                <w:lang w:val="en-US"/>
              </w:rPr>
              <w:t>în cazul în care bovinele, ovinele și caprinele de la care au fost obținute produsele provin de pe teritoriul unei țări(2) sau al unei zone(3) care, în conformitate cu Codul sanitar pentru animalele terestre al WOAH (fosta OIE), este clasificată drept țară(2) sau zonă(3) cu risc nedeterminat de ESB: animalele respective nu au fost hrănite cu făină de carne și oase sau jumări, în conformitate cu Codul sanitar pentru animalele terestre al WOAH; produsele au fost produse și manipulate astfel încât să se asigure că nu conțin și nu au fost contaminate cu țesuturi nervoase și limfatice expuse în timpul procesului de dezosare;</w:t>
            </w:r>
          </w:p>
          <w:p w14:paraId="1A6AE5E1" w14:textId="3AF33870" w:rsidR="00EA5869" w:rsidRPr="009C3B8B" w:rsidRDefault="00EA5869" w:rsidP="00EA5869">
            <w:pPr>
              <w:jc w:val="both"/>
              <w:rPr>
                <w:bCs/>
                <w:lang w:val="ro-MD"/>
              </w:rPr>
            </w:pPr>
          </w:p>
          <w:p w14:paraId="63044AA4" w14:textId="77777777" w:rsidR="00EA5869" w:rsidRDefault="00EA5869" w:rsidP="00EA5869">
            <w:pPr>
              <w:jc w:val="both"/>
              <w:rPr>
                <w:b/>
                <w:lang w:val="ro-MD"/>
              </w:rPr>
            </w:pPr>
          </w:p>
          <w:p w14:paraId="1201B6F7" w14:textId="77777777" w:rsidR="00543A53" w:rsidRPr="009C3B8B" w:rsidRDefault="00543A53" w:rsidP="00EA5869">
            <w:pPr>
              <w:jc w:val="both"/>
              <w:rPr>
                <w:b/>
                <w:lang w:val="ro-MD"/>
              </w:rPr>
            </w:pPr>
          </w:p>
        </w:tc>
      </w:tr>
      <w:tr w:rsidR="00EA5869" w:rsidRPr="009C3B8B" w14:paraId="6AA33377" w14:textId="77777777" w:rsidTr="001D6F18">
        <w:trPr>
          <w:trHeight w:val="46"/>
        </w:trPr>
        <w:tc>
          <w:tcPr>
            <w:tcW w:w="1450" w:type="dxa"/>
          </w:tcPr>
          <w:p w14:paraId="11A77A07" w14:textId="77777777" w:rsidR="00EA5869" w:rsidRPr="009C3B8B" w:rsidRDefault="00EA5869" w:rsidP="00EA5869">
            <w:pPr>
              <w:rPr>
                <w:b/>
                <w:lang w:val="ro-MD"/>
              </w:rPr>
            </w:pPr>
          </w:p>
        </w:tc>
        <w:tc>
          <w:tcPr>
            <w:tcW w:w="949" w:type="dxa"/>
          </w:tcPr>
          <w:p w14:paraId="6101190F" w14:textId="77777777" w:rsidR="00EA5869" w:rsidRPr="009C3B8B" w:rsidRDefault="00EA5869" w:rsidP="00EA5869">
            <w:pPr>
              <w:jc w:val="both"/>
              <w:rPr>
                <w:b/>
                <w:lang w:val="ro-MD"/>
              </w:rPr>
            </w:pPr>
          </w:p>
        </w:tc>
        <w:tc>
          <w:tcPr>
            <w:tcW w:w="1422" w:type="dxa"/>
          </w:tcPr>
          <w:p w14:paraId="022B4F56" w14:textId="77777777" w:rsidR="00EA5869" w:rsidRPr="009C3B8B" w:rsidRDefault="00EA5869" w:rsidP="00EA5869">
            <w:pPr>
              <w:jc w:val="both"/>
              <w:rPr>
                <w:b/>
                <w:lang w:val="ro-MD"/>
              </w:rPr>
            </w:pPr>
            <w:r w:rsidRPr="009C3B8B">
              <w:rPr>
                <w:b/>
                <w:lang w:val="ro-MD"/>
              </w:rPr>
              <w:t>I</w:t>
            </w:r>
            <w:r w:rsidR="00D560ED" w:rsidRPr="009C3B8B">
              <w:rPr>
                <w:b/>
                <w:lang w:val="ro-MD"/>
              </w:rPr>
              <w:t>I</w:t>
            </w:r>
            <w:r w:rsidRPr="009C3B8B">
              <w:rPr>
                <w:b/>
                <w:lang w:val="ro-MD"/>
              </w:rPr>
              <w:t>.1.2.2</w:t>
            </w:r>
          </w:p>
        </w:tc>
        <w:tc>
          <w:tcPr>
            <w:tcW w:w="5899" w:type="dxa"/>
            <w:gridSpan w:val="3"/>
          </w:tcPr>
          <w:p w14:paraId="263C7E07" w14:textId="77777777" w:rsidR="00543A53" w:rsidRDefault="00EA5869" w:rsidP="007F0349">
            <w:pPr>
              <w:pBdr>
                <w:right w:val="single" w:sz="4" w:space="4" w:color="auto"/>
              </w:pBdr>
              <w:jc w:val="both"/>
              <w:rPr>
                <w:b/>
                <w:lang w:val="ro-MD"/>
              </w:rPr>
            </w:pPr>
            <w:r w:rsidRPr="009C3B8B">
              <w:rPr>
                <w:b/>
                <w:lang w:val="ro-MD"/>
              </w:rPr>
              <w:t xml:space="preserve">у разі ввезення (пересилання) на митну територію України  </w:t>
            </w:r>
            <w:r w:rsidR="00EB10BD" w:rsidRPr="009C3B8B">
              <w:rPr>
                <w:b/>
                <w:lang w:val="ro-MD"/>
              </w:rPr>
              <w:t>продуктів із країни</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зони</w:t>
            </w:r>
            <w:r w:rsidR="007F0349" w:rsidRPr="009C3B8B">
              <w:rPr>
                <w:b/>
                <w:vertAlign w:val="superscript"/>
                <w:lang w:val="ro-MD"/>
              </w:rPr>
              <w:t>(3)</w:t>
            </w:r>
            <w:r w:rsidRPr="009C3B8B">
              <w:rPr>
                <w:b/>
                <w:lang w:val="ro-MD"/>
              </w:rPr>
              <w:t>, які відповідно до вимог Кодексу здоров’</w:t>
            </w:r>
            <w:r w:rsidR="00EB10BD" w:rsidRPr="009C3B8B">
              <w:rPr>
                <w:b/>
                <w:lang w:val="ro-MD"/>
              </w:rPr>
              <w:t>я наземних тварин МЕБ є країною</w:t>
            </w:r>
            <w:r w:rsidR="007F0349" w:rsidRPr="009C3B8B">
              <w:rPr>
                <w:b/>
                <w:vertAlign w:val="superscript"/>
                <w:lang w:val="ro-MD"/>
              </w:rPr>
              <w:t>(2)</w:t>
            </w:r>
            <w:r w:rsidR="00EB10BD" w:rsidRPr="009C3B8B">
              <w:rPr>
                <w:b/>
                <w:vertAlign w:val="superscript"/>
                <w:lang w:val="ro-MD"/>
              </w:rPr>
              <w:t xml:space="preserve"> </w:t>
            </w:r>
            <w:r w:rsidRPr="009C3B8B">
              <w:rPr>
                <w:b/>
                <w:lang w:val="ro-MD"/>
              </w:rPr>
              <w:t>чи зоною</w:t>
            </w:r>
            <w:r w:rsidR="007F0349" w:rsidRPr="009C3B8B">
              <w:rPr>
                <w:b/>
                <w:vertAlign w:val="superscript"/>
                <w:lang w:val="ro-MD"/>
              </w:rPr>
              <w:t>(3)</w:t>
            </w:r>
            <w:r w:rsidRPr="009C3B8B">
              <w:rPr>
                <w:b/>
                <w:lang w:val="ro-MD"/>
              </w:rPr>
              <w:t xml:space="preserve"> з </w:t>
            </w:r>
            <w:r w:rsidR="007F0349" w:rsidRPr="009C3B8B">
              <w:rPr>
                <w:b/>
                <w:lang w:val="ro-MD"/>
              </w:rPr>
              <w:t>контрольованим ризиком щодо губ</w:t>
            </w:r>
            <w:r w:rsidR="00031A69" w:rsidRPr="009C3B8B">
              <w:rPr>
                <w:b/>
                <w:lang w:val="ro-MD"/>
              </w:rPr>
              <w:t>частоподібної енцефалопатії ВРХ</w:t>
            </w:r>
            <w:r w:rsidR="007F0349" w:rsidRPr="009C3B8B">
              <w:rPr>
                <w:b/>
                <w:lang w:val="ro-MD"/>
              </w:rPr>
              <w:t>/</w:t>
            </w:r>
          </w:p>
          <w:p w14:paraId="3727547F" w14:textId="7AE1605A" w:rsidR="00543A53" w:rsidRDefault="007F0349" w:rsidP="00543A53">
            <w:pPr>
              <w:pBdr>
                <w:right w:val="single" w:sz="4" w:space="4" w:color="auto"/>
              </w:pBdr>
              <w:jc w:val="both"/>
              <w:rPr>
                <w:lang w:val="en-US"/>
              </w:rPr>
            </w:pPr>
            <w:r w:rsidRPr="009C3B8B">
              <w:rPr>
                <w:lang w:val="ro-MD"/>
              </w:rPr>
              <w:t>f</w:t>
            </w:r>
            <w:r w:rsidRPr="009C3B8B">
              <w:rPr>
                <w:bCs/>
                <w:lang w:val="ro-MD"/>
              </w:rPr>
              <w:t>or importation (sending) to the customs territory of Ukraine of products from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which according to OIE Terrestrial Animals Health Code is the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the zone</w:t>
            </w:r>
            <w:r w:rsidR="00305E95" w:rsidRPr="009C3B8B">
              <w:rPr>
                <w:bCs/>
                <w:vertAlign w:val="superscript"/>
                <w:lang w:val="ro-MD"/>
              </w:rPr>
              <w:t>(3)</w:t>
            </w:r>
            <w:r w:rsidRPr="009C3B8B">
              <w:rPr>
                <w:bCs/>
                <w:lang w:val="ro-MD"/>
              </w:rPr>
              <w:t xml:space="preserve"> with a controlled BSE risk, the following condition shall be met:</w:t>
            </w:r>
            <w:r w:rsidR="00543A53" w:rsidRPr="00543A53">
              <w:rPr>
                <w:lang w:val="en-US"/>
              </w:rPr>
              <w:t xml:space="preserve"> </w:t>
            </w:r>
            <w:r w:rsidR="00543A53">
              <w:rPr>
                <w:lang w:val="en-US"/>
              </w:rPr>
              <w:t>/</w:t>
            </w:r>
          </w:p>
          <w:p w14:paraId="528F4585" w14:textId="333A6331" w:rsidR="007F0349" w:rsidRPr="00543A53" w:rsidRDefault="00543A53" w:rsidP="00543A53">
            <w:pPr>
              <w:pBdr>
                <w:right w:val="single" w:sz="4" w:space="4" w:color="auto"/>
              </w:pBdr>
              <w:jc w:val="both"/>
              <w:rPr>
                <w:bCs/>
                <w:lang w:val="en-US"/>
              </w:rPr>
            </w:pPr>
            <w:r w:rsidRPr="00543A53">
              <w:rPr>
                <w:bCs/>
                <w:lang w:val="en-US"/>
              </w:rPr>
              <w:t>pentru importul (expedierea) pe teritoriul vamal al Ucrainei al produselor provenite dintr-o țară(2) sau zonă(3) care, în conformitate cu Codul sanitar pentru animalele terestre al WOAH (fosta OIE), este clasificată drept țară(2) sau zonă(3) cu risc controlat de ESB, trebuie îndeplinită următoarea condiție:</w:t>
            </w:r>
          </w:p>
          <w:p w14:paraId="5D6AF0C2" w14:textId="77777777" w:rsidR="00EA5869" w:rsidRPr="009C3B8B" w:rsidRDefault="00EA5869" w:rsidP="00FF7B06">
            <w:pPr>
              <w:pBdr>
                <w:right w:val="single" w:sz="4" w:space="4" w:color="auto"/>
              </w:pBdr>
              <w:jc w:val="both"/>
              <w:rPr>
                <w:b/>
                <w:lang w:val="ro-MD"/>
              </w:rPr>
            </w:pPr>
          </w:p>
        </w:tc>
      </w:tr>
      <w:tr w:rsidR="00A97970" w:rsidRPr="009C3B8B" w14:paraId="6EE38BE1" w14:textId="77777777" w:rsidTr="001D6F18">
        <w:trPr>
          <w:trHeight w:val="46"/>
        </w:trPr>
        <w:tc>
          <w:tcPr>
            <w:tcW w:w="1450" w:type="dxa"/>
          </w:tcPr>
          <w:p w14:paraId="11FA5924" w14:textId="77777777" w:rsidR="00A97970" w:rsidRPr="009C3B8B" w:rsidRDefault="00A97970" w:rsidP="00EA5869">
            <w:pPr>
              <w:rPr>
                <w:b/>
                <w:lang w:val="ro-MD"/>
              </w:rPr>
            </w:pPr>
          </w:p>
        </w:tc>
        <w:tc>
          <w:tcPr>
            <w:tcW w:w="949" w:type="dxa"/>
          </w:tcPr>
          <w:p w14:paraId="4C3A65B0" w14:textId="77777777" w:rsidR="00A97970" w:rsidRPr="009C3B8B" w:rsidRDefault="00A97970" w:rsidP="00EA5869">
            <w:pPr>
              <w:jc w:val="both"/>
              <w:rPr>
                <w:b/>
                <w:lang w:val="ro-MD"/>
              </w:rPr>
            </w:pPr>
          </w:p>
        </w:tc>
        <w:tc>
          <w:tcPr>
            <w:tcW w:w="1422" w:type="dxa"/>
          </w:tcPr>
          <w:p w14:paraId="775BDFD5" w14:textId="77777777" w:rsidR="00A97970" w:rsidRPr="009C3B8B" w:rsidRDefault="00A97970" w:rsidP="00EA5869">
            <w:pPr>
              <w:jc w:val="both"/>
              <w:rPr>
                <w:b/>
                <w:lang w:val="ro-MD"/>
              </w:rPr>
            </w:pPr>
          </w:p>
        </w:tc>
        <w:tc>
          <w:tcPr>
            <w:tcW w:w="632" w:type="dxa"/>
          </w:tcPr>
          <w:p w14:paraId="1AA6F8D9" w14:textId="77777777" w:rsidR="00A97970" w:rsidRPr="009C3B8B" w:rsidRDefault="00A97970" w:rsidP="00EA5869">
            <w:pPr>
              <w:pBdr>
                <w:right w:val="single" w:sz="4" w:space="4" w:color="auto"/>
              </w:pBdr>
              <w:jc w:val="both"/>
              <w:rPr>
                <w:b/>
                <w:lang w:val="ro-MD"/>
              </w:rPr>
            </w:pPr>
          </w:p>
        </w:tc>
        <w:tc>
          <w:tcPr>
            <w:tcW w:w="5267" w:type="dxa"/>
            <w:gridSpan w:val="2"/>
          </w:tcPr>
          <w:p w14:paraId="12A56A16" w14:textId="77777777" w:rsidR="00A97970" w:rsidRPr="009C3B8B" w:rsidRDefault="00A97970" w:rsidP="0067623F">
            <w:pPr>
              <w:pBdr>
                <w:right w:val="single" w:sz="4" w:space="4" w:color="auto"/>
              </w:pBdr>
              <w:jc w:val="both"/>
              <w:rPr>
                <w:b/>
                <w:lang w:val="ro-MD"/>
              </w:rPr>
            </w:pPr>
          </w:p>
        </w:tc>
      </w:tr>
      <w:tr w:rsidR="00EA5869" w:rsidRPr="009C3B8B" w14:paraId="2576FB78" w14:textId="77777777" w:rsidTr="001D6F18">
        <w:trPr>
          <w:trHeight w:val="46"/>
        </w:trPr>
        <w:tc>
          <w:tcPr>
            <w:tcW w:w="1450" w:type="dxa"/>
          </w:tcPr>
          <w:p w14:paraId="2A7A384A" w14:textId="77777777" w:rsidR="00EA5869" w:rsidRPr="009C3B8B" w:rsidRDefault="00EA5869" w:rsidP="00EA5869">
            <w:pPr>
              <w:rPr>
                <w:b/>
                <w:lang w:val="ro-MD"/>
              </w:rPr>
            </w:pPr>
          </w:p>
        </w:tc>
        <w:tc>
          <w:tcPr>
            <w:tcW w:w="949" w:type="dxa"/>
          </w:tcPr>
          <w:p w14:paraId="2DCE4AF9" w14:textId="77777777" w:rsidR="00EA5869" w:rsidRPr="009C3B8B" w:rsidRDefault="00EA5869" w:rsidP="00EA5869">
            <w:pPr>
              <w:jc w:val="both"/>
              <w:rPr>
                <w:b/>
                <w:lang w:val="ro-MD"/>
              </w:rPr>
            </w:pPr>
          </w:p>
        </w:tc>
        <w:tc>
          <w:tcPr>
            <w:tcW w:w="1422" w:type="dxa"/>
          </w:tcPr>
          <w:p w14:paraId="5E1EEEFF" w14:textId="77777777" w:rsidR="00EA5869" w:rsidRPr="009C3B8B" w:rsidRDefault="00EA5869" w:rsidP="00EA5869">
            <w:pPr>
              <w:jc w:val="both"/>
              <w:rPr>
                <w:b/>
                <w:lang w:val="ro-MD"/>
              </w:rPr>
            </w:pPr>
          </w:p>
        </w:tc>
        <w:tc>
          <w:tcPr>
            <w:tcW w:w="632" w:type="dxa"/>
          </w:tcPr>
          <w:p w14:paraId="63C3A3D9" w14:textId="77777777" w:rsidR="00EA5869" w:rsidRPr="009C3B8B" w:rsidRDefault="00EA5869" w:rsidP="00EA5869">
            <w:pPr>
              <w:pBdr>
                <w:right w:val="single" w:sz="4" w:space="4" w:color="auto"/>
              </w:pBdr>
              <w:jc w:val="both"/>
              <w:rPr>
                <w:b/>
                <w:lang w:val="ro-MD"/>
              </w:rPr>
            </w:pPr>
          </w:p>
        </w:tc>
        <w:tc>
          <w:tcPr>
            <w:tcW w:w="5267" w:type="dxa"/>
            <w:gridSpan w:val="2"/>
          </w:tcPr>
          <w:p w14:paraId="621F8E0F" w14:textId="77777777" w:rsidR="00543A53" w:rsidRDefault="00EA5869" w:rsidP="00543A53">
            <w:pPr>
              <w:pBdr>
                <w:right w:val="single" w:sz="4" w:space="4" w:color="auto"/>
              </w:pBdr>
              <w:jc w:val="both"/>
              <w:rPr>
                <w:b/>
                <w:lang w:val="ro-MD"/>
              </w:rPr>
            </w:pPr>
            <w:r w:rsidRPr="009C3B8B">
              <w:rPr>
                <w:b/>
                <w:lang w:val="ro-MD"/>
              </w:rPr>
              <w:t>ВРХ, вівці або кози, з яких отримано продукти: були піддані передзабійному та післязабійному огляду; не були забиті після оглушення шляхом розривання тканин центральної нервової системи з використанням довгастого інструмента у формі стрижня, введеного в порожнину черепа, або за допомогою газу, введеного в порожнину черепа/</w:t>
            </w:r>
          </w:p>
          <w:p w14:paraId="76D7F0B0" w14:textId="77777777" w:rsidR="00543A53" w:rsidRDefault="00EA5869" w:rsidP="00543A53">
            <w:pPr>
              <w:pBdr>
                <w:right w:val="single" w:sz="4" w:space="4" w:color="auto"/>
              </w:pBdr>
              <w:jc w:val="both"/>
              <w:rPr>
                <w:bCs/>
                <w:lang w:val="ro-MD"/>
              </w:rPr>
            </w:pPr>
            <w:r w:rsidRPr="009C3B8B">
              <w:rPr>
                <w:bCs/>
                <w:lang w:val="ro-MD"/>
              </w:rPr>
              <w:t>bovine, ovine and caprine animals from which products were obtained: had been subjected to ante mortem and post mortem inspections; had not been slaughtered after stunning by laceration of central nervous tissue by means of an elongated rod-shaped instrument introduced into the cranial cavity, or by means of gas injected into the cranial cavity;</w:t>
            </w:r>
            <w:r w:rsidR="00543A53" w:rsidRPr="00543A53">
              <w:rPr>
                <w:lang w:val="ro-MD"/>
              </w:rPr>
              <w:t xml:space="preserve"> </w:t>
            </w:r>
            <w:r w:rsidR="00543A53" w:rsidRPr="00543A53">
              <w:rPr>
                <w:bCs/>
                <w:lang w:val="ro-MD"/>
              </w:rPr>
              <w:t>/</w:t>
            </w:r>
          </w:p>
          <w:p w14:paraId="6371954B" w14:textId="6F99B594" w:rsidR="00EA5869" w:rsidRPr="009C3B8B" w:rsidRDefault="00543A53" w:rsidP="00543A53">
            <w:pPr>
              <w:pBdr>
                <w:right w:val="single" w:sz="4" w:space="4" w:color="auto"/>
              </w:pBdr>
              <w:jc w:val="both"/>
              <w:rPr>
                <w:b/>
                <w:lang w:val="ro-MD"/>
              </w:rPr>
            </w:pPr>
            <w:r w:rsidRPr="00543A53">
              <w:rPr>
                <w:bCs/>
                <w:lang w:val="ro-MD"/>
              </w:rPr>
              <w:t>bovinele, ovinele și caprinele de la care au fost obținute produsele: au fost supuse inspecțiilor ante-mortem și post-mortem; nu au fost sacrificate după asomare prin lacerarea țesutului sistemului nervos central cu ajutorul unui instrument alungit, în formă de tijă, introdus în cavitatea craniană, și nici prin injectarea de gaz în cavitatea craniană;</w:t>
            </w:r>
          </w:p>
          <w:p w14:paraId="177959CE" w14:textId="77777777" w:rsidR="00EA5869" w:rsidRPr="009C3B8B" w:rsidRDefault="00EA5869" w:rsidP="00EA5869">
            <w:pPr>
              <w:pBdr>
                <w:right w:val="single" w:sz="4" w:space="4" w:color="auto"/>
              </w:pBdr>
              <w:jc w:val="both"/>
              <w:rPr>
                <w:b/>
                <w:lang w:val="ro-MD"/>
              </w:rPr>
            </w:pPr>
          </w:p>
        </w:tc>
      </w:tr>
      <w:tr w:rsidR="00EA5869" w:rsidRPr="009C3B8B" w14:paraId="758B8B6E" w14:textId="77777777" w:rsidTr="001D6F18">
        <w:trPr>
          <w:trHeight w:val="46"/>
        </w:trPr>
        <w:tc>
          <w:tcPr>
            <w:tcW w:w="1450" w:type="dxa"/>
          </w:tcPr>
          <w:p w14:paraId="6099F6F2" w14:textId="77777777" w:rsidR="00EA5869" w:rsidRPr="009C3B8B" w:rsidRDefault="00EA5869" w:rsidP="00EA5869">
            <w:pPr>
              <w:rPr>
                <w:b/>
                <w:lang w:val="ro-MD"/>
              </w:rPr>
            </w:pPr>
          </w:p>
        </w:tc>
        <w:tc>
          <w:tcPr>
            <w:tcW w:w="949" w:type="dxa"/>
          </w:tcPr>
          <w:p w14:paraId="0DA37F47" w14:textId="77777777" w:rsidR="00EA5869" w:rsidRPr="009C3B8B" w:rsidRDefault="00EA5869" w:rsidP="00EA5869">
            <w:pPr>
              <w:jc w:val="both"/>
              <w:rPr>
                <w:b/>
                <w:lang w:val="ro-MD"/>
              </w:rPr>
            </w:pPr>
          </w:p>
        </w:tc>
        <w:tc>
          <w:tcPr>
            <w:tcW w:w="1422" w:type="dxa"/>
          </w:tcPr>
          <w:p w14:paraId="545686B5" w14:textId="77777777" w:rsidR="00EA5869" w:rsidRPr="009C3B8B" w:rsidRDefault="00EA5869" w:rsidP="00EA5869">
            <w:pPr>
              <w:jc w:val="both"/>
              <w:rPr>
                <w:b/>
                <w:lang w:val="ro-MD"/>
              </w:rPr>
            </w:pPr>
          </w:p>
        </w:tc>
        <w:tc>
          <w:tcPr>
            <w:tcW w:w="632" w:type="dxa"/>
          </w:tcPr>
          <w:p w14:paraId="167AA546" w14:textId="77777777" w:rsidR="00EA5869" w:rsidRPr="009C3B8B" w:rsidRDefault="00EA5869" w:rsidP="00EA5869">
            <w:pPr>
              <w:pBdr>
                <w:right w:val="single" w:sz="4" w:space="4" w:color="auto"/>
              </w:pBdr>
              <w:jc w:val="both"/>
              <w:rPr>
                <w:b/>
                <w:lang w:val="ro-MD"/>
              </w:rPr>
            </w:pPr>
          </w:p>
        </w:tc>
        <w:tc>
          <w:tcPr>
            <w:tcW w:w="5267" w:type="dxa"/>
            <w:gridSpan w:val="2"/>
          </w:tcPr>
          <w:p w14:paraId="1C2D88E6" w14:textId="77777777" w:rsidR="00543A53" w:rsidRDefault="00EA5869" w:rsidP="00EA5869">
            <w:pPr>
              <w:pBdr>
                <w:right w:val="single" w:sz="4" w:space="4" w:color="auto"/>
              </w:pBdr>
              <w:jc w:val="both"/>
              <w:rPr>
                <w:lang w:val="ro-MD"/>
              </w:rPr>
            </w:pPr>
            <w:r w:rsidRPr="009C3B8B">
              <w:rPr>
                <w:b/>
                <w:lang w:val="ro-MD"/>
              </w:rPr>
              <w:t>продукти не містять та не є отриманими з ризикового матеріалу або з м’яса механічного обвалювання (ММО), отриманого із кісток ВРХ, овець або кіз. Зазначена вимога не поширюється на туші, напівтуші або напівтуші, розрізані не більш ніж на три цілі шматки та четвертини, що отримані з ВРХ, які можуть містити хребетний стовп, включаючи дорзальний корінцевий ганглій/</w:t>
            </w:r>
            <w:r w:rsidRPr="009C3B8B">
              <w:rPr>
                <w:lang w:val="ro-MD"/>
              </w:rPr>
              <w:t xml:space="preserve"> </w:t>
            </w:r>
          </w:p>
          <w:p w14:paraId="0A87EDDF" w14:textId="77777777" w:rsidR="00543A53" w:rsidRDefault="00EA5869" w:rsidP="00543A53">
            <w:pPr>
              <w:pBdr>
                <w:right w:val="single" w:sz="4" w:space="4" w:color="auto"/>
              </w:pBdr>
              <w:jc w:val="both"/>
              <w:rPr>
                <w:bCs/>
                <w:lang w:val="en-US"/>
              </w:rPr>
            </w:pPr>
            <w:r w:rsidRPr="009C3B8B">
              <w:rPr>
                <w:bCs/>
                <w:lang w:val="ro-MD"/>
              </w:rPr>
              <w:t xml:space="preserve">products do not contain and are not derived from specified risk material or mechanically separated </w:t>
            </w:r>
            <w:r w:rsidRPr="009C3B8B">
              <w:rPr>
                <w:bCs/>
                <w:lang w:val="ro-MD"/>
              </w:rPr>
              <w:lastRenderedPageBreak/>
              <w:t>meat obtained from bones of bovine, ovine or caprine animals. This requirement does not apply to bovine carcasses, half carcasses or half carcasses cut into no more than three wholesale cuts, and quarters that may contain the vertebral column, including dorsal root ganglia;</w:t>
            </w:r>
            <w:r w:rsidR="00543A53" w:rsidRPr="00543A53">
              <w:rPr>
                <w:bCs/>
                <w:lang w:val="en-US"/>
              </w:rPr>
              <w:t>/</w:t>
            </w:r>
          </w:p>
          <w:p w14:paraId="4A7F39BE" w14:textId="0731549E" w:rsidR="00543A53" w:rsidRPr="00543A53" w:rsidRDefault="00543A53" w:rsidP="00543A53">
            <w:pPr>
              <w:pBdr>
                <w:right w:val="single" w:sz="4" w:space="4" w:color="auto"/>
              </w:pBdr>
              <w:jc w:val="both"/>
              <w:rPr>
                <w:bCs/>
                <w:lang w:val="fr-FR"/>
              </w:rPr>
            </w:pPr>
            <w:r w:rsidRPr="00543A53">
              <w:rPr>
                <w:bCs/>
                <w:lang w:val="fr-FR"/>
              </w:rPr>
              <w:t>produsele nu conțin și nu sunt obținute din materiale cu risc specificat și nici din carne separată mecanic de pe oase provenite de la bovine, ovine sau caprine. Această cerință nu se aplică carcaselor de bovine, semicarcaselor sau semicarcaselor tranșate în cel mult trei piese comerciale cu ridicata și sferturilor de carcasă care pot conține coloana vertebrală, inclusiv ganglionii spinali dorsali.</w:t>
            </w:r>
          </w:p>
          <w:p w14:paraId="31BE889C" w14:textId="77777777" w:rsidR="00EA5869" w:rsidRPr="009C3B8B" w:rsidRDefault="00EA5869" w:rsidP="00EA5869">
            <w:pPr>
              <w:pBdr>
                <w:right w:val="single" w:sz="4" w:space="4" w:color="auto"/>
              </w:pBdr>
              <w:jc w:val="both"/>
              <w:rPr>
                <w:b/>
                <w:lang w:val="ro-MD"/>
              </w:rPr>
            </w:pPr>
          </w:p>
        </w:tc>
      </w:tr>
      <w:tr w:rsidR="00FF7B06" w:rsidRPr="009C3B8B" w14:paraId="13FB7FA8" w14:textId="77777777" w:rsidTr="001D6F18">
        <w:trPr>
          <w:trHeight w:val="46"/>
        </w:trPr>
        <w:tc>
          <w:tcPr>
            <w:tcW w:w="1450" w:type="dxa"/>
          </w:tcPr>
          <w:p w14:paraId="0570F519" w14:textId="77777777" w:rsidR="00EA5869" w:rsidRPr="009C3B8B" w:rsidRDefault="00EA5869" w:rsidP="00EA5869">
            <w:pPr>
              <w:rPr>
                <w:b/>
                <w:lang w:val="ro-MD"/>
              </w:rPr>
            </w:pPr>
          </w:p>
        </w:tc>
        <w:tc>
          <w:tcPr>
            <w:tcW w:w="949" w:type="dxa"/>
          </w:tcPr>
          <w:p w14:paraId="5977768E" w14:textId="77777777" w:rsidR="00EA5869" w:rsidRPr="009C3B8B" w:rsidRDefault="00EA5869" w:rsidP="00EA5869">
            <w:pPr>
              <w:jc w:val="both"/>
              <w:rPr>
                <w:b/>
                <w:lang w:val="ro-MD"/>
              </w:rPr>
            </w:pPr>
          </w:p>
        </w:tc>
        <w:tc>
          <w:tcPr>
            <w:tcW w:w="1422" w:type="dxa"/>
          </w:tcPr>
          <w:p w14:paraId="570C0172" w14:textId="77777777" w:rsidR="00EA5869" w:rsidRPr="009C3B8B" w:rsidRDefault="00EA5869" w:rsidP="00EA5869">
            <w:pPr>
              <w:jc w:val="both"/>
              <w:rPr>
                <w:b/>
                <w:lang w:val="ro-MD"/>
              </w:rPr>
            </w:pPr>
          </w:p>
        </w:tc>
        <w:tc>
          <w:tcPr>
            <w:tcW w:w="632" w:type="dxa"/>
          </w:tcPr>
          <w:p w14:paraId="02A066C8" w14:textId="77777777" w:rsidR="00EA5869" w:rsidRPr="009C3B8B" w:rsidRDefault="00EA5869" w:rsidP="00EA5869">
            <w:pPr>
              <w:pBdr>
                <w:right w:val="single" w:sz="4" w:space="4" w:color="auto"/>
              </w:pBdr>
              <w:jc w:val="both"/>
              <w:rPr>
                <w:b/>
                <w:lang w:val="ro-MD"/>
              </w:rPr>
            </w:pPr>
          </w:p>
        </w:tc>
        <w:tc>
          <w:tcPr>
            <w:tcW w:w="5267" w:type="dxa"/>
            <w:gridSpan w:val="2"/>
          </w:tcPr>
          <w:p w14:paraId="580A66D6" w14:textId="77777777" w:rsidR="00543A53" w:rsidRDefault="00EA5869" w:rsidP="00EA5869">
            <w:pPr>
              <w:pBdr>
                <w:right w:val="single" w:sz="4" w:space="4" w:color="auto"/>
              </w:pBdr>
              <w:jc w:val="both"/>
              <w:rPr>
                <w:b/>
                <w:lang w:val="ro-MD"/>
              </w:rPr>
            </w:pPr>
            <w:r w:rsidRPr="009C3B8B">
              <w:rPr>
                <w:b/>
                <w:lang w:val="ro-MD"/>
              </w:rPr>
              <w:t>туші або цілі шматки туш ВРХ, з яких має бути видалено хребетний стовп, ідентифіковані за допомогою чіткої червоної стрічки, нанесеної на етикетку. У загальному ветеринарному документі на ввезення має зазначатись інформація щодо кількості туш та цілих шматків туш ВРХ, з яких має бути видалено хребетний стовп/</w:t>
            </w:r>
          </w:p>
          <w:p w14:paraId="24261473" w14:textId="77777777" w:rsidR="00543A53" w:rsidRDefault="00EA5869" w:rsidP="00543A53">
            <w:pPr>
              <w:pBdr>
                <w:right w:val="single" w:sz="4" w:space="4" w:color="auto"/>
              </w:pBdr>
              <w:jc w:val="both"/>
              <w:rPr>
                <w:bCs/>
                <w:lang w:val="ro-RO"/>
              </w:rPr>
            </w:pPr>
            <w:r w:rsidRPr="009C3B8B">
              <w:rPr>
                <w:bCs/>
                <w:lang w:val="ro-MD"/>
              </w:rPr>
              <w:t>carcasses or wholesale cuts of carcasses of bovine animals, from which the removal of the vertebral column is required, are identified by a clearly visible red stripe on the label. Information on the number of bovine carcasses or wholesale cuts of carcasses, from which the removal of the vertebral column is required, is specified in the common veterinary entry document (CVED);</w:t>
            </w:r>
            <w:r w:rsidR="00543A53" w:rsidRPr="00543A53">
              <w:rPr>
                <w:lang w:val="en-US"/>
              </w:rPr>
              <w:t xml:space="preserve"> </w:t>
            </w:r>
            <w:r w:rsidR="00543A53" w:rsidRPr="00543A53">
              <w:rPr>
                <w:bCs/>
                <w:lang w:val="en-US"/>
              </w:rPr>
              <w:t>/</w:t>
            </w:r>
          </w:p>
          <w:p w14:paraId="44DD5945" w14:textId="0053A679" w:rsidR="00543A53" w:rsidRPr="00543A53" w:rsidRDefault="00543A53" w:rsidP="00543A53">
            <w:pPr>
              <w:pBdr>
                <w:right w:val="single" w:sz="4" w:space="4" w:color="auto"/>
              </w:pBdr>
              <w:jc w:val="both"/>
              <w:rPr>
                <w:bCs/>
                <w:lang w:val="ro-RO"/>
              </w:rPr>
            </w:pPr>
            <w:r w:rsidRPr="00543A53">
              <w:rPr>
                <w:bCs/>
                <w:lang w:val="ro-RO"/>
              </w:rPr>
              <w:t>carcasele sau piesele comerciale cu ridicata provenite din carcase de bovine, pentru care este necesară îndepărtarea coloanei vertebrale, sunt identificate printr-o bandă roșie clar vizibilă pe etichetă. Informațiile privind numărul carcaselor de bovine sau al pieselor comerciale cu ridicata de carcasă pentru care este necesară îndepărtarea coloanei vertebrale sunt indicate în Documentul Veterinar Comun de Intrare (CVED);</w:t>
            </w:r>
          </w:p>
          <w:p w14:paraId="64D9D634" w14:textId="77777777" w:rsidR="00EA5869" w:rsidRPr="00543A53" w:rsidRDefault="00EA5869" w:rsidP="00EA5869">
            <w:pPr>
              <w:pBdr>
                <w:right w:val="single" w:sz="4" w:space="4" w:color="auto"/>
              </w:pBdr>
              <w:jc w:val="both"/>
              <w:rPr>
                <w:b/>
                <w:lang w:val="ro-RO"/>
              </w:rPr>
            </w:pPr>
          </w:p>
        </w:tc>
      </w:tr>
      <w:tr w:rsidR="00FF7B06" w:rsidRPr="009C3B8B" w14:paraId="0F29B811" w14:textId="77777777" w:rsidTr="001D6F18">
        <w:trPr>
          <w:trHeight w:val="46"/>
        </w:trPr>
        <w:tc>
          <w:tcPr>
            <w:tcW w:w="1450" w:type="dxa"/>
          </w:tcPr>
          <w:p w14:paraId="325CFFB0" w14:textId="77777777" w:rsidR="00EA5869" w:rsidRPr="009C3B8B" w:rsidRDefault="00EA5869" w:rsidP="00EA5869">
            <w:pPr>
              <w:rPr>
                <w:b/>
                <w:lang w:val="ro-MD"/>
              </w:rPr>
            </w:pPr>
          </w:p>
        </w:tc>
        <w:tc>
          <w:tcPr>
            <w:tcW w:w="949" w:type="dxa"/>
          </w:tcPr>
          <w:p w14:paraId="34C9CA7F" w14:textId="77777777" w:rsidR="00EA5869" w:rsidRPr="009C3B8B" w:rsidRDefault="00EA5869" w:rsidP="00EA5869">
            <w:pPr>
              <w:jc w:val="both"/>
              <w:rPr>
                <w:b/>
                <w:lang w:val="ro-MD"/>
              </w:rPr>
            </w:pPr>
          </w:p>
        </w:tc>
        <w:tc>
          <w:tcPr>
            <w:tcW w:w="1422" w:type="dxa"/>
          </w:tcPr>
          <w:p w14:paraId="3C6A2F85" w14:textId="77777777" w:rsidR="00EA5869" w:rsidRPr="009C3B8B" w:rsidRDefault="00EA5869" w:rsidP="00EA5869">
            <w:pPr>
              <w:jc w:val="both"/>
              <w:rPr>
                <w:b/>
                <w:lang w:val="ro-MD"/>
              </w:rPr>
            </w:pPr>
          </w:p>
        </w:tc>
        <w:tc>
          <w:tcPr>
            <w:tcW w:w="632" w:type="dxa"/>
          </w:tcPr>
          <w:p w14:paraId="50ADE2CC" w14:textId="77777777" w:rsidR="00EA5869" w:rsidRPr="009C3B8B" w:rsidRDefault="00EA5869" w:rsidP="00EA5869">
            <w:pPr>
              <w:pBdr>
                <w:right w:val="single" w:sz="4" w:space="4" w:color="auto"/>
              </w:pBdr>
              <w:jc w:val="both"/>
              <w:rPr>
                <w:b/>
                <w:lang w:val="ro-MD"/>
              </w:rPr>
            </w:pPr>
          </w:p>
        </w:tc>
        <w:tc>
          <w:tcPr>
            <w:tcW w:w="5267" w:type="dxa"/>
            <w:gridSpan w:val="2"/>
          </w:tcPr>
          <w:p w14:paraId="53BDA647" w14:textId="77777777" w:rsidR="00543A53" w:rsidRDefault="00EA5869" w:rsidP="007F0349">
            <w:pPr>
              <w:jc w:val="both"/>
              <w:rPr>
                <w:lang w:val="ro-MD"/>
              </w:rPr>
            </w:pPr>
            <w:r w:rsidRPr="009C3B8B">
              <w:rPr>
                <w:b/>
                <w:lang w:val="ro-MD"/>
              </w:rPr>
              <w:t>у випадку ввезення (пересилання) на митну територію України оброблених кишок, сировина для виробництва як</w:t>
            </w:r>
            <w:r w:rsidR="00EB10BD" w:rsidRPr="009C3B8B">
              <w:rPr>
                <w:b/>
                <w:lang w:val="ro-MD"/>
              </w:rPr>
              <w:t>их отримана на території країни</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зони</w:t>
            </w:r>
            <w:r w:rsidR="007F0349" w:rsidRPr="009C3B8B">
              <w:rPr>
                <w:b/>
                <w:vertAlign w:val="superscript"/>
                <w:lang w:val="ro-MD"/>
              </w:rPr>
              <w:t>(3)</w:t>
            </w:r>
            <w:r w:rsidRPr="009C3B8B">
              <w:rPr>
                <w:b/>
                <w:lang w:val="ro-MD"/>
              </w:rPr>
              <w:t>, що відповідно до вимог Кодексу здоров’я наземних тварин МЕБ є країною</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7F0349" w:rsidRPr="009C3B8B">
              <w:rPr>
                <w:b/>
                <w:vertAlign w:val="superscript"/>
                <w:lang w:val="ro-MD"/>
              </w:rPr>
              <w:t>(3)</w:t>
            </w:r>
            <w:r w:rsidRPr="009C3B8B">
              <w:rPr>
                <w:b/>
                <w:lang w:val="ro-MD"/>
              </w:rPr>
              <w:t xml:space="preserve"> з незначним ризиком щодо губчастоподібної енцефалопатії ВРХ, вівці, кози або ВРХ, з яких отримано сировину, народжені, вирощені та забиті на території країни</w:t>
            </w:r>
            <w:r w:rsidR="007F0349" w:rsidRPr="009C3B8B">
              <w:rPr>
                <w:b/>
                <w:vertAlign w:val="superscript"/>
                <w:lang w:val="ro-MD"/>
              </w:rPr>
              <w:t>(2)</w:t>
            </w:r>
            <w:r w:rsidR="00EB10BD" w:rsidRPr="009C3B8B">
              <w:rPr>
                <w:b/>
                <w:vertAlign w:val="superscript"/>
                <w:lang w:val="ro-MD"/>
              </w:rPr>
              <w:t xml:space="preserve"> </w:t>
            </w:r>
            <w:r w:rsidRPr="009C3B8B">
              <w:rPr>
                <w:b/>
                <w:lang w:val="ro-MD"/>
              </w:rPr>
              <w:t>чи зони</w:t>
            </w:r>
            <w:r w:rsidR="007F0349" w:rsidRPr="009C3B8B">
              <w:rPr>
                <w:b/>
                <w:vertAlign w:val="superscript"/>
                <w:lang w:val="ro-MD"/>
              </w:rPr>
              <w:t>(3)</w:t>
            </w:r>
            <w:r w:rsidRPr="009C3B8B">
              <w:rPr>
                <w:b/>
                <w:lang w:val="ro-MD"/>
              </w:rPr>
              <w:t>, які відповідно до вимог Кодексу здоров’я наземних тварин МЕБ  є країною</w:t>
            </w:r>
            <w:r w:rsidR="007F0349"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7F0349" w:rsidRPr="009C3B8B">
              <w:rPr>
                <w:b/>
                <w:vertAlign w:val="superscript"/>
                <w:lang w:val="ro-MD"/>
              </w:rPr>
              <w:t>(3)</w:t>
            </w:r>
            <w:r w:rsidRPr="009C3B8B">
              <w:rPr>
                <w:b/>
                <w:lang w:val="ro-MD"/>
              </w:rPr>
              <w:t xml:space="preserve"> з незначним ризиком </w:t>
            </w:r>
            <w:r w:rsidRPr="009C3B8B">
              <w:rPr>
                <w:b/>
                <w:lang w:val="ro-MD"/>
              </w:rPr>
              <w:lastRenderedPageBreak/>
              <w:t xml:space="preserve">щодо </w:t>
            </w:r>
            <w:r w:rsidR="007F0349" w:rsidRPr="009C3B8B">
              <w:rPr>
                <w:b/>
                <w:lang w:val="ro-MD"/>
              </w:rPr>
              <w:t>енцефалопатії ВРХ, та бути піддані передзабійному та післязабійному огляду/</w:t>
            </w:r>
            <w:r w:rsidR="007F0349" w:rsidRPr="009C3B8B">
              <w:rPr>
                <w:lang w:val="ro-MD"/>
              </w:rPr>
              <w:t xml:space="preserve"> </w:t>
            </w:r>
          </w:p>
          <w:p w14:paraId="39E29203" w14:textId="612C257B" w:rsidR="007F0349" w:rsidRDefault="007F0349" w:rsidP="007F0349">
            <w:pPr>
              <w:jc w:val="both"/>
              <w:rPr>
                <w:bCs/>
                <w:lang w:val="ro-MD"/>
              </w:rPr>
            </w:pPr>
            <w:r w:rsidRPr="009C3B8B">
              <w:rPr>
                <w:bCs/>
                <w:lang w:val="ro-MD"/>
              </w:rPr>
              <w:t>for importation (sending) to the customs territory of Ukraine of treated intestines, the raw material for the production of which was obtained on the territory of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which according to OIE Terrestrial Animals Health Code is the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the zone</w:t>
            </w:r>
            <w:r w:rsidR="00305E95" w:rsidRPr="009C3B8B">
              <w:rPr>
                <w:bCs/>
                <w:vertAlign w:val="superscript"/>
                <w:lang w:val="ro-MD"/>
              </w:rPr>
              <w:t>(3)</w:t>
            </w:r>
            <w:r w:rsidRPr="009C3B8B">
              <w:rPr>
                <w:bCs/>
                <w:lang w:val="ro-MD"/>
              </w:rPr>
              <w:t xml:space="preserve"> with a negligible BSE risk, bovine, ovine and caprine animals from which the raw material was derived, are born, reared and slaughtered on the territory of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which according to OIE Terrestrial Animals Health Code is the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the zone</w:t>
            </w:r>
            <w:r w:rsidR="00305E95" w:rsidRPr="009C3B8B">
              <w:rPr>
                <w:bCs/>
                <w:vertAlign w:val="superscript"/>
                <w:lang w:val="ro-MD"/>
              </w:rPr>
              <w:t>(3)</w:t>
            </w:r>
            <w:r w:rsidRPr="009C3B8B">
              <w:rPr>
                <w:bCs/>
                <w:lang w:val="ro-MD"/>
              </w:rPr>
              <w:t xml:space="preserve"> with a negligible BSE risk and subjected to ante mortem and post mortem inspections;</w:t>
            </w:r>
            <w:r w:rsidR="00543A53">
              <w:rPr>
                <w:bCs/>
                <w:lang w:val="ro-MD"/>
              </w:rPr>
              <w:t>/</w:t>
            </w:r>
          </w:p>
          <w:p w14:paraId="44085821" w14:textId="6C7049CB" w:rsidR="00EA5869" w:rsidRPr="00543A53" w:rsidRDefault="00543A53" w:rsidP="00543A53">
            <w:pPr>
              <w:jc w:val="both"/>
              <w:rPr>
                <w:bCs/>
                <w:lang w:val="ro-MD"/>
              </w:rPr>
            </w:pPr>
            <w:r w:rsidRPr="00543A53">
              <w:rPr>
                <w:bCs/>
                <w:lang w:val="ro-MD"/>
              </w:rPr>
              <w:t>pentru importul (expedierea) pe teritoriul vamal al Ucrainei al intestinelor tratate, a căror materie primă pentru producție a fost obținută de pe teritoriul unei țări(2) sau al unei zone(3) care, în conformitate cu Codul sanitar pentru animalele terestre al WOAH (fosta OIE), este clasificată drept țară(2) sau zonă(3) cu risc neglijabil de ESB, bovinele, ovinele și caprinele de la care provine materia primă sunt născute, crescute și sacrificate pe teritoriul unei țări(2) sau al unei zone(3) care, în conformitate cu Codul sanitar pentru animalele terestre al WOAH (fosta OIE), este clasificată drept țară(2) sau zonă(3) cu risc neglijabil de ESB și au fost supuse inspecțiilor ante-mortem și post-mortem;</w:t>
            </w:r>
          </w:p>
        </w:tc>
      </w:tr>
      <w:tr w:rsidR="00D560ED" w:rsidRPr="009C3B8B" w14:paraId="476D8FB3" w14:textId="77777777" w:rsidTr="001D6F18">
        <w:trPr>
          <w:trHeight w:val="46"/>
        </w:trPr>
        <w:tc>
          <w:tcPr>
            <w:tcW w:w="1450" w:type="dxa"/>
          </w:tcPr>
          <w:p w14:paraId="4E8721FE" w14:textId="77777777" w:rsidR="00D560ED" w:rsidRPr="009C3B8B" w:rsidRDefault="00D560ED" w:rsidP="00EA5869">
            <w:pPr>
              <w:rPr>
                <w:b/>
                <w:lang w:val="ro-MD"/>
              </w:rPr>
            </w:pPr>
          </w:p>
        </w:tc>
        <w:tc>
          <w:tcPr>
            <w:tcW w:w="949" w:type="dxa"/>
          </w:tcPr>
          <w:p w14:paraId="312FE17E" w14:textId="77777777" w:rsidR="00D560ED" w:rsidRPr="009C3B8B" w:rsidRDefault="00D560ED" w:rsidP="00EA5869">
            <w:pPr>
              <w:jc w:val="both"/>
              <w:rPr>
                <w:b/>
                <w:lang w:val="ro-MD"/>
              </w:rPr>
            </w:pPr>
          </w:p>
        </w:tc>
        <w:tc>
          <w:tcPr>
            <w:tcW w:w="1422" w:type="dxa"/>
          </w:tcPr>
          <w:p w14:paraId="14EA7EE9" w14:textId="77777777" w:rsidR="00D560ED" w:rsidRPr="009C3B8B" w:rsidRDefault="00D560ED" w:rsidP="00EA5869">
            <w:pPr>
              <w:jc w:val="both"/>
              <w:rPr>
                <w:b/>
                <w:lang w:val="ro-MD"/>
              </w:rPr>
            </w:pPr>
          </w:p>
        </w:tc>
        <w:tc>
          <w:tcPr>
            <w:tcW w:w="632" w:type="dxa"/>
          </w:tcPr>
          <w:p w14:paraId="031365D9" w14:textId="77777777" w:rsidR="00D560ED" w:rsidRPr="009C3B8B" w:rsidRDefault="00D560ED" w:rsidP="00EA5869">
            <w:pPr>
              <w:pBdr>
                <w:right w:val="single" w:sz="4" w:space="4" w:color="auto"/>
              </w:pBdr>
              <w:jc w:val="both"/>
              <w:rPr>
                <w:b/>
                <w:lang w:val="ro-MD"/>
              </w:rPr>
            </w:pPr>
          </w:p>
        </w:tc>
        <w:tc>
          <w:tcPr>
            <w:tcW w:w="5267" w:type="dxa"/>
            <w:gridSpan w:val="2"/>
          </w:tcPr>
          <w:p w14:paraId="1A36E7F6" w14:textId="77777777" w:rsidR="00D560ED" w:rsidRPr="009C3B8B" w:rsidRDefault="00D560ED" w:rsidP="0067623F">
            <w:pPr>
              <w:jc w:val="both"/>
              <w:rPr>
                <w:b/>
                <w:lang w:val="ro-MD"/>
              </w:rPr>
            </w:pPr>
          </w:p>
        </w:tc>
      </w:tr>
      <w:tr w:rsidR="00FF7B06" w:rsidRPr="009C3B8B" w14:paraId="50452DE8" w14:textId="77777777" w:rsidTr="001D6F18">
        <w:trPr>
          <w:trHeight w:val="46"/>
        </w:trPr>
        <w:tc>
          <w:tcPr>
            <w:tcW w:w="1450" w:type="dxa"/>
          </w:tcPr>
          <w:p w14:paraId="512EB3DF" w14:textId="77777777" w:rsidR="00EA5869" w:rsidRPr="009C3B8B" w:rsidRDefault="00EA5869" w:rsidP="00EA5869">
            <w:pPr>
              <w:rPr>
                <w:b/>
                <w:lang w:val="ro-MD"/>
              </w:rPr>
            </w:pPr>
          </w:p>
        </w:tc>
        <w:tc>
          <w:tcPr>
            <w:tcW w:w="949" w:type="dxa"/>
          </w:tcPr>
          <w:p w14:paraId="07B756CB" w14:textId="77777777" w:rsidR="00EA5869" w:rsidRPr="009C3B8B" w:rsidRDefault="00EA5869" w:rsidP="00EA5869">
            <w:pPr>
              <w:jc w:val="both"/>
              <w:rPr>
                <w:b/>
                <w:lang w:val="ro-MD"/>
              </w:rPr>
            </w:pPr>
          </w:p>
        </w:tc>
        <w:tc>
          <w:tcPr>
            <w:tcW w:w="1422" w:type="dxa"/>
          </w:tcPr>
          <w:p w14:paraId="1F8968FD" w14:textId="77777777" w:rsidR="00EA5869" w:rsidRPr="009C3B8B" w:rsidRDefault="00EA5869" w:rsidP="00EA5869">
            <w:pPr>
              <w:jc w:val="both"/>
              <w:rPr>
                <w:b/>
                <w:lang w:val="ro-MD"/>
              </w:rPr>
            </w:pPr>
          </w:p>
        </w:tc>
        <w:tc>
          <w:tcPr>
            <w:tcW w:w="632" w:type="dxa"/>
          </w:tcPr>
          <w:p w14:paraId="758D7112" w14:textId="77777777" w:rsidR="00EA5869" w:rsidRPr="009C3B8B" w:rsidRDefault="00EA5869" w:rsidP="00EA5869">
            <w:pPr>
              <w:pBdr>
                <w:right w:val="single" w:sz="4" w:space="4" w:color="auto"/>
              </w:pBdr>
              <w:jc w:val="both"/>
              <w:rPr>
                <w:b/>
                <w:lang w:val="ro-MD"/>
              </w:rPr>
            </w:pPr>
          </w:p>
        </w:tc>
        <w:tc>
          <w:tcPr>
            <w:tcW w:w="5267" w:type="dxa"/>
            <w:gridSpan w:val="2"/>
          </w:tcPr>
          <w:p w14:paraId="6D26A92D" w14:textId="77777777" w:rsidR="00543A53" w:rsidRDefault="00EA5869" w:rsidP="00EA5869">
            <w:pPr>
              <w:jc w:val="both"/>
              <w:rPr>
                <w:b/>
                <w:lang w:val="ro-MD"/>
              </w:rPr>
            </w:pPr>
            <w:r w:rsidRPr="009C3B8B">
              <w:rPr>
                <w:b/>
                <w:lang w:val="ro-MD"/>
              </w:rPr>
              <w:t xml:space="preserve"> у випадку ввезення (пересилання) на митну територію України оброблених кишок, сировина для виробництва яких отримана на території країни</w:t>
            </w:r>
            <w:r w:rsidR="00305E95" w:rsidRPr="009C3B8B">
              <w:rPr>
                <w:b/>
                <w:vertAlign w:val="superscript"/>
                <w:lang w:val="ro-MD"/>
              </w:rPr>
              <w:t>(2)</w:t>
            </w:r>
            <w:r w:rsidR="00EB10BD" w:rsidRPr="009C3B8B">
              <w:rPr>
                <w:b/>
                <w:vertAlign w:val="superscript"/>
                <w:lang w:val="ro-MD"/>
              </w:rPr>
              <w:t xml:space="preserve"> </w:t>
            </w:r>
            <w:r w:rsidRPr="009C3B8B">
              <w:rPr>
                <w:b/>
                <w:lang w:val="ro-MD"/>
              </w:rPr>
              <w:t>або зони</w:t>
            </w:r>
            <w:r w:rsidR="00305E95" w:rsidRPr="009C3B8B">
              <w:rPr>
                <w:b/>
                <w:vertAlign w:val="superscript"/>
                <w:lang w:val="ro-MD"/>
              </w:rPr>
              <w:t>(3)</w:t>
            </w:r>
            <w:r w:rsidRPr="009C3B8B">
              <w:rPr>
                <w:b/>
                <w:lang w:val="ro-MD"/>
              </w:rPr>
              <w:t>, де було зафіксовано ендемічні випадки губчастоподібної енцефалопатії ВРХ: тварини, з яких отримано сировину, були народжені після дати введення заборони на годування жуйних тварин м’ясо-кістковим борошном та шкварками, отриманими із жуйних тварин; або оброблені кишки не містять та не є отриманими з ризикового матеріалу/</w:t>
            </w:r>
          </w:p>
          <w:p w14:paraId="512DD19A" w14:textId="77777777" w:rsidR="00D155B9" w:rsidRPr="00D155B9" w:rsidRDefault="00EA5869" w:rsidP="00D155B9">
            <w:pPr>
              <w:jc w:val="both"/>
              <w:rPr>
                <w:bCs/>
                <w:lang w:val="en-US"/>
              </w:rPr>
            </w:pPr>
            <w:r w:rsidRPr="009C3B8B">
              <w:rPr>
                <w:bCs/>
                <w:lang w:val="ro-MD"/>
              </w:rPr>
              <w:t>for importation (sending) to the customs territory of Ukraine of treated intestines, the raw material for the production of which was obtained on the territory of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xml:space="preserve"> where BSE indigenous cases had been registered: animals from which the raw material was derived, were born after the date from which the ban on the feeding of ruminants with meat-and-bone meal and greaves derived from ruminants was enforced; or the treated intestines do not contain and are not derived from specific risk material;</w:t>
            </w:r>
            <w:r w:rsidR="00D155B9">
              <w:rPr>
                <w:bCs/>
                <w:lang w:val="ro-MD"/>
              </w:rPr>
              <w:t xml:space="preserve">/ </w:t>
            </w:r>
            <w:r w:rsidR="00D155B9" w:rsidRPr="00D155B9">
              <w:rPr>
                <w:bCs/>
                <w:lang w:val="en-US"/>
              </w:rPr>
              <w:t xml:space="preserve">pentru importul (expedierea) pe teritoriul vamal al Ucrainei al intestinelor tratate, a căror materie primă </w:t>
            </w:r>
            <w:r w:rsidR="00D155B9" w:rsidRPr="00D155B9">
              <w:rPr>
                <w:bCs/>
                <w:lang w:val="en-US"/>
              </w:rPr>
              <w:lastRenderedPageBreak/>
              <w:t>pentru producție a fost obținută de pe teritoriul unei țări(2) sau al unei zone(3) în care au fost înregistrate cazuri autohtone de ESB: animalele de la care provine materia primă s-au născut după data de la care a fost instituită interdicția de hrănire a rumegătoarelor cu făină de carne și oase și jumări derivate de la rumegătoare; sau intestinele tratate nu conțin și nu sunt obținute din materiale cu risc specificat;</w:t>
            </w:r>
          </w:p>
          <w:p w14:paraId="4C78C5B2" w14:textId="77777777" w:rsidR="00EA5869" w:rsidRPr="009C3B8B" w:rsidRDefault="00EA5869" w:rsidP="00EA5869">
            <w:pPr>
              <w:pBdr>
                <w:right w:val="single" w:sz="4" w:space="4" w:color="auto"/>
              </w:pBdr>
              <w:jc w:val="both"/>
              <w:rPr>
                <w:b/>
                <w:lang w:val="ro-MD"/>
              </w:rPr>
            </w:pPr>
          </w:p>
        </w:tc>
      </w:tr>
      <w:tr w:rsidR="00AA576C" w:rsidRPr="009C3B8B" w14:paraId="68EC9219" w14:textId="77777777" w:rsidTr="001D6F18">
        <w:trPr>
          <w:trHeight w:val="46"/>
        </w:trPr>
        <w:tc>
          <w:tcPr>
            <w:tcW w:w="1450" w:type="dxa"/>
          </w:tcPr>
          <w:p w14:paraId="08FEFADF" w14:textId="77777777" w:rsidR="00AA576C" w:rsidRPr="009C3B8B" w:rsidRDefault="00AA576C" w:rsidP="00EA5869">
            <w:pPr>
              <w:rPr>
                <w:b/>
                <w:lang w:val="ro-MD"/>
              </w:rPr>
            </w:pPr>
          </w:p>
        </w:tc>
        <w:tc>
          <w:tcPr>
            <w:tcW w:w="949" w:type="dxa"/>
          </w:tcPr>
          <w:p w14:paraId="38EAEB78" w14:textId="77777777" w:rsidR="00AA576C" w:rsidRPr="009C3B8B" w:rsidRDefault="00AA576C" w:rsidP="00EA5869">
            <w:pPr>
              <w:jc w:val="both"/>
              <w:rPr>
                <w:b/>
                <w:lang w:val="ro-MD"/>
              </w:rPr>
            </w:pPr>
          </w:p>
        </w:tc>
        <w:tc>
          <w:tcPr>
            <w:tcW w:w="1422" w:type="dxa"/>
          </w:tcPr>
          <w:p w14:paraId="275825C0" w14:textId="77777777" w:rsidR="00AA576C" w:rsidRPr="009C3B8B" w:rsidRDefault="00AA576C" w:rsidP="00EA5869">
            <w:pPr>
              <w:jc w:val="both"/>
              <w:rPr>
                <w:b/>
                <w:lang w:val="ro-MD"/>
              </w:rPr>
            </w:pPr>
            <w:r w:rsidRPr="009C3B8B">
              <w:rPr>
                <w:b/>
                <w:lang w:val="ro-MD"/>
              </w:rPr>
              <w:t>I</w:t>
            </w:r>
            <w:r w:rsidR="00D560ED" w:rsidRPr="009C3B8B">
              <w:rPr>
                <w:b/>
                <w:lang w:val="ro-MD"/>
              </w:rPr>
              <w:t>I</w:t>
            </w:r>
            <w:r w:rsidRPr="009C3B8B">
              <w:rPr>
                <w:b/>
                <w:lang w:val="ro-MD"/>
              </w:rPr>
              <w:t>.1.2.3</w:t>
            </w:r>
          </w:p>
        </w:tc>
        <w:tc>
          <w:tcPr>
            <w:tcW w:w="5899" w:type="dxa"/>
            <w:gridSpan w:val="3"/>
          </w:tcPr>
          <w:p w14:paraId="4936D032" w14:textId="77777777" w:rsidR="00D155B9" w:rsidRDefault="00AA576C" w:rsidP="00D155B9">
            <w:pPr>
              <w:pBdr>
                <w:right w:val="single" w:sz="4" w:space="4" w:color="auto"/>
              </w:pBdr>
              <w:jc w:val="both"/>
              <w:rPr>
                <w:b/>
                <w:lang w:val="ro-MD"/>
              </w:rPr>
            </w:pPr>
            <w:r w:rsidRPr="009C3B8B">
              <w:rPr>
                <w:b/>
                <w:lang w:val="ro-MD"/>
              </w:rPr>
              <w:t>у разі ввезення (пересилання) на митну територію України продуктів із країни</w:t>
            </w:r>
            <w:r w:rsidR="00305E95" w:rsidRPr="009C3B8B">
              <w:rPr>
                <w:b/>
                <w:vertAlign w:val="superscript"/>
                <w:lang w:val="ro-MD"/>
              </w:rPr>
              <w:t>(2)</w:t>
            </w:r>
            <w:r w:rsidR="00EB10BD" w:rsidRPr="009C3B8B">
              <w:rPr>
                <w:b/>
                <w:vertAlign w:val="superscript"/>
                <w:lang w:val="ro-MD"/>
              </w:rPr>
              <w:t xml:space="preserve"> </w:t>
            </w:r>
            <w:r w:rsidRPr="009C3B8B">
              <w:rPr>
                <w:b/>
                <w:lang w:val="ro-MD"/>
              </w:rPr>
              <w:t>або зони</w:t>
            </w:r>
            <w:r w:rsidR="00305E95" w:rsidRPr="009C3B8B">
              <w:rPr>
                <w:b/>
                <w:vertAlign w:val="superscript"/>
                <w:lang w:val="ro-MD"/>
              </w:rPr>
              <w:t>(3)</w:t>
            </w:r>
            <w:r w:rsidRPr="009C3B8B">
              <w:rPr>
                <w:b/>
                <w:lang w:val="ro-MD"/>
              </w:rPr>
              <w:t>, які відповідно до вимог Кодексу здоров’я наземних тварин МЕБ є країною</w:t>
            </w:r>
            <w:r w:rsidR="00305E95" w:rsidRPr="009C3B8B">
              <w:rPr>
                <w:b/>
                <w:vertAlign w:val="superscript"/>
                <w:lang w:val="ro-MD"/>
              </w:rPr>
              <w:t>(2)</w:t>
            </w:r>
            <w:r w:rsidR="00EB10BD" w:rsidRPr="009C3B8B">
              <w:rPr>
                <w:b/>
                <w:vertAlign w:val="superscript"/>
                <w:lang w:val="ro-MD"/>
              </w:rPr>
              <w:t xml:space="preserve"> </w:t>
            </w:r>
            <w:r w:rsidRPr="009C3B8B">
              <w:rPr>
                <w:b/>
                <w:lang w:val="ro-MD"/>
              </w:rPr>
              <w:t>чи зоною</w:t>
            </w:r>
            <w:r w:rsidR="00305E95" w:rsidRPr="009C3B8B">
              <w:rPr>
                <w:b/>
                <w:vertAlign w:val="superscript"/>
                <w:lang w:val="ro-MD"/>
              </w:rPr>
              <w:t>(3)</w:t>
            </w:r>
            <w:r w:rsidRPr="009C3B8B">
              <w:rPr>
                <w:b/>
                <w:lang w:val="ro-MD"/>
              </w:rPr>
              <w:t xml:space="preserve"> з невизначеним ризиком щодо губчастоподібної енцефалопатії</w:t>
            </w:r>
            <w:r w:rsidR="00305E95" w:rsidRPr="009C3B8B">
              <w:rPr>
                <w:b/>
                <w:lang w:val="ro-MD"/>
              </w:rPr>
              <w:t xml:space="preserve"> </w:t>
            </w:r>
            <w:r w:rsidRPr="009C3B8B">
              <w:rPr>
                <w:b/>
                <w:lang w:val="ro-MD"/>
              </w:rPr>
              <w:t>ВРХ/</w:t>
            </w:r>
          </w:p>
          <w:p w14:paraId="73394EDD" w14:textId="78936280" w:rsidR="00D155B9" w:rsidRDefault="00AA576C" w:rsidP="00D155B9">
            <w:pPr>
              <w:pBdr>
                <w:right w:val="single" w:sz="4" w:space="4" w:color="auto"/>
              </w:pBdr>
              <w:jc w:val="both"/>
              <w:rPr>
                <w:bCs/>
                <w:lang w:val="ro-MD"/>
              </w:rPr>
            </w:pPr>
            <w:r w:rsidRPr="009C3B8B">
              <w:rPr>
                <w:bCs/>
                <w:lang w:val="ro-MD"/>
              </w:rPr>
              <w:t>for importation (sending) to the customs territory of Ukraine of products from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xml:space="preserve"> which according to OIE Terrestrial Animals Health Code is the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the zone</w:t>
            </w:r>
            <w:r w:rsidR="00305E95" w:rsidRPr="009C3B8B">
              <w:rPr>
                <w:bCs/>
                <w:vertAlign w:val="superscript"/>
                <w:lang w:val="ro-MD"/>
              </w:rPr>
              <w:t>(3)</w:t>
            </w:r>
            <w:r w:rsidRPr="009C3B8B">
              <w:rPr>
                <w:bCs/>
                <w:lang w:val="ro-MD"/>
              </w:rPr>
              <w:t xml:space="preserve"> with an undetermined BSE risk, the following condition shall be met:</w:t>
            </w:r>
            <w:r w:rsidR="00D155B9" w:rsidRPr="00D155B9">
              <w:rPr>
                <w:bCs/>
                <w:lang w:val="ro-MD"/>
              </w:rPr>
              <w:t>/</w:t>
            </w:r>
          </w:p>
          <w:p w14:paraId="232B1ECC" w14:textId="77777777" w:rsidR="00AA576C" w:rsidRDefault="00D155B9" w:rsidP="00D155B9">
            <w:pPr>
              <w:pBdr>
                <w:right w:val="single" w:sz="4" w:space="4" w:color="auto"/>
              </w:pBdr>
              <w:jc w:val="both"/>
              <w:rPr>
                <w:bCs/>
                <w:lang w:val="ro-MD"/>
              </w:rPr>
            </w:pPr>
            <w:r w:rsidRPr="00D155B9">
              <w:rPr>
                <w:bCs/>
                <w:lang w:val="ro-MD"/>
              </w:rPr>
              <w:t>pentru importul (expedierea) pe teritoriul vamal al Ucrainei al produselor provenite dintr-o țară(2) sau zonă(3) care, în conformitate cu Codul sanitar pentru animalele terestre al WOAH (fosta OIE), este clasificată drept țară(2) sau zonă(3) cu risc nedeterminat de ESB, trebuie îndeplinită următoarea condiție:</w:t>
            </w:r>
          </w:p>
          <w:p w14:paraId="34B39875" w14:textId="7BD106FD" w:rsidR="00D155B9" w:rsidRPr="00D155B9" w:rsidRDefault="00D155B9" w:rsidP="00D155B9">
            <w:pPr>
              <w:pBdr>
                <w:right w:val="single" w:sz="4" w:space="4" w:color="auto"/>
              </w:pBdr>
              <w:jc w:val="both"/>
              <w:rPr>
                <w:bCs/>
                <w:lang w:val="ro-MD"/>
              </w:rPr>
            </w:pPr>
          </w:p>
        </w:tc>
      </w:tr>
      <w:tr w:rsidR="00FF7B06" w:rsidRPr="009C3B8B" w14:paraId="152309DA" w14:textId="77777777" w:rsidTr="001D6F18">
        <w:trPr>
          <w:trHeight w:val="46"/>
        </w:trPr>
        <w:tc>
          <w:tcPr>
            <w:tcW w:w="1450" w:type="dxa"/>
          </w:tcPr>
          <w:p w14:paraId="56ADC1DE" w14:textId="77777777" w:rsidR="00EA5869" w:rsidRPr="009C3B8B" w:rsidRDefault="00EA5869" w:rsidP="00EA5869">
            <w:pPr>
              <w:rPr>
                <w:b/>
                <w:lang w:val="ro-MD"/>
              </w:rPr>
            </w:pPr>
          </w:p>
        </w:tc>
        <w:tc>
          <w:tcPr>
            <w:tcW w:w="949" w:type="dxa"/>
          </w:tcPr>
          <w:p w14:paraId="62F333FE" w14:textId="77777777" w:rsidR="00EA5869" w:rsidRPr="009C3B8B" w:rsidRDefault="00EA5869" w:rsidP="00EA5869">
            <w:pPr>
              <w:jc w:val="both"/>
              <w:rPr>
                <w:b/>
                <w:lang w:val="ro-MD"/>
              </w:rPr>
            </w:pPr>
          </w:p>
        </w:tc>
        <w:tc>
          <w:tcPr>
            <w:tcW w:w="1422" w:type="dxa"/>
          </w:tcPr>
          <w:p w14:paraId="271E8904" w14:textId="77777777" w:rsidR="00EA5869" w:rsidRPr="009C3B8B" w:rsidRDefault="00EA5869" w:rsidP="00EA5869">
            <w:pPr>
              <w:jc w:val="both"/>
              <w:rPr>
                <w:b/>
                <w:lang w:val="ro-MD"/>
              </w:rPr>
            </w:pPr>
          </w:p>
        </w:tc>
        <w:tc>
          <w:tcPr>
            <w:tcW w:w="632" w:type="dxa"/>
          </w:tcPr>
          <w:p w14:paraId="597B2DF3" w14:textId="77777777" w:rsidR="00EA5869" w:rsidRPr="009C3B8B" w:rsidRDefault="00EA5869" w:rsidP="00EA5869">
            <w:pPr>
              <w:pBdr>
                <w:right w:val="single" w:sz="4" w:space="4" w:color="auto"/>
              </w:pBdr>
              <w:jc w:val="both"/>
              <w:rPr>
                <w:b/>
                <w:lang w:val="ro-MD"/>
              </w:rPr>
            </w:pPr>
          </w:p>
        </w:tc>
        <w:tc>
          <w:tcPr>
            <w:tcW w:w="5267" w:type="dxa"/>
            <w:gridSpan w:val="2"/>
          </w:tcPr>
          <w:p w14:paraId="7C2A0E51" w14:textId="77777777" w:rsidR="00D155B9" w:rsidRDefault="00EA5869" w:rsidP="00D155B9">
            <w:pPr>
              <w:pBdr>
                <w:right w:val="single" w:sz="4" w:space="4" w:color="auto"/>
              </w:pBdr>
              <w:jc w:val="both"/>
              <w:rPr>
                <w:b/>
                <w:lang w:val="ro-MD"/>
              </w:rPr>
            </w:pPr>
            <w:r w:rsidRPr="009C3B8B">
              <w:rPr>
                <w:b/>
                <w:lang w:val="ro-MD"/>
              </w:rPr>
              <w:t>ВРХ, вівці або кози, з яких отримано продукти: не отримували в якості корму м’ясо-кісткового борошна або шкварок, отриманих із жуйних тварин, відповідно до вимог Кодексу здоров’я наземних тварин МЕБ; піддавались передзабійному та післязабійному огляду; не були забиті після оглушення шляхом розривання тканин центральної нервової системи з використанням довгастого інструмента у формі стрижня, введеного в порожнину черепа, чи за допомогою газу, введеного в порожнину черепа/</w:t>
            </w:r>
          </w:p>
          <w:p w14:paraId="1FAF6884" w14:textId="77777777" w:rsidR="00D155B9" w:rsidRDefault="00EA5869" w:rsidP="00D155B9">
            <w:pPr>
              <w:pBdr>
                <w:right w:val="single" w:sz="4" w:space="4" w:color="auto"/>
              </w:pBdr>
              <w:jc w:val="both"/>
              <w:rPr>
                <w:bCs/>
                <w:lang w:val="en-US"/>
              </w:rPr>
            </w:pPr>
            <w:r w:rsidRPr="009C3B8B">
              <w:rPr>
                <w:bCs/>
                <w:lang w:val="ro-MD"/>
              </w:rPr>
              <w:t xml:space="preserve">bovine, ovine and caprine animals from which products were obtained: were not fed with meat-and-bone meal or greaves derived from ruminants in accordance with the OIE Terrestrial Animal Health Code; had been subjected to ante mortem and post mortem inspections; had not been slaughtered after stunning by laceration of central nervous tissue by means of an elongated rod-shaped instrument introduced into the </w:t>
            </w:r>
            <w:r w:rsidR="00D155B9" w:rsidRPr="009C3B8B">
              <w:rPr>
                <w:bCs/>
                <w:lang w:val="ro-MD"/>
              </w:rPr>
              <w:t>cranial cavity, or by means of gas injected into the cranial cavity;</w:t>
            </w:r>
            <w:r w:rsidR="00D155B9" w:rsidRPr="00D155B9">
              <w:rPr>
                <w:bCs/>
                <w:lang w:val="en-US"/>
              </w:rPr>
              <w:t>/</w:t>
            </w:r>
          </w:p>
          <w:p w14:paraId="659EB8C3" w14:textId="274957D0" w:rsidR="00EA5869" w:rsidRPr="009C3B8B" w:rsidRDefault="00D155B9" w:rsidP="00D155B9">
            <w:pPr>
              <w:pBdr>
                <w:right w:val="single" w:sz="4" w:space="4" w:color="auto"/>
              </w:pBdr>
              <w:jc w:val="both"/>
              <w:rPr>
                <w:b/>
                <w:lang w:val="ro-MD"/>
              </w:rPr>
            </w:pPr>
            <w:r w:rsidRPr="00D155B9">
              <w:rPr>
                <w:bCs/>
                <w:lang w:val="fr-FR"/>
              </w:rPr>
              <w:t xml:space="preserve">bovinele, ovinele și caprinele de la care au fost obținute produsele: nu au fost hrănite cu făină de carne și oase sau jumări derivate de la rumegătoare, în conformitate cu Codul sanitar pentru animalele </w:t>
            </w:r>
            <w:r w:rsidRPr="00D155B9">
              <w:rPr>
                <w:bCs/>
                <w:lang w:val="fr-FR"/>
              </w:rPr>
              <w:lastRenderedPageBreak/>
              <w:t>terestre al WOAH; au fost supuse inspecțiilor ante-mortem și post-mortem; nu au fost sacrificate după asomare prin lacerarea țesutului sistemului nervos central cu ajutorul unui instrument alungit, în formă de tijă, introdus în cavitatea craniană, și nici prin injectarea de gaz în cavitatea craniană;</w:t>
            </w:r>
          </w:p>
        </w:tc>
      </w:tr>
      <w:tr w:rsidR="00FF7B06" w:rsidRPr="009C3B8B" w14:paraId="1152F710" w14:textId="77777777" w:rsidTr="001D6F18">
        <w:trPr>
          <w:trHeight w:val="46"/>
        </w:trPr>
        <w:tc>
          <w:tcPr>
            <w:tcW w:w="1450" w:type="dxa"/>
          </w:tcPr>
          <w:p w14:paraId="7C3DB114" w14:textId="77777777" w:rsidR="00FF7B06" w:rsidRPr="009C3B8B" w:rsidRDefault="00FF7B06" w:rsidP="00EA5869">
            <w:pPr>
              <w:rPr>
                <w:b/>
                <w:lang w:val="ro-MD"/>
              </w:rPr>
            </w:pPr>
          </w:p>
        </w:tc>
        <w:tc>
          <w:tcPr>
            <w:tcW w:w="949" w:type="dxa"/>
          </w:tcPr>
          <w:p w14:paraId="65BF5801" w14:textId="77777777" w:rsidR="00FF7B06" w:rsidRPr="009C3B8B" w:rsidRDefault="00FF7B06" w:rsidP="00EA5869">
            <w:pPr>
              <w:jc w:val="both"/>
              <w:rPr>
                <w:b/>
                <w:lang w:val="ro-MD"/>
              </w:rPr>
            </w:pPr>
          </w:p>
        </w:tc>
        <w:tc>
          <w:tcPr>
            <w:tcW w:w="1422" w:type="dxa"/>
          </w:tcPr>
          <w:p w14:paraId="78A0156C" w14:textId="77777777" w:rsidR="00FF7B06" w:rsidRPr="009C3B8B" w:rsidRDefault="00FF7B06" w:rsidP="00EA5869">
            <w:pPr>
              <w:jc w:val="both"/>
              <w:rPr>
                <w:b/>
                <w:lang w:val="ro-MD"/>
              </w:rPr>
            </w:pPr>
          </w:p>
        </w:tc>
        <w:tc>
          <w:tcPr>
            <w:tcW w:w="632" w:type="dxa"/>
          </w:tcPr>
          <w:p w14:paraId="3062C220" w14:textId="77777777" w:rsidR="00FF7B06" w:rsidRPr="009C3B8B" w:rsidRDefault="00FF7B06" w:rsidP="00EA5869">
            <w:pPr>
              <w:pBdr>
                <w:right w:val="single" w:sz="4" w:space="4" w:color="auto"/>
              </w:pBdr>
              <w:jc w:val="both"/>
              <w:rPr>
                <w:b/>
                <w:lang w:val="ro-MD"/>
              </w:rPr>
            </w:pPr>
          </w:p>
        </w:tc>
        <w:tc>
          <w:tcPr>
            <w:tcW w:w="5267" w:type="dxa"/>
            <w:gridSpan w:val="2"/>
          </w:tcPr>
          <w:p w14:paraId="3453E3B2" w14:textId="77777777" w:rsidR="00FF7B06" w:rsidRPr="009C3B8B" w:rsidRDefault="00FF7B06" w:rsidP="00D155B9">
            <w:pPr>
              <w:pBdr>
                <w:right w:val="single" w:sz="4" w:space="4" w:color="auto"/>
              </w:pBdr>
              <w:jc w:val="both"/>
              <w:rPr>
                <w:b/>
                <w:lang w:val="ro-MD"/>
              </w:rPr>
            </w:pPr>
          </w:p>
        </w:tc>
      </w:tr>
      <w:tr w:rsidR="00FF7B06" w:rsidRPr="009C3B8B" w14:paraId="6AC4D816" w14:textId="77777777" w:rsidTr="001D6F18">
        <w:trPr>
          <w:trHeight w:val="46"/>
        </w:trPr>
        <w:tc>
          <w:tcPr>
            <w:tcW w:w="1450" w:type="dxa"/>
          </w:tcPr>
          <w:p w14:paraId="36DCDAA8" w14:textId="77777777" w:rsidR="00FF7B06" w:rsidRPr="009C3B8B" w:rsidRDefault="00FF7B06" w:rsidP="00EA5869">
            <w:pPr>
              <w:rPr>
                <w:b/>
                <w:lang w:val="ro-MD"/>
              </w:rPr>
            </w:pPr>
          </w:p>
        </w:tc>
        <w:tc>
          <w:tcPr>
            <w:tcW w:w="949" w:type="dxa"/>
          </w:tcPr>
          <w:p w14:paraId="51BD4190" w14:textId="77777777" w:rsidR="00FF7B06" w:rsidRPr="009C3B8B" w:rsidRDefault="00FF7B06" w:rsidP="00EA5869">
            <w:pPr>
              <w:jc w:val="both"/>
              <w:rPr>
                <w:b/>
                <w:lang w:val="ro-MD"/>
              </w:rPr>
            </w:pPr>
          </w:p>
        </w:tc>
        <w:tc>
          <w:tcPr>
            <w:tcW w:w="1422" w:type="dxa"/>
          </w:tcPr>
          <w:p w14:paraId="648905AE" w14:textId="77777777" w:rsidR="00FF7B06" w:rsidRPr="009C3B8B" w:rsidRDefault="00FF7B06" w:rsidP="00EA5869">
            <w:pPr>
              <w:jc w:val="both"/>
              <w:rPr>
                <w:b/>
                <w:lang w:val="ro-MD"/>
              </w:rPr>
            </w:pPr>
          </w:p>
        </w:tc>
        <w:tc>
          <w:tcPr>
            <w:tcW w:w="632" w:type="dxa"/>
          </w:tcPr>
          <w:p w14:paraId="77ABD247" w14:textId="77777777" w:rsidR="00FF7B06" w:rsidRPr="009C3B8B" w:rsidRDefault="00FF7B06" w:rsidP="00EA5869">
            <w:pPr>
              <w:pBdr>
                <w:right w:val="single" w:sz="4" w:space="4" w:color="auto"/>
              </w:pBdr>
              <w:jc w:val="both"/>
              <w:rPr>
                <w:b/>
                <w:lang w:val="ro-MD"/>
              </w:rPr>
            </w:pPr>
          </w:p>
        </w:tc>
        <w:tc>
          <w:tcPr>
            <w:tcW w:w="5267" w:type="dxa"/>
            <w:gridSpan w:val="2"/>
            <w:vMerge w:val="restart"/>
          </w:tcPr>
          <w:p w14:paraId="15AEE77B" w14:textId="77777777" w:rsidR="00FF7B06" w:rsidRPr="009C3B8B" w:rsidRDefault="00FF7B06" w:rsidP="00FF7B06">
            <w:pPr>
              <w:pBdr>
                <w:right w:val="single" w:sz="4" w:space="4" w:color="auto"/>
              </w:pBdr>
              <w:jc w:val="both"/>
              <w:rPr>
                <w:b/>
                <w:lang w:val="ro-MD"/>
              </w:rPr>
            </w:pPr>
            <w:r w:rsidRPr="009C3B8B">
              <w:rPr>
                <w:b/>
                <w:lang w:val="ro-MD"/>
              </w:rPr>
              <w:t xml:space="preserve">продукти не містять та не отримані з ризикового матеріалу, нервових і лімфатичних тканин, оголених під час відділення м’яса від кісток, та м’яса механічного обвалювання (ММО), отриманого із кісток ВРХ, овець або кіз. Зазначена вимога не </w:t>
            </w:r>
          </w:p>
          <w:p w14:paraId="65053680" w14:textId="77777777" w:rsidR="00D155B9" w:rsidRDefault="00FF7B06" w:rsidP="00D560ED">
            <w:pPr>
              <w:pBdr>
                <w:right w:val="single" w:sz="4" w:space="4" w:color="auto"/>
              </w:pBdr>
              <w:jc w:val="both"/>
              <w:rPr>
                <w:b/>
                <w:lang w:val="ro-MD"/>
              </w:rPr>
            </w:pPr>
            <w:r w:rsidRPr="009C3B8B">
              <w:rPr>
                <w:b/>
                <w:lang w:val="ro-MD"/>
              </w:rPr>
              <w:t>поширюється на туші, напівтуші або напівтуші, розрізані не більш ніж на три цілі шматки та четвертини, отримані з ВРХ, які можуть містити хребетний стовп, включаючи дорзальний корінцевий ганглій/</w:t>
            </w:r>
          </w:p>
          <w:p w14:paraId="71F30C8F" w14:textId="64507185" w:rsidR="00FF7B06" w:rsidRDefault="00FF7B06" w:rsidP="00D560ED">
            <w:pPr>
              <w:pBdr>
                <w:right w:val="single" w:sz="4" w:space="4" w:color="auto"/>
              </w:pBdr>
              <w:jc w:val="both"/>
              <w:rPr>
                <w:bCs/>
                <w:lang w:val="ro-MD"/>
              </w:rPr>
            </w:pPr>
            <w:r w:rsidRPr="009C3B8B">
              <w:rPr>
                <w:bCs/>
                <w:lang w:val="ro-MD"/>
              </w:rPr>
              <w:t>products  do not contain and are not derived from specified risk material, nervous and lymphatic tissues exposed during the deboning process and mechanically separated meat obtained from bones of bovine, ovine or caprine animals. This requirement does not apply to bovine carcasses, half carcasses or half carcasses cut into no more than three wholesale cuts, and quarters that may contain the vertebral column, including dorsal root ganglia;</w:t>
            </w:r>
            <w:r w:rsidR="00D155B9">
              <w:rPr>
                <w:bCs/>
                <w:lang w:val="ro-MD"/>
              </w:rPr>
              <w:t xml:space="preserve">/ </w:t>
            </w:r>
          </w:p>
          <w:p w14:paraId="5447671C" w14:textId="27D2D683" w:rsidR="00D155B9" w:rsidRPr="00D155B9" w:rsidRDefault="00D155B9" w:rsidP="00D155B9">
            <w:pPr>
              <w:pBdr>
                <w:right w:val="single" w:sz="4" w:space="4" w:color="auto"/>
              </w:pBdr>
              <w:jc w:val="both"/>
              <w:rPr>
                <w:bCs/>
                <w:lang w:val="ro-MD"/>
              </w:rPr>
            </w:pPr>
            <w:r w:rsidRPr="00D155B9">
              <w:rPr>
                <w:bCs/>
                <w:lang w:val="ro-MD"/>
              </w:rPr>
              <w:t>produsele nu conțin și nu sunt obținute din materiale cu risc specificat, din țesuturi nervoase și limfatice expuse în timpul procesului de dezosare și nici din carne separată mecanic de pe oase provenite de la bovine, ovine sau caprine. Această cerință nu se aplică carcaselor de bovine, semicarcaselor sau semicarcaselor tranșate în cel mult trei piese comerciale cu ridicata și sferturilor de carcasă care pot conține coloana vertebrală, inclusiv ganglionii spinali dorsali;</w:t>
            </w:r>
          </w:p>
          <w:p w14:paraId="1435B09B" w14:textId="77777777" w:rsidR="00FF7B06" w:rsidRPr="009C3B8B" w:rsidRDefault="00FF7B06" w:rsidP="00D560ED">
            <w:pPr>
              <w:pBdr>
                <w:right w:val="single" w:sz="4" w:space="4" w:color="auto"/>
              </w:pBdr>
              <w:jc w:val="both"/>
              <w:rPr>
                <w:b/>
                <w:lang w:val="ro-MD"/>
              </w:rPr>
            </w:pPr>
          </w:p>
        </w:tc>
      </w:tr>
      <w:tr w:rsidR="00FF7B06" w:rsidRPr="009C3B8B" w14:paraId="75C883BE" w14:textId="77777777" w:rsidTr="001D6F18">
        <w:trPr>
          <w:trHeight w:val="46"/>
        </w:trPr>
        <w:tc>
          <w:tcPr>
            <w:tcW w:w="1450" w:type="dxa"/>
          </w:tcPr>
          <w:p w14:paraId="1CA2C386" w14:textId="77777777" w:rsidR="00FF7B06" w:rsidRPr="009C3B8B" w:rsidRDefault="00FF7B06" w:rsidP="00EA5869">
            <w:pPr>
              <w:rPr>
                <w:b/>
                <w:lang w:val="ro-MD"/>
              </w:rPr>
            </w:pPr>
          </w:p>
        </w:tc>
        <w:tc>
          <w:tcPr>
            <w:tcW w:w="949" w:type="dxa"/>
          </w:tcPr>
          <w:p w14:paraId="2B33A527" w14:textId="77777777" w:rsidR="00FF7B06" w:rsidRPr="009C3B8B" w:rsidRDefault="00FF7B06" w:rsidP="00EA5869">
            <w:pPr>
              <w:jc w:val="both"/>
              <w:rPr>
                <w:b/>
                <w:lang w:val="ro-MD"/>
              </w:rPr>
            </w:pPr>
          </w:p>
        </w:tc>
        <w:tc>
          <w:tcPr>
            <w:tcW w:w="1422" w:type="dxa"/>
          </w:tcPr>
          <w:p w14:paraId="775388DB" w14:textId="77777777" w:rsidR="00FF7B06" w:rsidRPr="009C3B8B" w:rsidRDefault="00FF7B06" w:rsidP="00EA5869">
            <w:pPr>
              <w:jc w:val="both"/>
              <w:rPr>
                <w:b/>
                <w:lang w:val="ro-MD"/>
              </w:rPr>
            </w:pPr>
          </w:p>
        </w:tc>
        <w:tc>
          <w:tcPr>
            <w:tcW w:w="632" w:type="dxa"/>
          </w:tcPr>
          <w:p w14:paraId="5AB62288" w14:textId="77777777" w:rsidR="00FF7B06" w:rsidRPr="009C3B8B" w:rsidRDefault="00FF7B06" w:rsidP="00EA5869">
            <w:pPr>
              <w:pBdr>
                <w:right w:val="single" w:sz="4" w:space="4" w:color="auto"/>
              </w:pBdr>
              <w:jc w:val="both"/>
              <w:rPr>
                <w:b/>
                <w:lang w:val="ro-MD"/>
              </w:rPr>
            </w:pPr>
          </w:p>
        </w:tc>
        <w:tc>
          <w:tcPr>
            <w:tcW w:w="5267" w:type="dxa"/>
            <w:gridSpan w:val="2"/>
            <w:vMerge/>
          </w:tcPr>
          <w:p w14:paraId="1857A7AE" w14:textId="77777777" w:rsidR="00FF7B06" w:rsidRPr="009C3B8B" w:rsidRDefault="00FF7B06" w:rsidP="00D560ED">
            <w:pPr>
              <w:pBdr>
                <w:right w:val="single" w:sz="4" w:space="4" w:color="auto"/>
              </w:pBdr>
              <w:jc w:val="both"/>
              <w:rPr>
                <w:b/>
                <w:lang w:val="ro-MD"/>
              </w:rPr>
            </w:pPr>
          </w:p>
        </w:tc>
      </w:tr>
      <w:tr w:rsidR="00FF7B06" w:rsidRPr="009C3B8B" w14:paraId="589EDE37" w14:textId="77777777" w:rsidTr="001D6F18">
        <w:trPr>
          <w:trHeight w:val="46"/>
        </w:trPr>
        <w:tc>
          <w:tcPr>
            <w:tcW w:w="1450" w:type="dxa"/>
          </w:tcPr>
          <w:p w14:paraId="2872FF72" w14:textId="77777777" w:rsidR="00EA5869" w:rsidRPr="009C3B8B" w:rsidRDefault="00EA5869" w:rsidP="00EA5869">
            <w:pPr>
              <w:rPr>
                <w:b/>
                <w:lang w:val="ro-MD"/>
              </w:rPr>
            </w:pPr>
          </w:p>
        </w:tc>
        <w:tc>
          <w:tcPr>
            <w:tcW w:w="949" w:type="dxa"/>
          </w:tcPr>
          <w:p w14:paraId="5EBE6FC9" w14:textId="77777777" w:rsidR="00EA5869" w:rsidRPr="009C3B8B" w:rsidRDefault="00EA5869" w:rsidP="00EA5869">
            <w:pPr>
              <w:jc w:val="both"/>
              <w:rPr>
                <w:b/>
                <w:lang w:val="ro-MD"/>
              </w:rPr>
            </w:pPr>
          </w:p>
        </w:tc>
        <w:tc>
          <w:tcPr>
            <w:tcW w:w="1422" w:type="dxa"/>
          </w:tcPr>
          <w:p w14:paraId="4AD354C6" w14:textId="77777777" w:rsidR="00EA5869" w:rsidRPr="009C3B8B" w:rsidRDefault="00EA5869" w:rsidP="00EA5869">
            <w:pPr>
              <w:jc w:val="both"/>
              <w:rPr>
                <w:b/>
                <w:lang w:val="ro-MD"/>
              </w:rPr>
            </w:pPr>
          </w:p>
        </w:tc>
        <w:tc>
          <w:tcPr>
            <w:tcW w:w="632" w:type="dxa"/>
          </w:tcPr>
          <w:p w14:paraId="28681935" w14:textId="77777777" w:rsidR="00EA5869" w:rsidRPr="009C3B8B" w:rsidRDefault="00EA5869" w:rsidP="00EA5869">
            <w:pPr>
              <w:pBdr>
                <w:right w:val="single" w:sz="4" w:space="4" w:color="auto"/>
              </w:pBdr>
              <w:jc w:val="both"/>
              <w:rPr>
                <w:b/>
                <w:lang w:val="ro-MD"/>
              </w:rPr>
            </w:pPr>
          </w:p>
        </w:tc>
        <w:tc>
          <w:tcPr>
            <w:tcW w:w="5267" w:type="dxa"/>
            <w:gridSpan w:val="2"/>
          </w:tcPr>
          <w:p w14:paraId="4E150906" w14:textId="77777777" w:rsidR="00D155B9" w:rsidRDefault="00EA5869" w:rsidP="00D560ED">
            <w:pPr>
              <w:pBdr>
                <w:right w:val="single" w:sz="4" w:space="4" w:color="auto"/>
              </w:pBdr>
              <w:jc w:val="both"/>
              <w:rPr>
                <w:b/>
                <w:lang w:val="ro-MD"/>
              </w:rPr>
            </w:pPr>
            <w:r w:rsidRPr="009C3B8B">
              <w:rPr>
                <w:b/>
                <w:lang w:val="ro-MD"/>
              </w:rPr>
              <w:t>туші або цілі шматки туш ВРХ, з яких має бути видалено хребетний стовп, ідентифіковані за допомогою чіткої червоної стрічки, нанесеної на етикетку. У загальному ветеринарному документі на ввезення має зазначатись інформація щодо кількості туш та цілих шматків туш ВРХ, з яких має бути видалено хребетний стовп/</w:t>
            </w:r>
          </w:p>
          <w:p w14:paraId="0A18BFF4" w14:textId="77777777" w:rsidR="00D155B9" w:rsidRDefault="00EA5869" w:rsidP="00D155B9">
            <w:pPr>
              <w:pBdr>
                <w:right w:val="single" w:sz="4" w:space="4" w:color="auto"/>
              </w:pBdr>
              <w:jc w:val="both"/>
              <w:rPr>
                <w:bCs/>
                <w:lang w:val="en-US"/>
              </w:rPr>
            </w:pPr>
            <w:r w:rsidRPr="009C3B8B">
              <w:rPr>
                <w:bCs/>
                <w:lang w:val="ro-MD"/>
              </w:rPr>
              <w:t xml:space="preserve">carcasses or wholesale cuts of carcasses of bovine animals, from which the removal of the vertebral column is required, are identified by a clearly visible red stripe on the label. Information on the number of bovine carcasses or wholesale cuts of carcasses, from which the removal of the vertebral column is </w:t>
            </w:r>
            <w:r w:rsidRPr="009C3B8B">
              <w:rPr>
                <w:bCs/>
                <w:lang w:val="ro-MD"/>
              </w:rPr>
              <w:lastRenderedPageBreak/>
              <w:t>required, is specified in the common veterinary entry document (CVED);</w:t>
            </w:r>
            <w:r w:rsidR="00D155B9" w:rsidRPr="00D155B9">
              <w:rPr>
                <w:bCs/>
                <w:lang w:val="en-US"/>
              </w:rPr>
              <w:t>/</w:t>
            </w:r>
          </w:p>
          <w:p w14:paraId="7169445D" w14:textId="563D55FD" w:rsidR="00D155B9" w:rsidRPr="00D155B9" w:rsidRDefault="00D155B9" w:rsidP="00D155B9">
            <w:pPr>
              <w:pBdr>
                <w:right w:val="single" w:sz="4" w:space="4" w:color="auto"/>
              </w:pBdr>
              <w:jc w:val="both"/>
              <w:rPr>
                <w:bCs/>
                <w:lang w:val="en-US"/>
              </w:rPr>
            </w:pPr>
            <w:r w:rsidRPr="00D155B9">
              <w:rPr>
                <w:bCs/>
                <w:lang w:val="en-US"/>
              </w:rPr>
              <w:t>carcasele sau piesele comerciale cu ridicata provenite din carcase de bovine, pentru care este necesară îndepărtarea coloanei vertebrale, sunt identificate printr-o bandă roșie clar vizibilă pe etichetă. Informațiile privind numărul carcaselor de bovine sau al pieselor comerciale cu ridicata de carcasă pentru care este necesară îndepărtarea coloanei vertebrale sunt indicate în Documentul Veterinar Comun de Intrare (CVED);</w:t>
            </w:r>
          </w:p>
          <w:p w14:paraId="3E5EDF07" w14:textId="77777777" w:rsidR="00EA5869" w:rsidRPr="009C3B8B" w:rsidRDefault="00EA5869" w:rsidP="00D560ED">
            <w:pPr>
              <w:pBdr>
                <w:right w:val="single" w:sz="4" w:space="4" w:color="auto"/>
              </w:pBdr>
              <w:jc w:val="both"/>
              <w:rPr>
                <w:b/>
                <w:lang w:val="ro-MD"/>
              </w:rPr>
            </w:pPr>
          </w:p>
        </w:tc>
      </w:tr>
      <w:tr w:rsidR="00FF7B06" w:rsidRPr="009C3B8B" w14:paraId="5BDEEAE7" w14:textId="77777777" w:rsidTr="001D6F18">
        <w:trPr>
          <w:trHeight w:val="46"/>
        </w:trPr>
        <w:tc>
          <w:tcPr>
            <w:tcW w:w="1450" w:type="dxa"/>
          </w:tcPr>
          <w:p w14:paraId="61BFD98B" w14:textId="77777777" w:rsidR="00EA5869" w:rsidRPr="009C3B8B" w:rsidRDefault="00EA5869" w:rsidP="00EA5869">
            <w:pPr>
              <w:rPr>
                <w:b/>
                <w:lang w:val="ro-MD"/>
              </w:rPr>
            </w:pPr>
          </w:p>
        </w:tc>
        <w:tc>
          <w:tcPr>
            <w:tcW w:w="949" w:type="dxa"/>
          </w:tcPr>
          <w:p w14:paraId="1809831D" w14:textId="77777777" w:rsidR="00EA5869" w:rsidRPr="009C3B8B" w:rsidRDefault="00EA5869" w:rsidP="00EA5869">
            <w:pPr>
              <w:jc w:val="both"/>
              <w:rPr>
                <w:b/>
                <w:lang w:val="ro-MD"/>
              </w:rPr>
            </w:pPr>
          </w:p>
        </w:tc>
        <w:tc>
          <w:tcPr>
            <w:tcW w:w="1422" w:type="dxa"/>
          </w:tcPr>
          <w:p w14:paraId="3FF7AC4D" w14:textId="77777777" w:rsidR="00EA5869" w:rsidRPr="009C3B8B" w:rsidRDefault="00EA5869" w:rsidP="00EA5869">
            <w:pPr>
              <w:jc w:val="both"/>
              <w:rPr>
                <w:b/>
                <w:lang w:val="ro-MD"/>
              </w:rPr>
            </w:pPr>
          </w:p>
        </w:tc>
        <w:tc>
          <w:tcPr>
            <w:tcW w:w="632" w:type="dxa"/>
          </w:tcPr>
          <w:p w14:paraId="1B99EBBA" w14:textId="77777777" w:rsidR="00EA5869" w:rsidRPr="009C3B8B" w:rsidRDefault="00EA5869" w:rsidP="00EA5869">
            <w:pPr>
              <w:pBdr>
                <w:right w:val="single" w:sz="4" w:space="4" w:color="auto"/>
              </w:pBdr>
              <w:jc w:val="both"/>
              <w:rPr>
                <w:b/>
                <w:lang w:val="ro-MD"/>
              </w:rPr>
            </w:pPr>
          </w:p>
        </w:tc>
        <w:tc>
          <w:tcPr>
            <w:tcW w:w="5267" w:type="dxa"/>
            <w:gridSpan w:val="2"/>
          </w:tcPr>
          <w:p w14:paraId="7DE7CDEE" w14:textId="77777777" w:rsidR="00D155B9" w:rsidRDefault="00EA5869" w:rsidP="00D560ED">
            <w:pPr>
              <w:pBdr>
                <w:right w:val="single" w:sz="4" w:space="4" w:color="auto"/>
              </w:pBdr>
              <w:jc w:val="both"/>
              <w:rPr>
                <w:b/>
                <w:lang w:val="ro-MD"/>
              </w:rPr>
            </w:pPr>
            <w:r w:rsidRPr="009C3B8B">
              <w:rPr>
                <w:b/>
                <w:lang w:val="ro-MD"/>
              </w:rPr>
              <w:t>у випадку ввезення (пересилання) на митну територію України оброблених кишок, сировину для виробництва яких отримано на території країни</w:t>
            </w:r>
            <w:r w:rsidR="00305E95" w:rsidRPr="009C3B8B">
              <w:rPr>
                <w:b/>
                <w:vertAlign w:val="superscript"/>
                <w:lang w:val="ro-MD"/>
              </w:rPr>
              <w:t>(2)</w:t>
            </w:r>
            <w:r w:rsidR="00EB10BD" w:rsidRPr="009C3B8B">
              <w:rPr>
                <w:b/>
                <w:vertAlign w:val="superscript"/>
                <w:lang w:val="ro-MD"/>
              </w:rPr>
              <w:t xml:space="preserve"> </w:t>
            </w:r>
            <w:r w:rsidRPr="009C3B8B">
              <w:rPr>
                <w:b/>
                <w:lang w:val="ro-MD"/>
              </w:rPr>
              <w:t>або зони</w:t>
            </w:r>
            <w:r w:rsidR="00305E95" w:rsidRPr="009C3B8B">
              <w:rPr>
                <w:b/>
                <w:vertAlign w:val="superscript"/>
                <w:lang w:val="ro-MD"/>
              </w:rPr>
              <w:t>(3)</w:t>
            </w:r>
            <w:r w:rsidRPr="009C3B8B">
              <w:rPr>
                <w:b/>
                <w:lang w:val="ro-MD"/>
              </w:rPr>
              <w:t>, що відповідно до вимог Кодексу здоров’я наземних тварин МЕБ є країною</w:t>
            </w:r>
            <w:r w:rsidR="00305E95" w:rsidRPr="009C3B8B">
              <w:rPr>
                <w:b/>
                <w:vertAlign w:val="superscript"/>
                <w:lang w:val="ro-MD"/>
              </w:rPr>
              <w:t>(2)</w:t>
            </w:r>
            <w:r w:rsidR="00EB10BD" w:rsidRPr="009C3B8B">
              <w:rPr>
                <w:b/>
                <w:vertAlign w:val="superscript"/>
                <w:lang w:val="ro-MD"/>
              </w:rPr>
              <w:t xml:space="preserve"> </w:t>
            </w:r>
            <w:r w:rsidRPr="009C3B8B">
              <w:rPr>
                <w:b/>
                <w:lang w:val="ro-MD"/>
              </w:rPr>
              <w:t>чи зоною</w:t>
            </w:r>
            <w:r w:rsidR="00305E95" w:rsidRPr="009C3B8B">
              <w:rPr>
                <w:b/>
                <w:vertAlign w:val="superscript"/>
                <w:lang w:val="ro-MD"/>
              </w:rPr>
              <w:t>(3)</w:t>
            </w:r>
            <w:r w:rsidRPr="009C3B8B">
              <w:rPr>
                <w:b/>
                <w:lang w:val="ro-MD"/>
              </w:rPr>
              <w:t xml:space="preserve"> з незначним ризиком щодо губчастоподібної енцефалопатії ВРХ, вівці, кози або ВРХ, з яких отримано сировину, народжені, вирощені та забиті на території країни </w:t>
            </w:r>
            <w:r w:rsidR="00305E95" w:rsidRPr="009C3B8B">
              <w:rPr>
                <w:b/>
                <w:vertAlign w:val="superscript"/>
                <w:lang w:val="ro-MD"/>
              </w:rPr>
              <w:t>(2)</w:t>
            </w:r>
            <w:r w:rsidRPr="009C3B8B">
              <w:rPr>
                <w:b/>
                <w:lang w:val="ro-MD"/>
              </w:rPr>
              <w:t>чи зони</w:t>
            </w:r>
            <w:r w:rsidR="00305E95" w:rsidRPr="009C3B8B">
              <w:rPr>
                <w:b/>
                <w:vertAlign w:val="superscript"/>
                <w:lang w:val="ro-MD"/>
              </w:rPr>
              <w:t>(3)</w:t>
            </w:r>
            <w:r w:rsidRPr="009C3B8B">
              <w:rPr>
                <w:b/>
                <w:lang w:val="ro-MD"/>
              </w:rPr>
              <w:t>, що відповідно до вимог Кодексу здоров’я наземних тварин МЕБ   є країною</w:t>
            </w:r>
            <w:r w:rsidR="00C42DEA"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C42DEA" w:rsidRPr="009C3B8B">
              <w:rPr>
                <w:b/>
                <w:vertAlign w:val="superscript"/>
                <w:lang w:val="ro-MD"/>
              </w:rPr>
              <w:t>(3)</w:t>
            </w:r>
            <w:r w:rsidRPr="009C3B8B">
              <w:rPr>
                <w:b/>
                <w:lang w:val="ro-MD"/>
              </w:rPr>
              <w:t xml:space="preserve"> з незначним ризиком щодо губчастоподібної енцефалопатії ВРХ, та бути піддані передзабійному та післязабійному огляду/</w:t>
            </w:r>
          </w:p>
          <w:p w14:paraId="5B869625" w14:textId="77777777" w:rsidR="00D155B9" w:rsidRDefault="00EA5869" w:rsidP="00D155B9">
            <w:pPr>
              <w:pBdr>
                <w:right w:val="single" w:sz="4" w:space="4" w:color="auto"/>
              </w:pBdr>
              <w:jc w:val="both"/>
              <w:rPr>
                <w:bCs/>
                <w:lang w:val="ro-MD"/>
              </w:rPr>
            </w:pPr>
            <w:r w:rsidRPr="009C3B8B">
              <w:rPr>
                <w:bCs/>
                <w:lang w:val="ro-MD"/>
              </w:rPr>
              <w:t>for importation (sending) to the customs territory of Ukraine of treated intestines, the raw material for the production of which was obtained on the territory of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xml:space="preserve"> with a negligible BSE risk, bovine, ovine and caprine animals from which the raw material was derived, were born, reared and slaughtered on the territory of a country</w:t>
            </w:r>
            <w:r w:rsidR="00305E95" w:rsidRPr="009C3B8B">
              <w:rPr>
                <w:bCs/>
                <w:vertAlign w:val="superscript"/>
                <w:lang w:val="ro-MD"/>
              </w:rPr>
              <w:t>(2)</w:t>
            </w:r>
            <w:r w:rsidR="00EB10BD" w:rsidRPr="009C3B8B">
              <w:rPr>
                <w:bCs/>
                <w:vertAlign w:val="superscript"/>
                <w:lang w:val="ro-MD"/>
              </w:rPr>
              <w:t xml:space="preserve"> </w:t>
            </w:r>
            <w:r w:rsidRPr="009C3B8B">
              <w:rPr>
                <w:bCs/>
                <w:lang w:val="ro-MD"/>
              </w:rPr>
              <w:t>or zone</w:t>
            </w:r>
            <w:r w:rsidR="00305E95" w:rsidRPr="009C3B8B">
              <w:rPr>
                <w:bCs/>
                <w:vertAlign w:val="superscript"/>
                <w:lang w:val="ro-MD"/>
              </w:rPr>
              <w:t>(3)</w:t>
            </w:r>
            <w:r w:rsidRPr="009C3B8B">
              <w:rPr>
                <w:bCs/>
                <w:lang w:val="ro-MD"/>
              </w:rPr>
              <w:t xml:space="preserve"> with a negligible BSE risk according to OIE Terrestrial Animals Health Code and subjected to ante mortem and post mortem inspections;</w:t>
            </w:r>
            <w:r w:rsidR="00D155B9">
              <w:rPr>
                <w:bCs/>
                <w:lang w:val="ro-MD"/>
              </w:rPr>
              <w:t xml:space="preserve">/ </w:t>
            </w:r>
          </w:p>
          <w:p w14:paraId="643005AC" w14:textId="385622EC" w:rsidR="00D155B9" w:rsidRPr="00D155B9" w:rsidRDefault="00D155B9" w:rsidP="00D155B9">
            <w:pPr>
              <w:pBdr>
                <w:right w:val="single" w:sz="4" w:space="4" w:color="auto"/>
              </w:pBdr>
              <w:jc w:val="both"/>
              <w:rPr>
                <w:bCs/>
                <w:lang w:val="ro-MD"/>
              </w:rPr>
            </w:pPr>
            <w:r w:rsidRPr="00D155B9">
              <w:rPr>
                <w:bCs/>
                <w:lang w:val="ro-MD"/>
              </w:rPr>
              <w:t>pentru importul (expedierea) pe teritoriul vamal al Ucrainei al intestinelor tratate, a căror materie primă pentru producție a fost obținută de pe teritoriul unei țări(2) sau al unei zone(3) cu risc neglijabil de ESB, bovinele, ovinele și caprinele de la care provine materia primă au fost născute, crescute și sacrificate pe teritoriul unei țări(2) sau al unei zone(3) clasificate cu risc neglijabil de ESB, în conformitate cu Codul sanitar pentru animalele terestre al WOAH, și au fost supuse inspecțiilor ante-mortem și post-mortem;</w:t>
            </w:r>
          </w:p>
          <w:p w14:paraId="25CD9BCE" w14:textId="77777777" w:rsidR="00EA5869" w:rsidRPr="009C3B8B" w:rsidRDefault="00EA5869" w:rsidP="00D560ED">
            <w:pPr>
              <w:pBdr>
                <w:right w:val="single" w:sz="4" w:space="4" w:color="auto"/>
              </w:pBdr>
              <w:jc w:val="both"/>
              <w:rPr>
                <w:b/>
                <w:lang w:val="ro-MD"/>
              </w:rPr>
            </w:pPr>
          </w:p>
        </w:tc>
      </w:tr>
      <w:tr w:rsidR="00FF7B06" w:rsidRPr="009C3B8B" w14:paraId="2A9C8EDE" w14:textId="77777777" w:rsidTr="001D6F18">
        <w:trPr>
          <w:trHeight w:val="46"/>
        </w:trPr>
        <w:tc>
          <w:tcPr>
            <w:tcW w:w="1450" w:type="dxa"/>
          </w:tcPr>
          <w:p w14:paraId="11E67B2F" w14:textId="77777777" w:rsidR="00EA5869" w:rsidRPr="009C3B8B" w:rsidRDefault="00EA5869" w:rsidP="00EA5869">
            <w:pPr>
              <w:rPr>
                <w:b/>
                <w:lang w:val="ro-MD"/>
              </w:rPr>
            </w:pPr>
          </w:p>
        </w:tc>
        <w:tc>
          <w:tcPr>
            <w:tcW w:w="949" w:type="dxa"/>
          </w:tcPr>
          <w:p w14:paraId="521076B1" w14:textId="77777777" w:rsidR="00EA5869" w:rsidRPr="009C3B8B" w:rsidRDefault="00EA5869" w:rsidP="00EA5869">
            <w:pPr>
              <w:jc w:val="both"/>
              <w:rPr>
                <w:b/>
                <w:lang w:val="ro-MD"/>
              </w:rPr>
            </w:pPr>
          </w:p>
        </w:tc>
        <w:tc>
          <w:tcPr>
            <w:tcW w:w="1422" w:type="dxa"/>
          </w:tcPr>
          <w:p w14:paraId="5CA63C1E" w14:textId="77777777" w:rsidR="00EA5869" w:rsidRPr="009C3B8B" w:rsidRDefault="00EA5869" w:rsidP="00EA5869">
            <w:pPr>
              <w:jc w:val="both"/>
              <w:rPr>
                <w:b/>
                <w:lang w:val="ro-MD"/>
              </w:rPr>
            </w:pPr>
          </w:p>
        </w:tc>
        <w:tc>
          <w:tcPr>
            <w:tcW w:w="632" w:type="dxa"/>
          </w:tcPr>
          <w:p w14:paraId="705D203D" w14:textId="77777777" w:rsidR="00EA5869" w:rsidRPr="009C3B8B" w:rsidRDefault="00EA5869" w:rsidP="00EA5869">
            <w:pPr>
              <w:pBdr>
                <w:right w:val="single" w:sz="4" w:space="4" w:color="auto"/>
              </w:pBdr>
              <w:jc w:val="both"/>
              <w:rPr>
                <w:b/>
                <w:lang w:val="ro-MD"/>
              </w:rPr>
            </w:pPr>
          </w:p>
        </w:tc>
        <w:tc>
          <w:tcPr>
            <w:tcW w:w="5267" w:type="dxa"/>
            <w:gridSpan w:val="2"/>
          </w:tcPr>
          <w:p w14:paraId="4E6A9B9F" w14:textId="77777777" w:rsidR="00D155B9" w:rsidRDefault="00EA5869" w:rsidP="00305E95">
            <w:pPr>
              <w:pBdr>
                <w:right w:val="single" w:sz="4" w:space="4" w:color="auto"/>
              </w:pBdr>
              <w:jc w:val="both"/>
              <w:rPr>
                <w:b/>
                <w:lang w:val="ro-MD"/>
              </w:rPr>
            </w:pPr>
            <w:r w:rsidRPr="009C3B8B">
              <w:rPr>
                <w:b/>
                <w:lang w:val="ro-MD"/>
              </w:rPr>
              <w:t>у випадку ввезення (пересилання) на митну територію України оброблених кишок, сировина для виробництва яких отримана на території країни</w:t>
            </w:r>
            <w:r w:rsidR="00305E95" w:rsidRPr="009C3B8B">
              <w:rPr>
                <w:b/>
                <w:vertAlign w:val="superscript"/>
                <w:lang w:val="ro-MD"/>
              </w:rPr>
              <w:t>(2)</w:t>
            </w:r>
            <w:r w:rsidR="00EB10BD" w:rsidRPr="009C3B8B">
              <w:rPr>
                <w:b/>
                <w:vertAlign w:val="superscript"/>
                <w:lang w:val="ro-MD"/>
              </w:rPr>
              <w:t xml:space="preserve"> </w:t>
            </w:r>
            <w:r w:rsidRPr="009C3B8B">
              <w:rPr>
                <w:b/>
                <w:lang w:val="ro-MD"/>
              </w:rPr>
              <w:t>або зони</w:t>
            </w:r>
            <w:r w:rsidR="00305E95" w:rsidRPr="009C3B8B">
              <w:rPr>
                <w:b/>
                <w:vertAlign w:val="superscript"/>
                <w:lang w:val="ro-MD"/>
              </w:rPr>
              <w:t>(3)</w:t>
            </w:r>
            <w:r w:rsidRPr="009C3B8B">
              <w:rPr>
                <w:b/>
                <w:lang w:val="ro-MD"/>
              </w:rPr>
              <w:t xml:space="preserve">, де було </w:t>
            </w:r>
            <w:r w:rsidRPr="009C3B8B">
              <w:rPr>
                <w:b/>
                <w:lang w:val="ro-MD"/>
              </w:rPr>
              <w:lastRenderedPageBreak/>
              <w:t>зафіксовано ендемічні випадки  губчастоподібної енцефалопатії ВРХ:/</w:t>
            </w:r>
          </w:p>
          <w:p w14:paraId="3FAAC018" w14:textId="30CC4E54" w:rsidR="00305E95" w:rsidRDefault="00EA5869" w:rsidP="00305E95">
            <w:pPr>
              <w:pBdr>
                <w:right w:val="single" w:sz="4" w:space="4" w:color="auto"/>
              </w:pBdr>
              <w:jc w:val="both"/>
              <w:rPr>
                <w:bCs/>
                <w:lang w:val="ro-MD"/>
              </w:rPr>
            </w:pPr>
            <w:r w:rsidRPr="009C3B8B">
              <w:rPr>
                <w:bCs/>
                <w:lang w:val="ro-MD"/>
              </w:rPr>
              <w:t xml:space="preserve">for </w:t>
            </w:r>
            <w:r w:rsidR="00305E95" w:rsidRPr="009C3B8B">
              <w:rPr>
                <w:bCs/>
                <w:lang w:val="ro-MD"/>
              </w:rPr>
              <w:t>importation (sending) to the customs territory of Ukraine of treated intestines, the raw material for the production of which was obtained on the territory of a country</w:t>
            </w:r>
            <w:r w:rsidR="00305E95" w:rsidRPr="009C3B8B">
              <w:rPr>
                <w:bCs/>
                <w:vertAlign w:val="superscript"/>
                <w:lang w:val="ro-MD"/>
              </w:rPr>
              <w:t>(2)</w:t>
            </w:r>
            <w:r w:rsidR="00EB10BD" w:rsidRPr="009C3B8B">
              <w:rPr>
                <w:bCs/>
                <w:vertAlign w:val="superscript"/>
                <w:lang w:val="ro-MD"/>
              </w:rPr>
              <w:t xml:space="preserve"> </w:t>
            </w:r>
            <w:r w:rsidR="00305E95" w:rsidRPr="009C3B8B">
              <w:rPr>
                <w:bCs/>
                <w:lang w:val="ro-MD"/>
              </w:rPr>
              <w:t>or zone</w:t>
            </w:r>
            <w:r w:rsidR="00305E95" w:rsidRPr="009C3B8B">
              <w:rPr>
                <w:bCs/>
                <w:vertAlign w:val="superscript"/>
                <w:lang w:val="ro-MD"/>
              </w:rPr>
              <w:t>(3)</w:t>
            </w:r>
            <w:r w:rsidR="00305E95" w:rsidRPr="009C3B8B">
              <w:rPr>
                <w:bCs/>
                <w:lang w:val="ro-MD"/>
              </w:rPr>
              <w:t xml:space="preserve"> where BSE indigenous cases had been registered:</w:t>
            </w:r>
            <w:r w:rsidR="0029186D">
              <w:rPr>
                <w:bCs/>
                <w:lang w:val="ro-MD"/>
              </w:rPr>
              <w:t>/</w:t>
            </w:r>
          </w:p>
          <w:p w14:paraId="14981CFB" w14:textId="5A37EFC4" w:rsidR="00EA5869" w:rsidRPr="009C3B8B" w:rsidRDefault="0029186D" w:rsidP="0029186D">
            <w:pPr>
              <w:pBdr>
                <w:right w:val="single" w:sz="4" w:space="4" w:color="auto"/>
              </w:pBdr>
              <w:jc w:val="both"/>
              <w:rPr>
                <w:bCs/>
                <w:lang w:val="ro-MD"/>
              </w:rPr>
            </w:pPr>
            <w:r w:rsidRPr="0029186D">
              <w:rPr>
                <w:bCs/>
                <w:lang w:val="ro-MD"/>
              </w:rPr>
              <w:t>pentru importul (expedierea) pe teritoriul vamal al Ucrainei al intestinelor tratate, a căror materie primă pentru producție a fost obținută de pe teritoriul unei țări(2) sau al unei zone(3) în care au fost înregistrate cazuri autohtone de ESB:</w:t>
            </w:r>
          </w:p>
        </w:tc>
      </w:tr>
      <w:tr w:rsidR="00FF7B06" w:rsidRPr="009C3B8B" w14:paraId="3EE3EA5C" w14:textId="77777777" w:rsidTr="001D6F18">
        <w:trPr>
          <w:trHeight w:val="46"/>
        </w:trPr>
        <w:tc>
          <w:tcPr>
            <w:tcW w:w="1450" w:type="dxa"/>
          </w:tcPr>
          <w:p w14:paraId="5321B1A4" w14:textId="77777777" w:rsidR="00FF7B06" w:rsidRPr="009C3B8B" w:rsidRDefault="00FF7B06" w:rsidP="00EA5869">
            <w:pPr>
              <w:rPr>
                <w:b/>
                <w:lang w:val="ro-MD"/>
              </w:rPr>
            </w:pPr>
          </w:p>
        </w:tc>
        <w:tc>
          <w:tcPr>
            <w:tcW w:w="949" w:type="dxa"/>
          </w:tcPr>
          <w:p w14:paraId="4EA8B5FF" w14:textId="77777777" w:rsidR="00FF7B06" w:rsidRPr="009C3B8B" w:rsidRDefault="00FF7B06" w:rsidP="00EA5869">
            <w:pPr>
              <w:jc w:val="both"/>
              <w:rPr>
                <w:b/>
                <w:lang w:val="ro-MD"/>
              </w:rPr>
            </w:pPr>
          </w:p>
        </w:tc>
        <w:tc>
          <w:tcPr>
            <w:tcW w:w="1422" w:type="dxa"/>
          </w:tcPr>
          <w:p w14:paraId="395AD42D" w14:textId="77777777" w:rsidR="00FF7B06" w:rsidRPr="009C3B8B" w:rsidRDefault="00FF7B06" w:rsidP="00EA5869">
            <w:pPr>
              <w:jc w:val="both"/>
              <w:rPr>
                <w:b/>
                <w:lang w:val="ro-MD"/>
              </w:rPr>
            </w:pPr>
          </w:p>
        </w:tc>
        <w:tc>
          <w:tcPr>
            <w:tcW w:w="632" w:type="dxa"/>
          </w:tcPr>
          <w:p w14:paraId="6C8A8256" w14:textId="77777777" w:rsidR="00FF7B06" w:rsidRPr="009C3B8B" w:rsidRDefault="00FF7B06" w:rsidP="00EA5869">
            <w:pPr>
              <w:pBdr>
                <w:right w:val="single" w:sz="4" w:space="4" w:color="auto"/>
              </w:pBdr>
              <w:jc w:val="both"/>
              <w:rPr>
                <w:b/>
                <w:lang w:val="ro-MD"/>
              </w:rPr>
            </w:pPr>
          </w:p>
        </w:tc>
        <w:tc>
          <w:tcPr>
            <w:tcW w:w="5267" w:type="dxa"/>
            <w:gridSpan w:val="2"/>
          </w:tcPr>
          <w:p w14:paraId="18B6FBBB" w14:textId="77777777" w:rsidR="00FF7B06" w:rsidRPr="009C3B8B" w:rsidRDefault="00FF7B06" w:rsidP="0067623F">
            <w:pPr>
              <w:pBdr>
                <w:right w:val="single" w:sz="4" w:space="4" w:color="auto"/>
              </w:pBdr>
              <w:jc w:val="both"/>
              <w:rPr>
                <w:b/>
                <w:lang w:val="ro-MD"/>
              </w:rPr>
            </w:pPr>
          </w:p>
        </w:tc>
      </w:tr>
      <w:tr w:rsidR="00FF7B06" w:rsidRPr="009C3B8B" w14:paraId="589BBD8A" w14:textId="77777777" w:rsidTr="001D6F18">
        <w:trPr>
          <w:trHeight w:val="46"/>
        </w:trPr>
        <w:tc>
          <w:tcPr>
            <w:tcW w:w="1450" w:type="dxa"/>
          </w:tcPr>
          <w:p w14:paraId="48A29274" w14:textId="77777777" w:rsidR="00FF7B06" w:rsidRPr="009C3B8B" w:rsidRDefault="00FF7B06" w:rsidP="00EA5869">
            <w:pPr>
              <w:rPr>
                <w:b/>
                <w:lang w:val="ro-MD"/>
              </w:rPr>
            </w:pPr>
          </w:p>
        </w:tc>
        <w:tc>
          <w:tcPr>
            <w:tcW w:w="949" w:type="dxa"/>
          </w:tcPr>
          <w:p w14:paraId="1FD94D7A" w14:textId="77777777" w:rsidR="00FF7B06" w:rsidRPr="009C3B8B" w:rsidRDefault="00FF7B06" w:rsidP="00EA5869">
            <w:pPr>
              <w:jc w:val="both"/>
              <w:rPr>
                <w:b/>
                <w:lang w:val="ro-MD"/>
              </w:rPr>
            </w:pPr>
          </w:p>
        </w:tc>
        <w:tc>
          <w:tcPr>
            <w:tcW w:w="1422" w:type="dxa"/>
          </w:tcPr>
          <w:p w14:paraId="6E7DF2EC" w14:textId="77777777" w:rsidR="00FF7B06" w:rsidRPr="009C3B8B" w:rsidRDefault="00FF7B06" w:rsidP="00EA5869">
            <w:pPr>
              <w:jc w:val="both"/>
              <w:rPr>
                <w:b/>
                <w:lang w:val="ro-MD"/>
              </w:rPr>
            </w:pPr>
          </w:p>
        </w:tc>
        <w:tc>
          <w:tcPr>
            <w:tcW w:w="632" w:type="dxa"/>
          </w:tcPr>
          <w:p w14:paraId="70DD2B03" w14:textId="77777777" w:rsidR="00FF7B06" w:rsidRPr="009C3B8B" w:rsidRDefault="00FF7B06" w:rsidP="00EA5869">
            <w:pPr>
              <w:pBdr>
                <w:right w:val="single" w:sz="4" w:space="4" w:color="auto"/>
              </w:pBdr>
              <w:jc w:val="both"/>
              <w:rPr>
                <w:b/>
                <w:lang w:val="ro-MD"/>
              </w:rPr>
            </w:pPr>
          </w:p>
        </w:tc>
        <w:tc>
          <w:tcPr>
            <w:tcW w:w="1212" w:type="dxa"/>
          </w:tcPr>
          <w:p w14:paraId="6FC805DA" w14:textId="77777777" w:rsidR="00FF7B06" w:rsidRPr="009C3B8B" w:rsidRDefault="00FF7B06" w:rsidP="00EA5869">
            <w:pPr>
              <w:pBdr>
                <w:right w:val="single" w:sz="4" w:space="4" w:color="auto"/>
              </w:pBdr>
              <w:jc w:val="both"/>
              <w:rPr>
                <w:b/>
                <w:bCs/>
                <w:lang w:val="ro-MD"/>
              </w:rPr>
            </w:pPr>
            <w:r w:rsidRPr="009C3B8B">
              <w:rPr>
                <w:b/>
                <w:vertAlign w:val="superscript"/>
                <w:lang w:val="ro-MD"/>
              </w:rPr>
              <w:t>(2)</w:t>
            </w:r>
            <w:r w:rsidRPr="009C3B8B">
              <w:rPr>
                <w:b/>
                <w:lang w:val="ro-MD"/>
              </w:rPr>
              <w:t>або</w:t>
            </w:r>
            <w:r w:rsidRPr="009C3B8B">
              <w:rPr>
                <w:b/>
                <w:bCs/>
                <w:lang w:val="ro-MD"/>
              </w:rPr>
              <w:t>/</w:t>
            </w:r>
          </w:p>
          <w:p w14:paraId="67956E75" w14:textId="237CEBD7" w:rsidR="00FF7B06" w:rsidRPr="009C3B8B" w:rsidRDefault="0029186D" w:rsidP="00EA5869">
            <w:pPr>
              <w:pBdr>
                <w:right w:val="single" w:sz="4" w:space="4" w:color="auto"/>
              </w:pBdr>
              <w:jc w:val="both"/>
              <w:rPr>
                <w:b/>
                <w:lang w:val="ro-MD"/>
              </w:rPr>
            </w:pPr>
            <w:r>
              <w:rPr>
                <w:lang w:val="ro-MD"/>
              </w:rPr>
              <w:t>either/fie</w:t>
            </w:r>
          </w:p>
        </w:tc>
        <w:tc>
          <w:tcPr>
            <w:tcW w:w="4055" w:type="dxa"/>
            <w:vMerge w:val="restart"/>
          </w:tcPr>
          <w:p w14:paraId="2FAE4F9E" w14:textId="4D312F13" w:rsidR="0029186D" w:rsidRDefault="00FF7B06" w:rsidP="0029186D">
            <w:pPr>
              <w:pBdr>
                <w:right w:val="single" w:sz="4" w:space="4" w:color="auto"/>
              </w:pBdr>
              <w:jc w:val="both"/>
              <w:rPr>
                <w:b/>
                <w:lang w:val="ro-MD"/>
              </w:rPr>
            </w:pPr>
            <w:r w:rsidRPr="009C3B8B">
              <w:rPr>
                <w:b/>
                <w:lang w:val="ro-MD"/>
              </w:rPr>
              <w:t>тварини, з яких отримано сировину, були народжені після дати введення заборони на годування жуйних тварин м’ясо-кістковим борошном та шкварками, отриманими із жуйних тварин/</w:t>
            </w:r>
          </w:p>
          <w:p w14:paraId="02DC4403" w14:textId="77777777" w:rsidR="0029186D" w:rsidRDefault="00FF7B06" w:rsidP="0029186D">
            <w:pPr>
              <w:pBdr>
                <w:right w:val="single" w:sz="4" w:space="4" w:color="auto"/>
              </w:pBdr>
              <w:jc w:val="both"/>
              <w:rPr>
                <w:bCs/>
                <w:lang w:val="ro-RO"/>
              </w:rPr>
            </w:pPr>
            <w:r w:rsidRPr="009C3B8B">
              <w:rPr>
                <w:bCs/>
                <w:lang w:val="ro-MD"/>
              </w:rPr>
              <w:t>animals from which the raw material was derived, were born after the date from which the ban on the feeding of ruminants with meat-and-bone meal and greaves derived from ruminants was enforced;</w:t>
            </w:r>
            <w:r w:rsidR="0029186D" w:rsidRPr="0029186D">
              <w:rPr>
                <w:lang w:val="en-US"/>
              </w:rPr>
              <w:t xml:space="preserve"> </w:t>
            </w:r>
            <w:r w:rsidR="0029186D" w:rsidRPr="0029186D">
              <w:rPr>
                <w:bCs/>
                <w:lang w:val="en-US"/>
              </w:rPr>
              <w:t>/</w:t>
            </w:r>
          </w:p>
          <w:p w14:paraId="70A3409A" w14:textId="4089D5CF" w:rsidR="0029186D" w:rsidRPr="0029186D" w:rsidRDefault="0029186D" w:rsidP="0029186D">
            <w:pPr>
              <w:pBdr>
                <w:right w:val="single" w:sz="4" w:space="4" w:color="auto"/>
              </w:pBdr>
              <w:jc w:val="both"/>
              <w:rPr>
                <w:bCs/>
                <w:lang w:val="fr-FR"/>
              </w:rPr>
            </w:pPr>
            <w:r w:rsidRPr="0029186D">
              <w:rPr>
                <w:bCs/>
                <w:lang w:val="fr-FR"/>
              </w:rPr>
              <w:t>animalele de la care provine materia primă s-au născut după data de la care a fost instituită interdicția de hrănire a rumegătoarelor cu făină de carne și oase și jumări derivate de la rumegătoare;</w:t>
            </w:r>
          </w:p>
          <w:p w14:paraId="7E2E7DC4" w14:textId="77777777" w:rsidR="00FF7B06" w:rsidRPr="0029186D" w:rsidRDefault="00FF7B06" w:rsidP="00EA5869">
            <w:pPr>
              <w:pBdr>
                <w:right w:val="single" w:sz="4" w:space="4" w:color="auto"/>
              </w:pBdr>
              <w:jc w:val="both"/>
              <w:rPr>
                <w:bCs/>
                <w:lang w:val="fr-FR"/>
              </w:rPr>
            </w:pPr>
          </w:p>
        </w:tc>
      </w:tr>
      <w:tr w:rsidR="00FF7B06" w:rsidRPr="009C3B8B" w14:paraId="3E4F00A5" w14:textId="77777777" w:rsidTr="001D6F18">
        <w:trPr>
          <w:trHeight w:val="46"/>
        </w:trPr>
        <w:tc>
          <w:tcPr>
            <w:tcW w:w="1450" w:type="dxa"/>
          </w:tcPr>
          <w:p w14:paraId="69C3425A" w14:textId="77777777" w:rsidR="00FF7B06" w:rsidRPr="009C3B8B" w:rsidRDefault="00FF7B06" w:rsidP="00EA5869">
            <w:pPr>
              <w:rPr>
                <w:b/>
                <w:lang w:val="ro-MD"/>
              </w:rPr>
            </w:pPr>
          </w:p>
        </w:tc>
        <w:tc>
          <w:tcPr>
            <w:tcW w:w="949" w:type="dxa"/>
          </w:tcPr>
          <w:p w14:paraId="02D57421" w14:textId="77777777" w:rsidR="00FF7B06" w:rsidRPr="009C3B8B" w:rsidRDefault="00FF7B06" w:rsidP="00EA5869">
            <w:pPr>
              <w:jc w:val="both"/>
              <w:rPr>
                <w:b/>
                <w:lang w:val="ro-MD"/>
              </w:rPr>
            </w:pPr>
          </w:p>
        </w:tc>
        <w:tc>
          <w:tcPr>
            <w:tcW w:w="1422" w:type="dxa"/>
          </w:tcPr>
          <w:p w14:paraId="51D4CC03" w14:textId="77777777" w:rsidR="00FF7B06" w:rsidRPr="009C3B8B" w:rsidRDefault="00FF7B06" w:rsidP="00EA5869">
            <w:pPr>
              <w:jc w:val="both"/>
              <w:rPr>
                <w:b/>
                <w:lang w:val="ro-MD"/>
              </w:rPr>
            </w:pPr>
          </w:p>
        </w:tc>
        <w:tc>
          <w:tcPr>
            <w:tcW w:w="632" w:type="dxa"/>
          </w:tcPr>
          <w:p w14:paraId="6BA36781" w14:textId="77777777" w:rsidR="00FF7B06" w:rsidRPr="009C3B8B" w:rsidRDefault="00FF7B06" w:rsidP="00EA5869">
            <w:pPr>
              <w:pBdr>
                <w:right w:val="single" w:sz="4" w:space="4" w:color="auto"/>
              </w:pBdr>
              <w:jc w:val="both"/>
              <w:rPr>
                <w:b/>
                <w:lang w:val="ro-MD"/>
              </w:rPr>
            </w:pPr>
          </w:p>
        </w:tc>
        <w:tc>
          <w:tcPr>
            <w:tcW w:w="1212" w:type="dxa"/>
          </w:tcPr>
          <w:p w14:paraId="76C6BD97" w14:textId="77777777" w:rsidR="00FF7B06" w:rsidRPr="009C3B8B" w:rsidRDefault="00FF7B06" w:rsidP="00EA5869">
            <w:pPr>
              <w:pBdr>
                <w:right w:val="single" w:sz="4" w:space="4" w:color="auto"/>
              </w:pBdr>
              <w:jc w:val="both"/>
              <w:rPr>
                <w:b/>
                <w:vertAlign w:val="superscript"/>
                <w:lang w:val="ro-MD"/>
              </w:rPr>
            </w:pPr>
          </w:p>
        </w:tc>
        <w:tc>
          <w:tcPr>
            <w:tcW w:w="4055" w:type="dxa"/>
            <w:vMerge/>
          </w:tcPr>
          <w:p w14:paraId="41644244" w14:textId="77777777" w:rsidR="00FF7B06" w:rsidRPr="009C3B8B" w:rsidRDefault="00FF7B06" w:rsidP="00EA5869">
            <w:pPr>
              <w:pBdr>
                <w:right w:val="single" w:sz="4" w:space="4" w:color="auto"/>
              </w:pBdr>
              <w:jc w:val="both"/>
              <w:rPr>
                <w:b/>
                <w:lang w:val="ro-MD"/>
              </w:rPr>
            </w:pPr>
          </w:p>
        </w:tc>
      </w:tr>
      <w:tr w:rsidR="00EA5869" w:rsidRPr="009C3B8B" w14:paraId="086C7D44" w14:textId="77777777" w:rsidTr="001D6F18">
        <w:trPr>
          <w:trHeight w:val="46"/>
        </w:trPr>
        <w:tc>
          <w:tcPr>
            <w:tcW w:w="1450" w:type="dxa"/>
          </w:tcPr>
          <w:p w14:paraId="77D8A0E4" w14:textId="77777777" w:rsidR="00EA5869" w:rsidRPr="009C3B8B" w:rsidRDefault="00EA5869" w:rsidP="00EA5869">
            <w:pPr>
              <w:rPr>
                <w:b/>
                <w:lang w:val="ro-MD"/>
              </w:rPr>
            </w:pPr>
          </w:p>
        </w:tc>
        <w:tc>
          <w:tcPr>
            <w:tcW w:w="949" w:type="dxa"/>
          </w:tcPr>
          <w:p w14:paraId="4CA13AB2" w14:textId="77777777" w:rsidR="00EA5869" w:rsidRPr="009C3B8B" w:rsidRDefault="00EA5869" w:rsidP="00EA5869">
            <w:pPr>
              <w:jc w:val="both"/>
              <w:rPr>
                <w:b/>
                <w:lang w:val="ro-MD"/>
              </w:rPr>
            </w:pPr>
          </w:p>
        </w:tc>
        <w:tc>
          <w:tcPr>
            <w:tcW w:w="1422" w:type="dxa"/>
          </w:tcPr>
          <w:p w14:paraId="60559FD8" w14:textId="77777777" w:rsidR="00EA5869" w:rsidRPr="009C3B8B" w:rsidRDefault="00EA5869" w:rsidP="00EA5869">
            <w:pPr>
              <w:jc w:val="both"/>
              <w:rPr>
                <w:b/>
                <w:lang w:val="ro-MD"/>
              </w:rPr>
            </w:pPr>
          </w:p>
        </w:tc>
        <w:tc>
          <w:tcPr>
            <w:tcW w:w="632" w:type="dxa"/>
          </w:tcPr>
          <w:p w14:paraId="4FE211DC" w14:textId="77777777" w:rsidR="00EA5869" w:rsidRPr="009C3B8B" w:rsidRDefault="00EA5869" w:rsidP="00EA5869">
            <w:pPr>
              <w:pBdr>
                <w:right w:val="single" w:sz="4" w:space="4" w:color="auto"/>
              </w:pBdr>
              <w:jc w:val="both"/>
              <w:rPr>
                <w:b/>
                <w:lang w:val="ro-MD"/>
              </w:rPr>
            </w:pPr>
          </w:p>
        </w:tc>
        <w:tc>
          <w:tcPr>
            <w:tcW w:w="1212" w:type="dxa"/>
          </w:tcPr>
          <w:p w14:paraId="2ED41072" w14:textId="378452A4" w:rsidR="00EA5869" w:rsidRPr="009C3B8B" w:rsidRDefault="00EA5869" w:rsidP="00EA5869">
            <w:pPr>
              <w:pBdr>
                <w:right w:val="single" w:sz="4" w:space="4" w:color="auto"/>
              </w:pBdr>
              <w:jc w:val="both"/>
              <w:rPr>
                <w:b/>
                <w:vertAlign w:val="superscript"/>
                <w:lang w:val="ro-MD"/>
              </w:rPr>
            </w:pPr>
            <w:r w:rsidRPr="009C3B8B">
              <w:rPr>
                <w:b/>
                <w:vertAlign w:val="superscript"/>
                <w:lang w:val="ro-MD"/>
              </w:rPr>
              <w:t>(2)</w:t>
            </w:r>
            <w:r w:rsidRPr="009C3B8B">
              <w:rPr>
                <w:b/>
                <w:lang w:val="ro-MD"/>
              </w:rPr>
              <w:t>або/</w:t>
            </w:r>
            <w:r w:rsidRPr="009C3B8B">
              <w:rPr>
                <w:bCs/>
                <w:lang w:val="ro-MD"/>
              </w:rPr>
              <w:t>or</w:t>
            </w:r>
            <w:r w:rsidR="0029186D">
              <w:rPr>
                <w:bCs/>
                <w:lang w:val="ro-MD"/>
              </w:rPr>
              <w:t>/ sau</w:t>
            </w:r>
          </w:p>
        </w:tc>
        <w:tc>
          <w:tcPr>
            <w:tcW w:w="4055" w:type="dxa"/>
          </w:tcPr>
          <w:p w14:paraId="658CFD8B" w14:textId="77777777" w:rsidR="0029186D" w:rsidRDefault="00EA5869" w:rsidP="00EA5869">
            <w:pPr>
              <w:pBdr>
                <w:right w:val="single" w:sz="4" w:space="4" w:color="auto"/>
              </w:pBdr>
              <w:jc w:val="both"/>
              <w:rPr>
                <w:bCs/>
                <w:lang w:val="ro-MD"/>
              </w:rPr>
            </w:pPr>
            <w:r w:rsidRPr="009C3B8B">
              <w:rPr>
                <w:b/>
                <w:lang w:val="ro-MD"/>
              </w:rPr>
              <w:t>оброблені кишки не містять та не є отриманими  з ризикового матеріалу/</w:t>
            </w:r>
            <w:r w:rsidRPr="009C3B8B">
              <w:rPr>
                <w:bCs/>
                <w:lang w:val="ro-MD"/>
              </w:rPr>
              <w:t xml:space="preserve"> </w:t>
            </w:r>
          </w:p>
          <w:p w14:paraId="6C800219" w14:textId="77777777" w:rsidR="0029186D" w:rsidRDefault="00EA5869" w:rsidP="0029186D">
            <w:pPr>
              <w:pBdr>
                <w:right w:val="single" w:sz="4" w:space="4" w:color="auto"/>
              </w:pBdr>
              <w:jc w:val="both"/>
              <w:rPr>
                <w:lang w:val="en-US"/>
              </w:rPr>
            </w:pPr>
            <w:r w:rsidRPr="009C3B8B">
              <w:rPr>
                <w:bCs/>
                <w:lang w:val="ro-MD"/>
              </w:rPr>
              <w:t>the treated intestines do not contain and are not derived from specific risk material.</w:t>
            </w:r>
            <w:r w:rsidR="0029186D">
              <w:rPr>
                <w:bCs/>
                <w:lang w:val="ro-MD"/>
              </w:rPr>
              <w:t>/</w:t>
            </w:r>
            <w:r w:rsidR="0029186D" w:rsidRPr="0029186D">
              <w:rPr>
                <w:lang w:val="en-US"/>
              </w:rPr>
              <w:t xml:space="preserve"> </w:t>
            </w:r>
          </w:p>
          <w:p w14:paraId="4742826F" w14:textId="18220755" w:rsidR="0029186D" w:rsidRPr="0029186D" w:rsidRDefault="0029186D" w:rsidP="0029186D">
            <w:pPr>
              <w:pBdr>
                <w:right w:val="single" w:sz="4" w:space="4" w:color="auto"/>
              </w:pBdr>
              <w:jc w:val="both"/>
              <w:rPr>
                <w:bCs/>
                <w:lang w:val="en-US"/>
              </w:rPr>
            </w:pPr>
            <w:r w:rsidRPr="0029186D">
              <w:rPr>
                <w:bCs/>
                <w:lang w:val="en-US"/>
              </w:rPr>
              <w:t>intestinele tratate nu conțin și nu sunt obținute din materiale cu risc specificat.</w:t>
            </w:r>
          </w:p>
          <w:p w14:paraId="28C4292D" w14:textId="77777777" w:rsidR="00EA5869" w:rsidRPr="009C3B8B" w:rsidRDefault="00EA5869" w:rsidP="00EA5869">
            <w:pPr>
              <w:pBdr>
                <w:right w:val="single" w:sz="4" w:space="4" w:color="auto"/>
              </w:pBdr>
              <w:jc w:val="both"/>
              <w:rPr>
                <w:b/>
                <w:lang w:val="ro-MD"/>
              </w:rPr>
            </w:pPr>
          </w:p>
        </w:tc>
      </w:tr>
    </w:tbl>
    <w:p w14:paraId="1789507C" w14:textId="77777777" w:rsidR="0029186D" w:rsidRDefault="0029186D">
      <w:r>
        <w:br w:type="page"/>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949"/>
        <w:gridCol w:w="1422"/>
        <w:gridCol w:w="632"/>
        <w:gridCol w:w="632"/>
        <w:gridCol w:w="1359"/>
        <w:gridCol w:w="3276"/>
      </w:tblGrid>
      <w:tr w:rsidR="00EA5869" w:rsidRPr="009C3B8B" w14:paraId="64C15D59" w14:textId="77777777" w:rsidTr="001D6F18">
        <w:trPr>
          <w:trHeight w:val="68"/>
        </w:trPr>
        <w:tc>
          <w:tcPr>
            <w:tcW w:w="1450" w:type="dxa"/>
            <w:tcBorders>
              <w:top w:val="single" w:sz="4" w:space="0" w:color="auto"/>
              <w:left w:val="single" w:sz="4" w:space="0" w:color="auto"/>
              <w:bottom w:val="nil"/>
              <w:right w:val="nil"/>
            </w:tcBorders>
          </w:tcPr>
          <w:p w14:paraId="450E4BFB" w14:textId="05DD5818" w:rsidR="00EA5869" w:rsidRPr="009C3B8B" w:rsidRDefault="00AA576C" w:rsidP="00EA5869">
            <w:pPr>
              <w:rPr>
                <w:b/>
                <w:lang w:val="ro-MD"/>
              </w:rPr>
            </w:pPr>
            <w:r w:rsidRPr="009C3B8B">
              <w:rPr>
                <w:b/>
                <w:lang w:val="ro-MD"/>
              </w:rPr>
              <w:lastRenderedPageBreak/>
              <w:t>II</w:t>
            </w:r>
            <w:r w:rsidR="00EA5869" w:rsidRPr="009C3B8B">
              <w:rPr>
                <w:b/>
                <w:lang w:val="ro-MD"/>
              </w:rPr>
              <w:t xml:space="preserve">.2 </w:t>
            </w:r>
          </w:p>
          <w:p w14:paraId="5085B174" w14:textId="77777777" w:rsidR="00EA5869" w:rsidRPr="009C3B8B" w:rsidRDefault="00EA5869" w:rsidP="00EA5869">
            <w:pPr>
              <w:rPr>
                <w:b/>
                <w:lang w:val="ro-MD"/>
              </w:rPr>
            </w:pPr>
          </w:p>
        </w:tc>
        <w:tc>
          <w:tcPr>
            <w:tcW w:w="8270" w:type="dxa"/>
            <w:gridSpan w:val="6"/>
            <w:tcBorders>
              <w:top w:val="single" w:sz="4" w:space="0" w:color="auto"/>
              <w:left w:val="nil"/>
              <w:bottom w:val="nil"/>
              <w:right w:val="single" w:sz="4" w:space="0" w:color="auto"/>
            </w:tcBorders>
          </w:tcPr>
          <w:p w14:paraId="5193EDE3" w14:textId="77777777" w:rsidR="0077244F" w:rsidRDefault="00EA5869" w:rsidP="00EA5869">
            <w:pPr>
              <w:jc w:val="both"/>
              <w:rPr>
                <w:b/>
                <w:lang w:val="ro-MD"/>
              </w:rPr>
            </w:pPr>
            <w:r w:rsidRPr="009C3B8B">
              <w:rPr>
                <w:b/>
                <w:lang w:val="ro-MD"/>
              </w:rPr>
              <w:t>Для композитних продуктів, які містять перероблені молочні продукти</w:t>
            </w:r>
            <w:r w:rsidRPr="009C3B8B">
              <w:rPr>
                <w:b/>
                <w:vertAlign w:val="superscript"/>
                <w:lang w:val="ro-MD"/>
              </w:rPr>
              <w:t>(1)</w:t>
            </w:r>
            <w:r w:rsidRPr="009C3B8B">
              <w:rPr>
                <w:b/>
                <w:lang w:val="ro-MD"/>
              </w:rPr>
              <w:t>, що складають половину чи більше композитного продукту або містять молочні продукти, що не придатні до тривалого зберігання у будь-як</w:t>
            </w:r>
            <w:r w:rsidR="00031A69" w:rsidRPr="009C3B8B">
              <w:rPr>
                <w:b/>
                <w:lang w:val="ro-MD"/>
              </w:rPr>
              <w:t>ій кількості</w:t>
            </w:r>
            <w:r w:rsidRPr="009C3B8B">
              <w:rPr>
                <w:b/>
                <w:lang w:val="ro-MD"/>
              </w:rPr>
              <w:t>/</w:t>
            </w:r>
          </w:p>
          <w:p w14:paraId="5341B298" w14:textId="77777777" w:rsidR="0077244F" w:rsidRDefault="00EA5869" w:rsidP="0077244F">
            <w:pPr>
              <w:jc w:val="both"/>
              <w:rPr>
                <w:bCs/>
                <w:lang w:val="en-US"/>
              </w:rPr>
            </w:pPr>
            <w:r w:rsidRPr="009C3B8B">
              <w:rPr>
                <w:bCs/>
                <w:lang w:val="ro-MD"/>
              </w:rPr>
              <w:t>For composite products containing processed dairy products</w:t>
            </w:r>
            <w:r w:rsidRPr="009C3B8B">
              <w:rPr>
                <w:bCs/>
                <w:vertAlign w:val="superscript"/>
                <w:lang w:val="ro-MD"/>
              </w:rPr>
              <w:t>(1)</w:t>
            </w:r>
            <w:r w:rsidRPr="009C3B8B">
              <w:rPr>
                <w:bCs/>
                <w:lang w:val="ro-MD"/>
              </w:rPr>
              <w:t xml:space="preserve"> in the amount of a half or more of the composite product substance or containing not shelf-stable dairy products in any quantity: </w:t>
            </w:r>
            <w:r w:rsidR="0077244F" w:rsidRPr="0077244F">
              <w:rPr>
                <w:bCs/>
                <w:lang w:val="en-US"/>
              </w:rPr>
              <w:t>/</w:t>
            </w:r>
          </w:p>
          <w:p w14:paraId="5651DA18" w14:textId="0D6ABF83" w:rsidR="0077244F" w:rsidRPr="0097275D" w:rsidRDefault="0077244F" w:rsidP="0077244F">
            <w:pPr>
              <w:jc w:val="both"/>
              <w:rPr>
                <w:bCs/>
                <w:i/>
                <w:iCs/>
                <w:lang w:val="fr-FR"/>
              </w:rPr>
            </w:pPr>
            <w:r w:rsidRPr="0097275D">
              <w:rPr>
                <w:bCs/>
                <w:i/>
                <w:iCs/>
                <w:lang w:val="fr-FR"/>
              </w:rPr>
              <w:t>Pentru produsele compozite care conțin produse lactate prelucrate(1) în proporție de jumătate sau mai mult din compoziția produsului compozit sau care conțin produse lactate care nu sunt stabile la temperatura ambiantă, în orice cantitate:</w:t>
            </w:r>
          </w:p>
          <w:p w14:paraId="33F57DBE" w14:textId="1D28ADA0" w:rsidR="00EA5869" w:rsidRPr="009C3B8B" w:rsidRDefault="00EA5869" w:rsidP="00EA5869">
            <w:pPr>
              <w:jc w:val="both"/>
              <w:rPr>
                <w:bCs/>
                <w:lang w:val="ro-MD"/>
              </w:rPr>
            </w:pPr>
          </w:p>
          <w:p w14:paraId="6BE5AA41" w14:textId="77777777" w:rsidR="00EA5869" w:rsidRPr="009C3B8B" w:rsidRDefault="00EA5869" w:rsidP="00EA5869">
            <w:pPr>
              <w:jc w:val="both"/>
              <w:rPr>
                <w:b/>
                <w:lang w:val="ro-MD"/>
              </w:rPr>
            </w:pPr>
          </w:p>
        </w:tc>
      </w:tr>
      <w:tr w:rsidR="00EA5869" w:rsidRPr="009C3B8B" w14:paraId="1E4B63E7" w14:textId="77777777" w:rsidTr="00A400E0">
        <w:trPr>
          <w:trHeight w:val="68"/>
        </w:trPr>
        <w:tc>
          <w:tcPr>
            <w:tcW w:w="1450" w:type="dxa"/>
            <w:tcBorders>
              <w:top w:val="nil"/>
              <w:left w:val="single" w:sz="4" w:space="0" w:color="auto"/>
              <w:bottom w:val="nil"/>
              <w:right w:val="nil"/>
            </w:tcBorders>
          </w:tcPr>
          <w:p w14:paraId="69270229" w14:textId="77777777" w:rsidR="00EA5869" w:rsidRPr="009C3B8B" w:rsidRDefault="00EA5869" w:rsidP="00EA5869">
            <w:pPr>
              <w:rPr>
                <w:b/>
                <w:lang w:val="ro-MD"/>
              </w:rPr>
            </w:pPr>
          </w:p>
        </w:tc>
        <w:tc>
          <w:tcPr>
            <w:tcW w:w="949" w:type="dxa"/>
            <w:tcBorders>
              <w:top w:val="nil"/>
              <w:left w:val="nil"/>
              <w:bottom w:val="nil"/>
              <w:right w:val="nil"/>
            </w:tcBorders>
          </w:tcPr>
          <w:p w14:paraId="188ACF24" w14:textId="77777777" w:rsidR="00EA5869" w:rsidRPr="009C3B8B" w:rsidRDefault="00AA576C" w:rsidP="00EA5869">
            <w:pPr>
              <w:rPr>
                <w:b/>
                <w:lang w:val="ro-MD"/>
              </w:rPr>
            </w:pPr>
            <w:r w:rsidRPr="009C3B8B">
              <w:rPr>
                <w:b/>
                <w:lang w:val="ro-MD"/>
              </w:rPr>
              <w:t>II</w:t>
            </w:r>
            <w:r w:rsidR="00EA5869" w:rsidRPr="009C3B8B">
              <w:rPr>
                <w:b/>
                <w:lang w:val="ro-MD"/>
              </w:rPr>
              <w:t>.2.1</w:t>
            </w:r>
          </w:p>
        </w:tc>
        <w:tc>
          <w:tcPr>
            <w:tcW w:w="7321" w:type="dxa"/>
            <w:gridSpan w:val="5"/>
            <w:tcBorders>
              <w:top w:val="nil"/>
              <w:left w:val="nil"/>
              <w:bottom w:val="nil"/>
              <w:right w:val="single" w:sz="4" w:space="0" w:color="auto"/>
            </w:tcBorders>
          </w:tcPr>
          <w:p w14:paraId="200BA1C0" w14:textId="77777777" w:rsidR="0077244F" w:rsidRDefault="00EA5869" w:rsidP="0077244F">
            <w:pPr>
              <w:jc w:val="both"/>
              <w:rPr>
                <w:b/>
                <w:lang w:val="ro-MD"/>
              </w:rPr>
            </w:pPr>
            <w:r w:rsidRPr="009C3B8B">
              <w:rPr>
                <w:b/>
                <w:lang w:val="ro-MD"/>
              </w:rPr>
              <w:t>молочні продукти, які входять до складу композитних продуктів,  вироблені на території країни</w:t>
            </w:r>
            <w:r w:rsidR="00305E95" w:rsidRPr="009C3B8B">
              <w:rPr>
                <w:b/>
                <w:vertAlign w:val="superscript"/>
                <w:lang w:val="ro-MD"/>
              </w:rPr>
              <w:t>(2)</w:t>
            </w:r>
            <w:r w:rsidR="00EB10BD" w:rsidRPr="009C3B8B">
              <w:rPr>
                <w:b/>
                <w:vertAlign w:val="superscript"/>
                <w:lang w:val="ro-MD"/>
              </w:rPr>
              <w:t xml:space="preserve"> </w:t>
            </w:r>
            <w:r w:rsidRPr="009C3B8B">
              <w:rPr>
                <w:b/>
                <w:lang w:val="ro-MD"/>
              </w:rPr>
              <w:t>чи зони</w:t>
            </w:r>
            <w:r w:rsidR="00305E95" w:rsidRPr="009C3B8B">
              <w:rPr>
                <w:b/>
                <w:vertAlign w:val="superscript"/>
                <w:lang w:val="ro-MD"/>
              </w:rPr>
              <w:t>(3)</w:t>
            </w:r>
            <w:r w:rsidRPr="009C3B8B">
              <w:rPr>
                <w:b/>
                <w:lang w:val="ro-MD"/>
              </w:rPr>
              <w:t>_____________________________________ (зазначити назву та код країни або зони)_____________________________ на потужності __________________________(зазначити номер затвердження потужності походження молочних продуктів)/</w:t>
            </w:r>
          </w:p>
          <w:p w14:paraId="027EF9B1" w14:textId="77777777" w:rsidR="0077244F" w:rsidRDefault="00EA5869" w:rsidP="0077244F">
            <w:pPr>
              <w:jc w:val="both"/>
              <w:rPr>
                <w:bCs/>
                <w:lang w:val="ro-MD"/>
              </w:rPr>
            </w:pPr>
            <w:r w:rsidRPr="009C3B8B">
              <w:rPr>
                <w:bCs/>
                <w:lang w:val="ro-MD"/>
              </w:rPr>
              <w:t>milk products that are contained in composite products are produced on the territory of a country</w:t>
            </w:r>
            <w:r w:rsidR="00C42DEA" w:rsidRPr="009C3B8B">
              <w:rPr>
                <w:bCs/>
                <w:vertAlign w:val="superscript"/>
                <w:lang w:val="ro-MD"/>
              </w:rPr>
              <w:t>(2)</w:t>
            </w:r>
            <w:r w:rsidR="00EB10BD" w:rsidRPr="009C3B8B">
              <w:rPr>
                <w:bCs/>
                <w:vertAlign w:val="superscript"/>
                <w:lang w:val="ro-MD"/>
              </w:rPr>
              <w:t xml:space="preserve"> </w:t>
            </w:r>
            <w:r w:rsidRPr="009C3B8B">
              <w:rPr>
                <w:bCs/>
                <w:lang w:val="ro-MD"/>
              </w:rPr>
              <w:t>or zone</w:t>
            </w:r>
            <w:r w:rsidR="00C42DEA" w:rsidRPr="009C3B8B">
              <w:rPr>
                <w:bCs/>
                <w:vertAlign w:val="superscript"/>
                <w:lang w:val="ro-MD"/>
              </w:rPr>
              <w:t>(3)</w:t>
            </w:r>
            <w:r w:rsidRPr="009C3B8B">
              <w:rPr>
                <w:bCs/>
                <w:lang w:val="ro-MD"/>
              </w:rPr>
              <w:t xml:space="preserve"> _____________________________________ (indicate the name and code of the country or zone) _____________________________ on the establishment __________________________ (indicate the approval number of establishment of origin of milk  products);</w:t>
            </w:r>
            <w:r w:rsidR="0077244F">
              <w:rPr>
                <w:bCs/>
                <w:lang w:val="ro-MD"/>
              </w:rPr>
              <w:t xml:space="preserve"> </w:t>
            </w:r>
            <w:r w:rsidR="0077244F" w:rsidRPr="0077244F">
              <w:rPr>
                <w:bCs/>
                <w:lang w:val="ro-MD"/>
              </w:rPr>
              <w:t>/</w:t>
            </w:r>
          </w:p>
          <w:p w14:paraId="1B023F77" w14:textId="79490CDA" w:rsidR="0077244F" w:rsidRPr="0097275D" w:rsidRDefault="0077244F" w:rsidP="0077244F">
            <w:pPr>
              <w:jc w:val="both"/>
              <w:rPr>
                <w:bCs/>
                <w:i/>
                <w:iCs/>
                <w:lang w:val="ro-MD"/>
              </w:rPr>
            </w:pPr>
            <w:r w:rsidRPr="0097275D">
              <w:rPr>
                <w:bCs/>
                <w:i/>
                <w:iCs/>
                <w:lang w:val="ro-MD"/>
              </w:rPr>
              <w:t>produsele lactate conținute în produsele compozite sunt produse pe teritoriul țării(2) sau al zonei(3) _____________________________________ (se indică denumirea și codul țării sau al zonei) _____________________________, în unitatea __________________________ (se indică numărul de aprobare al unității de origine a produselor lactate);</w:t>
            </w:r>
          </w:p>
          <w:p w14:paraId="51A411CA" w14:textId="77777777" w:rsidR="00EA5869" w:rsidRPr="009C3B8B" w:rsidRDefault="00EA5869" w:rsidP="00EA5869">
            <w:pPr>
              <w:jc w:val="both"/>
              <w:rPr>
                <w:b/>
                <w:lang w:val="ro-MD"/>
              </w:rPr>
            </w:pPr>
          </w:p>
        </w:tc>
      </w:tr>
      <w:tr w:rsidR="00EA5869" w:rsidRPr="009C3B8B" w14:paraId="5B03F835" w14:textId="77777777" w:rsidTr="00A400E0">
        <w:trPr>
          <w:trHeight w:val="476"/>
        </w:trPr>
        <w:tc>
          <w:tcPr>
            <w:tcW w:w="1450" w:type="dxa"/>
            <w:tcBorders>
              <w:top w:val="nil"/>
              <w:left w:val="single" w:sz="4" w:space="0" w:color="auto"/>
              <w:bottom w:val="nil"/>
              <w:right w:val="nil"/>
            </w:tcBorders>
          </w:tcPr>
          <w:p w14:paraId="4D444F83" w14:textId="77777777" w:rsidR="00EA5869" w:rsidRPr="009C3B8B" w:rsidRDefault="00EA5869" w:rsidP="00EA5869">
            <w:pPr>
              <w:rPr>
                <w:b/>
                <w:lang w:val="ro-MD"/>
              </w:rPr>
            </w:pPr>
          </w:p>
        </w:tc>
        <w:tc>
          <w:tcPr>
            <w:tcW w:w="949" w:type="dxa"/>
            <w:tcBorders>
              <w:top w:val="nil"/>
              <w:left w:val="nil"/>
              <w:bottom w:val="nil"/>
              <w:right w:val="nil"/>
            </w:tcBorders>
          </w:tcPr>
          <w:p w14:paraId="50AB3014" w14:textId="77777777" w:rsidR="00EA5869" w:rsidRPr="009C3B8B" w:rsidRDefault="00AA576C" w:rsidP="00EA5869">
            <w:pPr>
              <w:rPr>
                <w:b/>
                <w:lang w:val="ro-MD"/>
              </w:rPr>
            </w:pPr>
            <w:r w:rsidRPr="009C3B8B">
              <w:rPr>
                <w:b/>
                <w:lang w:val="ro-MD"/>
              </w:rPr>
              <w:t>II</w:t>
            </w:r>
            <w:r w:rsidR="00EA5869" w:rsidRPr="009C3B8B">
              <w:rPr>
                <w:b/>
                <w:lang w:val="ro-MD"/>
              </w:rPr>
              <w:t>.2.2</w:t>
            </w:r>
          </w:p>
        </w:tc>
        <w:tc>
          <w:tcPr>
            <w:tcW w:w="7321" w:type="dxa"/>
            <w:gridSpan w:val="5"/>
            <w:tcBorders>
              <w:top w:val="nil"/>
              <w:left w:val="nil"/>
              <w:bottom w:val="nil"/>
              <w:right w:val="single" w:sz="4" w:space="0" w:color="auto"/>
            </w:tcBorders>
          </w:tcPr>
          <w:p w14:paraId="390C67C1" w14:textId="77777777" w:rsidR="0077244F" w:rsidRDefault="00EA5869" w:rsidP="00EA5869">
            <w:pPr>
              <w:jc w:val="both"/>
              <w:rPr>
                <w:b/>
                <w:lang w:val="ro-MD"/>
              </w:rPr>
            </w:pPr>
            <w:r w:rsidRPr="009C3B8B">
              <w:rPr>
                <w:b/>
                <w:lang w:val="ro-MD"/>
              </w:rPr>
              <w:t>країною</w:t>
            </w:r>
            <w:r w:rsidR="00305E95"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305E95" w:rsidRPr="009C3B8B">
              <w:rPr>
                <w:b/>
                <w:vertAlign w:val="superscript"/>
                <w:lang w:val="ro-MD"/>
              </w:rPr>
              <w:t>(3)</w:t>
            </w:r>
            <w:r w:rsidRPr="009C3B8B">
              <w:rPr>
                <w:b/>
                <w:lang w:val="ro-MD"/>
              </w:rPr>
              <w:t xml:space="preserve"> походження молочних продуктів, які входять до складу композитних продуктів, є</w:t>
            </w:r>
            <w:r w:rsidR="00C42DEA" w:rsidRPr="009C3B8B">
              <w:rPr>
                <w:b/>
                <w:lang w:val="ro-MD"/>
              </w:rPr>
              <w:t>:</w:t>
            </w:r>
          </w:p>
          <w:p w14:paraId="7FD41484" w14:textId="77777777" w:rsidR="0077244F" w:rsidRDefault="00EA5869" w:rsidP="0077244F">
            <w:pPr>
              <w:jc w:val="both"/>
              <w:rPr>
                <w:lang w:val="en-US"/>
              </w:rPr>
            </w:pPr>
            <w:r w:rsidRPr="009C3B8B">
              <w:rPr>
                <w:b/>
                <w:lang w:val="ro-MD"/>
              </w:rPr>
              <w:t>/</w:t>
            </w:r>
            <w:r w:rsidRPr="009C3B8B">
              <w:rPr>
                <w:bCs/>
                <w:lang w:val="ro-MD"/>
              </w:rPr>
              <w:t>country</w:t>
            </w:r>
            <w:r w:rsidR="00C42DEA" w:rsidRPr="009C3B8B">
              <w:rPr>
                <w:bCs/>
                <w:vertAlign w:val="superscript"/>
                <w:lang w:val="ro-MD"/>
              </w:rPr>
              <w:t>(2)</w:t>
            </w:r>
            <w:r w:rsidR="00EB10BD" w:rsidRPr="009C3B8B">
              <w:rPr>
                <w:bCs/>
                <w:vertAlign w:val="superscript"/>
                <w:lang w:val="ro-MD"/>
              </w:rPr>
              <w:t xml:space="preserve"> </w:t>
            </w:r>
            <w:r w:rsidRPr="009C3B8B">
              <w:rPr>
                <w:bCs/>
                <w:lang w:val="ro-MD"/>
              </w:rPr>
              <w:t>or zone</w:t>
            </w:r>
            <w:r w:rsidR="00C42DEA" w:rsidRPr="009C3B8B">
              <w:rPr>
                <w:bCs/>
                <w:vertAlign w:val="superscript"/>
                <w:lang w:val="ro-MD"/>
              </w:rPr>
              <w:t>(3)</w:t>
            </w:r>
            <w:r w:rsidRPr="009C3B8B">
              <w:rPr>
                <w:bCs/>
                <w:lang w:val="ro-MD"/>
              </w:rPr>
              <w:t xml:space="preserve"> of milk products that are contained in composite products</w:t>
            </w:r>
            <w:r w:rsidR="00CE40EE" w:rsidRPr="009C3B8B">
              <w:rPr>
                <w:bCs/>
                <w:lang w:val="ro-MD"/>
              </w:rPr>
              <w:t xml:space="preserve"> is</w:t>
            </w:r>
            <w:r w:rsidRPr="009C3B8B">
              <w:rPr>
                <w:bCs/>
                <w:lang w:val="ro-MD"/>
              </w:rPr>
              <w:t>:</w:t>
            </w:r>
            <w:r w:rsidR="0077244F" w:rsidRPr="0077244F">
              <w:rPr>
                <w:lang w:val="en-US"/>
              </w:rPr>
              <w:t xml:space="preserve"> </w:t>
            </w:r>
          </w:p>
          <w:p w14:paraId="6605A0DF" w14:textId="6A454E27" w:rsidR="0077244F" w:rsidRPr="0097275D" w:rsidRDefault="0077244F" w:rsidP="0077244F">
            <w:pPr>
              <w:jc w:val="both"/>
              <w:rPr>
                <w:bCs/>
                <w:i/>
                <w:iCs/>
                <w:lang w:val="fr-FR"/>
              </w:rPr>
            </w:pPr>
            <w:r w:rsidRPr="0097275D">
              <w:rPr>
                <w:bCs/>
                <w:i/>
                <w:iCs/>
                <w:lang w:val="fr-FR"/>
              </w:rPr>
              <w:t>/țara(2) sau zona(3) de origine a produselor lactate conținute în produsele compozite este:</w:t>
            </w:r>
          </w:p>
          <w:p w14:paraId="51A250D6" w14:textId="77777777" w:rsidR="00EA5869" w:rsidRPr="009C3B8B" w:rsidRDefault="00EA5869" w:rsidP="00EA5869">
            <w:pPr>
              <w:jc w:val="both"/>
              <w:rPr>
                <w:b/>
                <w:lang w:val="ro-MD"/>
              </w:rPr>
            </w:pPr>
          </w:p>
        </w:tc>
      </w:tr>
      <w:tr w:rsidR="00EA5869" w:rsidRPr="009C3B8B" w14:paraId="7338202E" w14:textId="77777777" w:rsidTr="0077244F">
        <w:trPr>
          <w:trHeight w:val="976"/>
        </w:trPr>
        <w:tc>
          <w:tcPr>
            <w:tcW w:w="1450" w:type="dxa"/>
            <w:tcBorders>
              <w:top w:val="nil"/>
              <w:left w:val="single" w:sz="4" w:space="0" w:color="auto"/>
              <w:bottom w:val="nil"/>
              <w:right w:val="nil"/>
            </w:tcBorders>
          </w:tcPr>
          <w:p w14:paraId="4255FA9F" w14:textId="77777777" w:rsidR="00EA5869" w:rsidRPr="009C3B8B" w:rsidRDefault="00EA5869" w:rsidP="00EA5869">
            <w:pPr>
              <w:rPr>
                <w:b/>
                <w:lang w:val="ro-MD"/>
              </w:rPr>
            </w:pPr>
          </w:p>
        </w:tc>
        <w:tc>
          <w:tcPr>
            <w:tcW w:w="949" w:type="dxa"/>
            <w:tcBorders>
              <w:top w:val="nil"/>
              <w:left w:val="nil"/>
              <w:bottom w:val="nil"/>
              <w:right w:val="nil"/>
            </w:tcBorders>
          </w:tcPr>
          <w:p w14:paraId="777C78C7" w14:textId="77777777" w:rsidR="00EA5869" w:rsidRPr="009C3B8B" w:rsidRDefault="00EA5869" w:rsidP="00EA5869">
            <w:pPr>
              <w:rPr>
                <w:b/>
                <w:lang w:val="ro-MD"/>
              </w:rPr>
            </w:pPr>
          </w:p>
        </w:tc>
        <w:tc>
          <w:tcPr>
            <w:tcW w:w="1422" w:type="dxa"/>
            <w:tcBorders>
              <w:top w:val="nil"/>
              <w:left w:val="nil"/>
              <w:bottom w:val="nil"/>
              <w:right w:val="nil"/>
            </w:tcBorders>
          </w:tcPr>
          <w:p w14:paraId="7D327462" w14:textId="77777777" w:rsidR="00AA576C" w:rsidRPr="009C3B8B" w:rsidRDefault="00EA5869" w:rsidP="00EA5869">
            <w:pPr>
              <w:jc w:val="both"/>
              <w:rPr>
                <w:b/>
                <w:bCs/>
                <w:lang w:val="ro-MD"/>
              </w:rPr>
            </w:pPr>
            <w:r w:rsidRPr="009C3B8B">
              <w:rPr>
                <w:b/>
                <w:vertAlign w:val="superscript"/>
                <w:lang w:val="ro-MD"/>
              </w:rPr>
              <w:t>(2)</w:t>
            </w:r>
            <w:r w:rsidRPr="009C3B8B">
              <w:rPr>
                <w:b/>
                <w:lang w:val="ro-MD"/>
              </w:rPr>
              <w:t>або</w:t>
            </w:r>
            <w:r w:rsidRPr="009C3B8B">
              <w:rPr>
                <w:b/>
                <w:bCs/>
                <w:lang w:val="ro-MD"/>
              </w:rPr>
              <w:t>/</w:t>
            </w:r>
          </w:p>
          <w:p w14:paraId="54FF5280" w14:textId="77777777" w:rsidR="0077244F" w:rsidRDefault="0077244F" w:rsidP="00EA5869">
            <w:pPr>
              <w:jc w:val="both"/>
              <w:rPr>
                <w:lang w:val="ro-MD"/>
              </w:rPr>
            </w:pPr>
            <w:r>
              <w:rPr>
                <w:lang w:val="ro-MD"/>
              </w:rPr>
              <w:t xml:space="preserve">either/ </w:t>
            </w:r>
          </w:p>
          <w:p w14:paraId="13A7CAD1" w14:textId="11E9E4E8" w:rsidR="00EA5869" w:rsidRPr="009C3B8B" w:rsidRDefault="0077244F" w:rsidP="00EA5869">
            <w:pPr>
              <w:jc w:val="both"/>
              <w:rPr>
                <w:b/>
                <w:lang w:val="ro-MD"/>
              </w:rPr>
            </w:pPr>
            <w:r>
              <w:rPr>
                <w:lang w:val="ro-MD"/>
              </w:rPr>
              <w:t>fie</w:t>
            </w:r>
          </w:p>
        </w:tc>
        <w:tc>
          <w:tcPr>
            <w:tcW w:w="5899" w:type="dxa"/>
            <w:gridSpan w:val="4"/>
            <w:tcBorders>
              <w:top w:val="nil"/>
              <w:left w:val="nil"/>
              <w:bottom w:val="nil"/>
              <w:right w:val="single" w:sz="4" w:space="0" w:color="auto"/>
            </w:tcBorders>
          </w:tcPr>
          <w:p w14:paraId="7F82ADD4" w14:textId="77777777" w:rsidR="0077244F" w:rsidRDefault="00EA5869" w:rsidP="00EA5869">
            <w:pPr>
              <w:jc w:val="both"/>
              <w:rPr>
                <w:b/>
                <w:vertAlign w:val="superscript"/>
                <w:lang w:val="ro-MD"/>
              </w:rPr>
            </w:pPr>
            <w:r w:rsidRPr="009C3B8B">
              <w:rPr>
                <w:b/>
                <w:lang w:val="ro-MD"/>
              </w:rPr>
              <w:t>країна-експортер, її окрема територія (зона)</w:t>
            </w:r>
            <w:r w:rsidR="00305E95" w:rsidRPr="009C3B8B">
              <w:rPr>
                <w:b/>
                <w:vertAlign w:val="superscript"/>
                <w:lang w:val="ro-MD"/>
              </w:rPr>
              <w:t>(3)</w:t>
            </w:r>
          </w:p>
          <w:p w14:paraId="5E269617" w14:textId="77777777" w:rsidR="0097275D" w:rsidRDefault="00EA5869" w:rsidP="0097275D">
            <w:pPr>
              <w:jc w:val="both"/>
              <w:rPr>
                <w:lang w:val="en-US"/>
              </w:rPr>
            </w:pPr>
            <w:r w:rsidRPr="009C3B8B">
              <w:rPr>
                <w:b/>
                <w:lang w:val="ro-MD"/>
              </w:rPr>
              <w:t>/</w:t>
            </w:r>
            <w:r w:rsidRPr="009C3B8B">
              <w:rPr>
                <w:bCs/>
                <w:lang w:val="ro-MD"/>
              </w:rPr>
              <w:t>exporting country or its territory (zone)</w:t>
            </w:r>
            <w:r w:rsidR="00C42DEA" w:rsidRPr="009C3B8B">
              <w:rPr>
                <w:bCs/>
                <w:vertAlign w:val="superscript"/>
                <w:lang w:val="ro-MD"/>
              </w:rPr>
              <w:t>(3)</w:t>
            </w:r>
            <w:r w:rsidRPr="009C3B8B">
              <w:rPr>
                <w:bCs/>
                <w:lang w:val="ro-MD"/>
              </w:rPr>
              <w:t>;</w:t>
            </w:r>
            <w:r w:rsidR="0097275D" w:rsidRPr="0097275D">
              <w:rPr>
                <w:lang w:val="en-US"/>
              </w:rPr>
              <w:t xml:space="preserve"> </w:t>
            </w:r>
          </w:p>
          <w:p w14:paraId="5F22F068" w14:textId="7E6AB173" w:rsidR="0097275D" w:rsidRPr="0097275D" w:rsidRDefault="0097275D" w:rsidP="0097275D">
            <w:pPr>
              <w:jc w:val="both"/>
              <w:rPr>
                <w:bCs/>
                <w:lang w:val="en-US"/>
              </w:rPr>
            </w:pPr>
            <w:r w:rsidRPr="0097275D">
              <w:rPr>
                <w:bCs/>
                <w:lang w:val="en-US"/>
              </w:rPr>
              <w:t>/țara exportatoare sau teritoriul (zona) acesteia(3);</w:t>
            </w:r>
          </w:p>
          <w:p w14:paraId="07AC2C9C" w14:textId="77777777" w:rsidR="00EA5869" w:rsidRPr="009C3B8B" w:rsidRDefault="00EA5869" w:rsidP="00EA5869">
            <w:pPr>
              <w:jc w:val="both"/>
              <w:rPr>
                <w:b/>
                <w:lang w:val="ro-MD"/>
              </w:rPr>
            </w:pPr>
          </w:p>
        </w:tc>
      </w:tr>
      <w:tr w:rsidR="00EA5869" w:rsidRPr="009C3B8B" w14:paraId="029FC812" w14:textId="77777777" w:rsidTr="00A400E0">
        <w:trPr>
          <w:trHeight w:val="487"/>
        </w:trPr>
        <w:tc>
          <w:tcPr>
            <w:tcW w:w="1450" w:type="dxa"/>
            <w:tcBorders>
              <w:top w:val="nil"/>
              <w:left w:val="single" w:sz="4" w:space="0" w:color="auto"/>
              <w:bottom w:val="nil"/>
              <w:right w:val="nil"/>
            </w:tcBorders>
          </w:tcPr>
          <w:p w14:paraId="4B3777CD" w14:textId="77777777" w:rsidR="00EA5869" w:rsidRPr="009C3B8B" w:rsidRDefault="00EA5869" w:rsidP="00EA5869">
            <w:pPr>
              <w:rPr>
                <w:b/>
                <w:lang w:val="ro-MD"/>
              </w:rPr>
            </w:pPr>
          </w:p>
        </w:tc>
        <w:tc>
          <w:tcPr>
            <w:tcW w:w="949" w:type="dxa"/>
            <w:tcBorders>
              <w:top w:val="nil"/>
              <w:left w:val="nil"/>
              <w:bottom w:val="nil"/>
              <w:right w:val="nil"/>
            </w:tcBorders>
          </w:tcPr>
          <w:p w14:paraId="29FBCD50" w14:textId="77777777" w:rsidR="00EA5869" w:rsidRPr="009C3B8B" w:rsidRDefault="00EA5869" w:rsidP="00EA5869">
            <w:pPr>
              <w:rPr>
                <w:b/>
                <w:lang w:val="ro-MD"/>
              </w:rPr>
            </w:pPr>
          </w:p>
        </w:tc>
        <w:tc>
          <w:tcPr>
            <w:tcW w:w="1422" w:type="dxa"/>
            <w:tcBorders>
              <w:top w:val="nil"/>
              <w:left w:val="nil"/>
              <w:bottom w:val="nil"/>
              <w:right w:val="nil"/>
            </w:tcBorders>
          </w:tcPr>
          <w:p w14:paraId="3C0047BC" w14:textId="77777777" w:rsidR="00AA576C" w:rsidRPr="009C3B8B" w:rsidRDefault="00EA5869" w:rsidP="00EA5869">
            <w:pPr>
              <w:jc w:val="both"/>
              <w:rPr>
                <w:b/>
                <w:lang w:val="ro-MD"/>
              </w:rPr>
            </w:pPr>
            <w:r w:rsidRPr="009C3B8B">
              <w:rPr>
                <w:b/>
                <w:vertAlign w:val="superscript"/>
                <w:lang w:val="ro-MD"/>
              </w:rPr>
              <w:t>(2)</w:t>
            </w:r>
            <w:r w:rsidRPr="009C3B8B">
              <w:rPr>
                <w:b/>
                <w:lang w:val="ro-MD"/>
              </w:rPr>
              <w:t>або/</w:t>
            </w:r>
          </w:p>
          <w:p w14:paraId="21B47C5B" w14:textId="77777777" w:rsidR="0077244F" w:rsidRDefault="0077244F" w:rsidP="00EA5869">
            <w:pPr>
              <w:jc w:val="both"/>
              <w:rPr>
                <w:bCs/>
                <w:lang w:val="ro-MD"/>
              </w:rPr>
            </w:pPr>
            <w:r>
              <w:rPr>
                <w:bCs/>
                <w:lang w:val="ro-MD"/>
              </w:rPr>
              <w:t xml:space="preserve">or/ </w:t>
            </w:r>
          </w:p>
          <w:p w14:paraId="71CCD0AF" w14:textId="620CD782" w:rsidR="00EA5869" w:rsidRPr="009C3B8B" w:rsidRDefault="0077244F" w:rsidP="00EA5869">
            <w:pPr>
              <w:jc w:val="both"/>
              <w:rPr>
                <w:bCs/>
                <w:lang w:val="ro-MD"/>
              </w:rPr>
            </w:pPr>
            <w:r>
              <w:rPr>
                <w:bCs/>
                <w:lang w:val="ro-MD"/>
              </w:rPr>
              <w:t>sau</w:t>
            </w:r>
          </w:p>
          <w:p w14:paraId="596EBE29" w14:textId="77777777" w:rsidR="00EA5869" w:rsidRPr="009C3B8B" w:rsidRDefault="00EA5869" w:rsidP="00EA5869">
            <w:pPr>
              <w:jc w:val="both"/>
              <w:rPr>
                <w:b/>
                <w:lang w:val="ro-MD"/>
              </w:rPr>
            </w:pPr>
          </w:p>
        </w:tc>
        <w:tc>
          <w:tcPr>
            <w:tcW w:w="5899" w:type="dxa"/>
            <w:gridSpan w:val="4"/>
            <w:tcBorders>
              <w:top w:val="nil"/>
              <w:left w:val="nil"/>
              <w:bottom w:val="nil"/>
              <w:right w:val="single" w:sz="4" w:space="0" w:color="auto"/>
            </w:tcBorders>
          </w:tcPr>
          <w:p w14:paraId="31A48B8F" w14:textId="77777777" w:rsidR="0097275D" w:rsidRDefault="00EA5869" w:rsidP="00EA5869">
            <w:pPr>
              <w:jc w:val="both"/>
              <w:rPr>
                <w:b/>
                <w:lang w:val="ro-MD"/>
              </w:rPr>
            </w:pPr>
            <w:r w:rsidRPr="009C3B8B">
              <w:rPr>
                <w:b/>
                <w:lang w:val="ro-MD"/>
              </w:rPr>
              <w:t>країна</w:t>
            </w:r>
            <w:r w:rsidR="00305E95" w:rsidRPr="009C3B8B">
              <w:rPr>
                <w:b/>
                <w:vertAlign w:val="superscript"/>
                <w:lang w:val="ro-MD"/>
              </w:rPr>
              <w:t>(2)</w:t>
            </w:r>
            <w:r w:rsidR="00EB10BD" w:rsidRPr="009C3B8B">
              <w:rPr>
                <w:b/>
                <w:vertAlign w:val="superscript"/>
                <w:lang w:val="ro-MD"/>
              </w:rPr>
              <w:t xml:space="preserve"> </w:t>
            </w:r>
            <w:r w:rsidRPr="009C3B8B">
              <w:rPr>
                <w:b/>
                <w:lang w:val="ro-MD"/>
              </w:rPr>
              <w:t>чи зона</w:t>
            </w:r>
            <w:r w:rsidR="00305E95" w:rsidRPr="009C3B8B">
              <w:rPr>
                <w:b/>
                <w:vertAlign w:val="superscript"/>
                <w:lang w:val="ro-MD"/>
              </w:rPr>
              <w:t>(3)</w:t>
            </w:r>
            <w:r w:rsidRPr="009C3B8B">
              <w:rPr>
                <w:b/>
                <w:lang w:val="ro-MD"/>
              </w:rPr>
              <w:t>, внесені до реєстру країн та потужностей, з яких дозволяється ввезення (пересилання) молока та молочних продуктів на митну територію України, за умови, якщо країну</w:t>
            </w:r>
            <w:r w:rsidR="00305E95" w:rsidRPr="009C3B8B">
              <w:rPr>
                <w:b/>
                <w:vertAlign w:val="superscript"/>
                <w:lang w:val="ro-MD"/>
              </w:rPr>
              <w:t>(2)</w:t>
            </w:r>
            <w:r w:rsidR="00EB10BD" w:rsidRPr="009C3B8B">
              <w:rPr>
                <w:b/>
                <w:vertAlign w:val="superscript"/>
                <w:lang w:val="ro-MD"/>
              </w:rPr>
              <w:t xml:space="preserve"> </w:t>
            </w:r>
            <w:r w:rsidRPr="009C3B8B">
              <w:rPr>
                <w:b/>
                <w:lang w:val="ro-MD"/>
              </w:rPr>
              <w:t>чи зону</w:t>
            </w:r>
            <w:r w:rsidR="00305E95" w:rsidRPr="009C3B8B">
              <w:rPr>
                <w:b/>
                <w:vertAlign w:val="superscript"/>
                <w:lang w:val="ro-MD"/>
              </w:rPr>
              <w:t>(3)</w:t>
            </w:r>
            <w:r w:rsidRPr="009C3B8B">
              <w:rPr>
                <w:b/>
                <w:lang w:val="ro-MD"/>
              </w:rPr>
              <w:t>, де вироблено композитний продукт, також внесено до такого реєстру</w:t>
            </w:r>
          </w:p>
          <w:p w14:paraId="203955A0" w14:textId="77777777" w:rsidR="002050BB" w:rsidRDefault="00EA5869" w:rsidP="002050BB">
            <w:pPr>
              <w:jc w:val="both"/>
              <w:rPr>
                <w:bCs/>
                <w:lang w:val="ro-MD"/>
              </w:rPr>
            </w:pPr>
            <w:r w:rsidRPr="009C3B8B">
              <w:rPr>
                <w:b/>
                <w:lang w:val="ro-MD"/>
              </w:rPr>
              <w:t>/</w:t>
            </w:r>
            <w:r w:rsidRPr="009C3B8B">
              <w:rPr>
                <w:bCs/>
                <w:lang w:val="ro-MD"/>
              </w:rPr>
              <w:t>country</w:t>
            </w:r>
            <w:r w:rsidR="00C42DEA" w:rsidRPr="009C3B8B">
              <w:rPr>
                <w:bCs/>
                <w:vertAlign w:val="superscript"/>
                <w:lang w:val="ro-MD"/>
              </w:rPr>
              <w:t>(2)</w:t>
            </w:r>
            <w:r w:rsidR="00EB10BD" w:rsidRPr="009C3B8B">
              <w:rPr>
                <w:bCs/>
                <w:vertAlign w:val="superscript"/>
                <w:lang w:val="ro-MD"/>
              </w:rPr>
              <w:t xml:space="preserve"> </w:t>
            </w:r>
            <w:r w:rsidRPr="009C3B8B">
              <w:rPr>
                <w:bCs/>
                <w:lang w:val="ro-MD"/>
              </w:rPr>
              <w:t>or zone</w:t>
            </w:r>
            <w:r w:rsidR="00C42DEA" w:rsidRPr="009C3B8B">
              <w:rPr>
                <w:bCs/>
                <w:vertAlign w:val="superscript"/>
                <w:lang w:val="ro-MD"/>
              </w:rPr>
              <w:t>(3)</w:t>
            </w:r>
            <w:r w:rsidRPr="009C3B8B">
              <w:rPr>
                <w:bCs/>
                <w:lang w:val="ro-MD"/>
              </w:rPr>
              <w:t xml:space="preserve"> listed in the register of countries and establishments authorised for importation to the territory of Ukraine of milk and dairy products provided that the country</w:t>
            </w:r>
            <w:r w:rsidR="00C42DEA" w:rsidRPr="009C3B8B">
              <w:rPr>
                <w:bCs/>
                <w:vertAlign w:val="superscript"/>
                <w:lang w:val="ro-MD"/>
              </w:rPr>
              <w:t>(2)</w:t>
            </w:r>
            <w:r w:rsidR="00EB10BD" w:rsidRPr="009C3B8B">
              <w:rPr>
                <w:bCs/>
                <w:vertAlign w:val="superscript"/>
                <w:lang w:val="ro-MD"/>
              </w:rPr>
              <w:t xml:space="preserve"> </w:t>
            </w:r>
            <w:r w:rsidRPr="009C3B8B">
              <w:rPr>
                <w:bCs/>
                <w:lang w:val="ro-MD"/>
              </w:rPr>
              <w:t>or zone</w:t>
            </w:r>
            <w:r w:rsidR="00C42DEA" w:rsidRPr="009C3B8B">
              <w:rPr>
                <w:bCs/>
                <w:vertAlign w:val="superscript"/>
                <w:lang w:val="ro-MD"/>
              </w:rPr>
              <w:t>(3)</w:t>
            </w:r>
            <w:r w:rsidRPr="009C3B8B">
              <w:rPr>
                <w:bCs/>
                <w:lang w:val="ro-MD"/>
              </w:rPr>
              <w:t xml:space="preserve"> where composite products have been manufactured is also included in the referenced register;</w:t>
            </w:r>
            <w:r w:rsidR="002050BB">
              <w:rPr>
                <w:bCs/>
                <w:lang w:val="ro-MD"/>
              </w:rPr>
              <w:t xml:space="preserve"> </w:t>
            </w:r>
          </w:p>
          <w:p w14:paraId="08821D04" w14:textId="0BF0CC3F" w:rsidR="00EA5869" w:rsidRPr="002050BB" w:rsidRDefault="002050BB" w:rsidP="002050BB">
            <w:pPr>
              <w:jc w:val="both"/>
              <w:rPr>
                <w:bCs/>
                <w:lang w:val="ro-MD"/>
              </w:rPr>
            </w:pPr>
            <w:r w:rsidRPr="002050BB">
              <w:rPr>
                <w:bCs/>
                <w:lang w:val="ro-MD"/>
              </w:rPr>
              <w:lastRenderedPageBreak/>
              <w:t>/o țară(2) sau o zonă(3) inclusă în registrul țărilor și unităților autorizate pentru importul pe teritoriul Ucrainei al laptelui și produselor lactate, cu condiția ca țara(2) sau zona(3) în care au fost fabricate produsele compozite să fie, de asemenea, inclusă în registrul menționat;</w:t>
            </w:r>
          </w:p>
        </w:tc>
      </w:tr>
      <w:tr w:rsidR="00EA5869" w:rsidRPr="009C3B8B" w14:paraId="51DB8D2F" w14:textId="77777777" w:rsidTr="00A400E0">
        <w:trPr>
          <w:trHeight w:val="68"/>
        </w:trPr>
        <w:tc>
          <w:tcPr>
            <w:tcW w:w="1450" w:type="dxa"/>
            <w:tcBorders>
              <w:top w:val="nil"/>
              <w:left w:val="single" w:sz="4" w:space="0" w:color="auto"/>
              <w:bottom w:val="nil"/>
              <w:right w:val="nil"/>
            </w:tcBorders>
          </w:tcPr>
          <w:p w14:paraId="46CB150F" w14:textId="77777777" w:rsidR="00EA5869" w:rsidRPr="009C3B8B" w:rsidRDefault="00EA5869" w:rsidP="00EA5869">
            <w:pPr>
              <w:rPr>
                <w:b/>
                <w:lang w:val="ro-MD"/>
              </w:rPr>
            </w:pPr>
          </w:p>
        </w:tc>
        <w:tc>
          <w:tcPr>
            <w:tcW w:w="949" w:type="dxa"/>
            <w:tcBorders>
              <w:top w:val="nil"/>
              <w:left w:val="nil"/>
              <w:bottom w:val="nil"/>
              <w:right w:val="nil"/>
            </w:tcBorders>
          </w:tcPr>
          <w:p w14:paraId="77F3B4F8" w14:textId="77777777" w:rsidR="00EA5869" w:rsidRPr="009C3B8B" w:rsidRDefault="00EA5869" w:rsidP="00EA5869">
            <w:pPr>
              <w:rPr>
                <w:b/>
                <w:lang w:val="ro-MD"/>
              </w:rPr>
            </w:pPr>
          </w:p>
        </w:tc>
        <w:tc>
          <w:tcPr>
            <w:tcW w:w="7321" w:type="dxa"/>
            <w:gridSpan w:val="5"/>
            <w:tcBorders>
              <w:top w:val="nil"/>
              <w:left w:val="nil"/>
              <w:bottom w:val="nil"/>
              <w:right w:val="single" w:sz="4" w:space="0" w:color="auto"/>
            </w:tcBorders>
          </w:tcPr>
          <w:p w14:paraId="5B727ABD" w14:textId="77777777" w:rsidR="00EA5869" w:rsidRPr="009C3B8B" w:rsidRDefault="00EA5869" w:rsidP="00EA5869">
            <w:pPr>
              <w:jc w:val="both"/>
              <w:rPr>
                <w:b/>
                <w:lang w:val="ro-MD"/>
              </w:rPr>
            </w:pPr>
          </w:p>
        </w:tc>
      </w:tr>
      <w:tr w:rsidR="00EA5869" w:rsidRPr="009C3B8B" w14:paraId="6793D977" w14:textId="77777777" w:rsidTr="00A400E0">
        <w:trPr>
          <w:trHeight w:val="68"/>
        </w:trPr>
        <w:tc>
          <w:tcPr>
            <w:tcW w:w="1450" w:type="dxa"/>
            <w:tcBorders>
              <w:top w:val="nil"/>
              <w:left w:val="single" w:sz="4" w:space="0" w:color="auto"/>
              <w:bottom w:val="nil"/>
              <w:right w:val="nil"/>
            </w:tcBorders>
          </w:tcPr>
          <w:p w14:paraId="6EC42CD2" w14:textId="77777777" w:rsidR="00EA5869" w:rsidRPr="009C3B8B" w:rsidRDefault="00EA5869" w:rsidP="00EA5869">
            <w:pPr>
              <w:rPr>
                <w:b/>
                <w:lang w:val="ro-MD"/>
              </w:rPr>
            </w:pPr>
          </w:p>
        </w:tc>
        <w:tc>
          <w:tcPr>
            <w:tcW w:w="949" w:type="dxa"/>
            <w:tcBorders>
              <w:top w:val="nil"/>
              <w:left w:val="nil"/>
              <w:bottom w:val="nil"/>
              <w:right w:val="nil"/>
            </w:tcBorders>
          </w:tcPr>
          <w:p w14:paraId="76F871F1" w14:textId="77777777" w:rsidR="00EA5869" w:rsidRPr="009C3B8B" w:rsidRDefault="00AA576C" w:rsidP="00EA5869">
            <w:pPr>
              <w:rPr>
                <w:b/>
                <w:lang w:val="ro-MD"/>
              </w:rPr>
            </w:pPr>
            <w:r w:rsidRPr="009C3B8B">
              <w:rPr>
                <w:b/>
                <w:lang w:val="ro-MD"/>
              </w:rPr>
              <w:t>II</w:t>
            </w:r>
            <w:r w:rsidR="00EA5869" w:rsidRPr="009C3B8B">
              <w:rPr>
                <w:b/>
                <w:lang w:val="ro-MD"/>
              </w:rPr>
              <w:t>.2.3</w:t>
            </w:r>
          </w:p>
        </w:tc>
        <w:tc>
          <w:tcPr>
            <w:tcW w:w="7321" w:type="dxa"/>
            <w:gridSpan w:val="5"/>
            <w:tcBorders>
              <w:top w:val="nil"/>
              <w:left w:val="nil"/>
              <w:bottom w:val="nil"/>
              <w:right w:val="single" w:sz="4" w:space="0" w:color="auto"/>
            </w:tcBorders>
          </w:tcPr>
          <w:p w14:paraId="34381BEB" w14:textId="77777777" w:rsidR="00FF7B06" w:rsidRPr="009C3B8B" w:rsidRDefault="00EA5869" w:rsidP="00FF7B06">
            <w:pPr>
              <w:jc w:val="both"/>
              <w:rPr>
                <w:bCs/>
                <w:lang w:val="ro-MD"/>
              </w:rPr>
            </w:pPr>
            <w:r w:rsidRPr="009C3B8B">
              <w:rPr>
                <w:b/>
                <w:lang w:val="ro-MD"/>
              </w:rPr>
              <w:t xml:space="preserve">потужністю походження молочних продуктів, які входять до складу композитних продуктів, є потужність, внесена до реєстру країн та </w:t>
            </w:r>
          </w:p>
        </w:tc>
      </w:tr>
      <w:tr w:rsidR="00FF7B06" w:rsidRPr="009C3B8B" w14:paraId="00AAA96C" w14:textId="77777777" w:rsidTr="00A400E0">
        <w:trPr>
          <w:trHeight w:val="68"/>
        </w:trPr>
        <w:tc>
          <w:tcPr>
            <w:tcW w:w="1450" w:type="dxa"/>
            <w:tcBorders>
              <w:top w:val="nil"/>
              <w:left w:val="single" w:sz="4" w:space="0" w:color="auto"/>
              <w:bottom w:val="nil"/>
              <w:right w:val="nil"/>
            </w:tcBorders>
          </w:tcPr>
          <w:p w14:paraId="2E0A94EE" w14:textId="77777777" w:rsidR="00FF7B06" w:rsidRPr="009C3B8B" w:rsidRDefault="00FF7B06" w:rsidP="00EA5869">
            <w:pPr>
              <w:rPr>
                <w:b/>
                <w:lang w:val="ro-MD"/>
              </w:rPr>
            </w:pPr>
          </w:p>
        </w:tc>
        <w:tc>
          <w:tcPr>
            <w:tcW w:w="949" w:type="dxa"/>
            <w:tcBorders>
              <w:top w:val="nil"/>
              <w:left w:val="nil"/>
              <w:bottom w:val="nil"/>
              <w:right w:val="nil"/>
            </w:tcBorders>
          </w:tcPr>
          <w:p w14:paraId="67003B1C" w14:textId="77777777" w:rsidR="00FF7B06" w:rsidRPr="009C3B8B" w:rsidRDefault="00FF7B06" w:rsidP="00EA5869">
            <w:pPr>
              <w:rPr>
                <w:b/>
                <w:lang w:val="ro-MD"/>
              </w:rPr>
            </w:pPr>
          </w:p>
        </w:tc>
        <w:tc>
          <w:tcPr>
            <w:tcW w:w="7321" w:type="dxa"/>
            <w:gridSpan w:val="5"/>
            <w:tcBorders>
              <w:top w:val="nil"/>
              <w:left w:val="nil"/>
              <w:bottom w:val="nil"/>
              <w:right w:val="single" w:sz="4" w:space="0" w:color="auto"/>
            </w:tcBorders>
          </w:tcPr>
          <w:p w14:paraId="02453EED" w14:textId="77777777" w:rsidR="002050BB" w:rsidRDefault="00FF7B06" w:rsidP="00EA5869">
            <w:pPr>
              <w:jc w:val="both"/>
              <w:rPr>
                <w:b/>
                <w:lang w:val="ro-MD"/>
              </w:rPr>
            </w:pPr>
            <w:r w:rsidRPr="009C3B8B">
              <w:rPr>
                <w:b/>
                <w:lang w:val="ro-MD"/>
              </w:rPr>
              <w:t>потужностей, з яких дозволяється ввезення (пересилання) молока та молочних продуктів на митну територію України</w:t>
            </w:r>
          </w:p>
          <w:p w14:paraId="01F2CA6A" w14:textId="77777777" w:rsidR="002050BB" w:rsidRDefault="00FF7B06" w:rsidP="002050BB">
            <w:pPr>
              <w:jc w:val="both"/>
              <w:rPr>
                <w:bCs/>
                <w:lang w:val="ro-MD"/>
              </w:rPr>
            </w:pPr>
            <w:r w:rsidRPr="009C3B8B">
              <w:rPr>
                <w:b/>
                <w:lang w:val="ro-MD"/>
              </w:rPr>
              <w:t>/</w:t>
            </w:r>
            <w:r w:rsidRPr="009C3B8B">
              <w:rPr>
                <w:bCs/>
                <w:lang w:val="ro-MD"/>
              </w:rPr>
              <w:t>establishment of origin of milk products is establishment that is listed in the register of countries and establishments authorised for importation to the territory of Ukraine of milk and dairy products.</w:t>
            </w:r>
          </w:p>
          <w:p w14:paraId="6C9515C6" w14:textId="5A4BE45A" w:rsidR="002050BB" w:rsidRPr="002050BB" w:rsidRDefault="002050BB" w:rsidP="002050BB">
            <w:pPr>
              <w:jc w:val="both"/>
              <w:rPr>
                <w:bCs/>
                <w:lang w:val="ro-MD"/>
              </w:rPr>
            </w:pPr>
            <w:r w:rsidRPr="002050BB">
              <w:rPr>
                <w:bCs/>
                <w:lang w:val="ro-MD"/>
              </w:rPr>
              <w:t>/unitatea de origine a produselor lactate este o unitate inclusă în registrul țărilor și unităților autorizate pentru importul pe teritoriul Ucrainei al laptelui și produselor lactate.</w:t>
            </w:r>
          </w:p>
          <w:p w14:paraId="0C785D94" w14:textId="77777777" w:rsidR="00FF7B06" w:rsidRPr="009C3B8B" w:rsidRDefault="00FF7B06" w:rsidP="00EA5869">
            <w:pPr>
              <w:jc w:val="both"/>
              <w:rPr>
                <w:b/>
                <w:lang w:val="ro-MD"/>
              </w:rPr>
            </w:pPr>
          </w:p>
        </w:tc>
      </w:tr>
      <w:tr w:rsidR="00EA5869" w:rsidRPr="009C3B8B" w14:paraId="688712AB" w14:textId="77777777" w:rsidTr="00A400E0">
        <w:trPr>
          <w:trHeight w:val="68"/>
        </w:trPr>
        <w:tc>
          <w:tcPr>
            <w:tcW w:w="1450" w:type="dxa"/>
            <w:tcBorders>
              <w:top w:val="nil"/>
              <w:left w:val="single" w:sz="4" w:space="0" w:color="auto"/>
              <w:bottom w:val="nil"/>
              <w:right w:val="nil"/>
            </w:tcBorders>
          </w:tcPr>
          <w:p w14:paraId="2E323F9F" w14:textId="77777777" w:rsidR="00EA5869" w:rsidRPr="009C3B8B" w:rsidRDefault="00EA5869" w:rsidP="00EA5869">
            <w:pPr>
              <w:rPr>
                <w:b/>
                <w:lang w:val="ro-MD"/>
              </w:rPr>
            </w:pPr>
          </w:p>
        </w:tc>
        <w:tc>
          <w:tcPr>
            <w:tcW w:w="949" w:type="dxa"/>
            <w:tcBorders>
              <w:top w:val="nil"/>
              <w:left w:val="nil"/>
              <w:bottom w:val="nil"/>
              <w:right w:val="nil"/>
            </w:tcBorders>
          </w:tcPr>
          <w:p w14:paraId="58BF70C2" w14:textId="77777777" w:rsidR="00EA5869" w:rsidRPr="009C3B8B" w:rsidRDefault="00AA576C" w:rsidP="00EA5869">
            <w:pPr>
              <w:rPr>
                <w:b/>
                <w:lang w:val="ro-MD"/>
              </w:rPr>
            </w:pPr>
            <w:r w:rsidRPr="009C3B8B">
              <w:rPr>
                <w:b/>
                <w:lang w:val="ro-MD"/>
              </w:rPr>
              <w:t>II</w:t>
            </w:r>
            <w:r w:rsidR="00EA5869" w:rsidRPr="009C3B8B">
              <w:rPr>
                <w:b/>
                <w:lang w:val="ro-MD"/>
              </w:rPr>
              <w:t>.2.4</w:t>
            </w:r>
          </w:p>
        </w:tc>
        <w:tc>
          <w:tcPr>
            <w:tcW w:w="7321" w:type="dxa"/>
            <w:gridSpan w:val="5"/>
            <w:tcBorders>
              <w:top w:val="nil"/>
              <w:left w:val="nil"/>
              <w:bottom w:val="nil"/>
              <w:right w:val="single" w:sz="4" w:space="0" w:color="auto"/>
            </w:tcBorders>
          </w:tcPr>
          <w:p w14:paraId="4B7256B2" w14:textId="77777777" w:rsidR="002050BB" w:rsidRDefault="00EA5869" w:rsidP="00EA5869">
            <w:pPr>
              <w:jc w:val="both"/>
              <w:rPr>
                <w:b/>
                <w:lang w:val="ro-MD"/>
              </w:rPr>
            </w:pPr>
            <w:r w:rsidRPr="009C3B8B">
              <w:rPr>
                <w:b/>
                <w:lang w:val="ro-MD"/>
              </w:rPr>
              <w:t>молочні продукти, які входять до складу композитних продуктів, вироблені з молока яке:</w:t>
            </w:r>
          </w:p>
          <w:p w14:paraId="73DE78BE" w14:textId="77777777" w:rsidR="002050BB" w:rsidRDefault="00EA5869" w:rsidP="002050BB">
            <w:pPr>
              <w:jc w:val="both"/>
              <w:rPr>
                <w:lang w:val="en-US"/>
              </w:rPr>
            </w:pPr>
            <w:r w:rsidRPr="009C3B8B">
              <w:rPr>
                <w:b/>
                <w:lang w:val="ro-MD"/>
              </w:rPr>
              <w:t>/</w:t>
            </w:r>
            <w:r w:rsidRPr="009C3B8B">
              <w:rPr>
                <w:bCs/>
                <w:lang w:val="ro-MD"/>
              </w:rPr>
              <w:t>milk products that are contained in composite products were produced from the milk that:</w:t>
            </w:r>
            <w:r w:rsidR="002050BB" w:rsidRPr="002050BB">
              <w:rPr>
                <w:lang w:val="en-US"/>
              </w:rPr>
              <w:t xml:space="preserve"> </w:t>
            </w:r>
          </w:p>
          <w:p w14:paraId="76C37D34" w14:textId="52166E8F" w:rsidR="002050BB" w:rsidRPr="002050BB" w:rsidRDefault="002050BB" w:rsidP="002050BB">
            <w:pPr>
              <w:jc w:val="both"/>
              <w:rPr>
                <w:bCs/>
                <w:lang w:val="fr-FR"/>
              </w:rPr>
            </w:pPr>
            <w:r w:rsidRPr="002050BB">
              <w:rPr>
                <w:bCs/>
                <w:lang w:val="fr-FR"/>
              </w:rPr>
              <w:t xml:space="preserve">/produsele lactate conținute în produsele compozite au fost fabricate din lapte </w:t>
            </w:r>
            <w:r w:rsidRPr="002050BB">
              <w:rPr>
                <w:bCs/>
                <w:lang w:val="fr-FR"/>
              </w:rPr>
              <w:t>care :</w:t>
            </w:r>
          </w:p>
          <w:p w14:paraId="475A2696" w14:textId="77777777" w:rsidR="00D560ED" w:rsidRPr="009C3B8B" w:rsidRDefault="00D560ED" w:rsidP="00EA5869">
            <w:pPr>
              <w:jc w:val="both"/>
              <w:rPr>
                <w:b/>
                <w:lang w:val="ro-MD"/>
              </w:rPr>
            </w:pPr>
          </w:p>
        </w:tc>
      </w:tr>
      <w:tr w:rsidR="00EA5869" w:rsidRPr="009C3B8B" w14:paraId="3168FC28" w14:textId="77777777" w:rsidTr="00A400E0">
        <w:trPr>
          <w:trHeight w:val="68"/>
        </w:trPr>
        <w:tc>
          <w:tcPr>
            <w:tcW w:w="1450" w:type="dxa"/>
            <w:tcBorders>
              <w:top w:val="nil"/>
              <w:left w:val="single" w:sz="4" w:space="0" w:color="auto"/>
              <w:bottom w:val="nil"/>
              <w:right w:val="nil"/>
            </w:tcBorders>
          </w:tcPr>
          <w:p w14:paraId="20E42395" w14:textId="77777777" w:rsidR="00EA5869" w:rsidRPr="009C3B8B" w:rsidRDefault="00EA5869" w:rsidP="00EA5869">
            <w:pPr>
              <w:rPr>
                <w:b/>
                <w:lang w:val="ro-MD"/>
              </w:rPr>
            </w:pPr>
          </w:p>
        </w:tc>
        <w:tc>
          <w:tcPr>
            <w:tcW w:w="949" w:type="dxa"/>
            <w:tcBorders>
              <w:top w:val="nil"/>
              <w:left w:val="nil"/>
              <w:bottom w:val="nil"/>
              <w:right w:val="nil"/>
            </w:tcBorders>
          </w:tcPr>
          <w:p w14:paraId="6B35CF76" w14:textId="77777777" w:rsidR="00EA5869" w:rsidRPr="009C3B8B" w:rsidRDefault="00EA5869" w:rsidP="00EA5869">
            <w:pPr>
              <w:rPr>
                <w:b/>
                <w:lang w:val="ro-MD"/>
              </w:rPr>
            </w:pPr>
          </w:p>
        </w:tc>
        <w:tc>
          <w:tcPr>
            <w:tcW w:w="1422" w:type="dxa"/>
            <w:tcBorders>
              <w:top w:val="nil"/>
              <w:left w:val="nil"/>
              <w:bottom w:val="nil"/>
              <w:right w:val="nil"/>
            </w:tcBorders>
          </w:tcPr>
          <w:p w14:paraId="0A64D4E3" w14:textId="77777777" w:rsidR="00EA5869" w:rsidRPr="009C3B8B" w:rsidRDefault="00AA576C" w:rsidP="00EA5869">
            <w:pPr>
              <w:jc w:val="both"/>
              <w:rPr>
                <w:b/>
                <w:lang w:val="ro-MD"/>
              </w:rPr>
            </w:pPr>
            <w:r w:rsidRPr="009C3B8B">
              <w:rPr>
                <w:b/>
                <w:lang w:val="ro-MD"/>
              </w:rPr>
              <w:t>II</w:t>
            </w:r>
            <w:r w:rsidR="00EA5869" w:rsidRPr="009C3B8B">
              <w:rPr>
                <w:b/>
                <w:lang w:val="ro-MD"/>
              </w:rPr>
              <w:t>.2.4.1</w:t>
            </w:r>
          </w:p>
        </w:tc>
        <w:tc>
          <w:tcPr>
            <w:tcW w:w="5899" w:type="dxa"/>
            <w:gridSpan w:val="4"/>
            <w:tcBorders>
              <w:top w:val="nil"/>
              <w:left w:val="nil"/>
              <w:bottom w:val="nil"/>
              <w:right w:val="single" w:sz="4" w:space="0" w:color="auto"/>
            </w:tcBorders>
          </w:tcPr>
          <w:p w14:paraId="257657F7" w14:textId="77777777" w:rsidR="002050BB" w:rsidRDefault="00EA5869" w:rsidP="00EA5869">
            <w:pPr>
              <w:jc w:val="both"/>
              <w:rPr>
                <w:b/>
                <w:lang w:val="ro-MD"/>
              </w:rPr>
            </w:pPr>
            <w:r w:rsidRPr="009C3B8B">
              <w:rPr>
                <w:b/>
                <w:lang w:val="ro-MD"/>
              </w:rPr>
              <w:t>отримане від тварин, які піддаються регулярному ветеринарному інспектуванню та утримуються у господарствах, стосовно яких компетентним органом країни походження не встановлено ветеринарно-санітарних обмежень щодо ящуру та чуми ВРХ</w:t>
            </w:r>
          </w:p>
          <w:p w14:paraId="2790E248" w14:textId="77777777" w:rsidR="002050BB" w:rsidRDefault="00EA5869" w:rsidP="002050BB">
            <w:pPr>
              <w:jc w:val="both"/>
              <w:rPr>
                <w:bCs/>
                <w:lang w:val="ro-MD"/>
              </w:rPr>
            </w:pPr>
            <w:r w:rsidRPr="009C3B8B">
              <w:rPr>
                <w:b/>
                <w:lang w:val="ro-MD"/>
              </w:rPr>
              <w:t>/</w:t>
            </w:r>
            <w:r w:rsidRPr="009C3B8B">
              <w:rPr>
                <w:lang w:val="ro-MD"/>
              </w:rPr>
              <w:t xml:space="preserve">was </w:t>
            </w:r>
            <w:r w:rsidRPr="009C3B8B">
              <w:rPr>
                <w:bCs/>
                <w:lang w:val="ro-MD"/>
              </w:rPr>
              <w:t>derived from animals subject to regular veterinary inspections and kept on holdings which are not subject to any veterinary or sanitary restrictions by the competent authority of the country of origin in connection with rinderpest and foot-and-mouth disease;</w:t>
            </w:r>
            <w:r w:rsidR="002050BB">
              <w:rPr>
                <w:bCs/>
                <w:lang w:val="ro-MD"/>
              </w:rPr>
              <w:t xml:space="preserve"> </w:t>
            </w:r>
          </w:p>
          <w:p w14:paraId="183817A7" w14:textId="0AEC554B" w:rsidR="002050BB" w:rsidRPr="002050BB" w:rsidRDefault="002050BB" w:rsidP="002050BB">
            <w:pPr>
              <w:jc w:val="both"/>
              <w:rPr>
                <w:bCs/>
                <w:lang w:val="ro-MD"/>
              </w:rPr>
            </w:pPr>
            <w:r w:rsidRPr="002050BB">
              <w:rPr>
                <w:bCs/>
                <w:lang w:val="ro-MD"/>
              </w:rPr>
              <w:t>/a fost obținut de la animale supuse inspecțiilor veterinare periodice și crescute în exploatații care nu sunt supuse niciunei restricții veterinare sau sanitare impuse de autoritatea competentă a țării de origine în legătură cu pesta bovină și febra aftoasă;</w:t>
            </w:r>
          </w:p>
          <w:p w14:paraId="2EF96A1F" w14:textId="77777777" w:rsidR="00EA5869" w:rsidRPr="009C3B8B" w:rsidRDefault="00EA5869" w:rsidP="00EA5869">
            <w:pPr>
              <w:jc w:val="both"/>
              <w:rPr>
                <w:b/>
                <w:lang w:val="ro-MD"/>
              </w:rPr>
            </w:pPr>
          </w:p>
        </w:tc>
      </w:tr>
      <w:tr w:rsidR="00EA5869" w:rsidRPr="009C3B8B" w14:paraId="5F21B997" w14:textId="77777777" w:rsidTr="00A400E0">
        <w:trPr>
          <w:trHeight w:val="68"/>
        </w:trPr>
        <w:tc>
          <w:tcPr>
            <w:tcW w:w="1450" w:type="dxa"/>
            <w:tcBorders>
              <w:top w:val="nil"/>
              <w:left w:val="single" w:sz="4" w:space="0" w:color="auto"/>
              <w:bottom w:val="nil"/>
              <w:right w:val="nil"/>
            </w:tcBorders>
          </w:tcPr>
          <w:p w14:paraId="239E5CA8" w14:textId="77777777" w:rsidR="00EA5869" w:rsidRPr="009C3B8B" w:rsidRDefault="00EA5869" w:rsidP="00EA5869">
            <w:pPr>
              <w:rPr>
                <w:b/>
                <w:lang w:val="ro-MD"/>
              </w:rPr>
            </w:pPr>
          </w:p>
        </w:tc>
        <w:tc>
          <w:tcPr>
            <w:tcW w:w="949" w:type="dxa"/>
            <w:tcBorders>
              <w:top w:val="nil"/>
              <w:left w:val="nil"/>
              <w:bottom w:val="nil"/>
              <w:right w:val="nil"/>
            </w:tcBorders>
          </w:tcPr>
          <w:p w14:paraId="0D554F82" w14:textId="77777777" w:rsidR="00EA5869" w:rsidRPr="009C3B8B" w:rsidRDefault="00EA5869" w:rsidP="00EA5869">
            <w:pPr>
              <w:rPr>
                <w:b/>
                <w:lang w:val="ro-MD"/>
              </w:rPr>
            </w:pPr>
          </w:p>
        </w:tc>
        <w:tc>
          <w:tcPr>
            <w:tcW w:w="1422" w:type="dxa"/>
            <w:tcBorders>
              <w:top w:val="nil"/>
              <w:left w:val="nil"/>
              <w:bottom w:val="nil"/>
              <w:right w:val="nil"/>
            </w:tcBorders>
          </w:tcPr>
          <w:p w14:paraId="1CD7E3BA" w14:textId="77777777" w:rsidR="00EA5869" w:rsidRPr="009C3B8B" w:rsidRDefault="00EA5869" w:rsidP="00EA5869">
            <w:pPr>
              <w:jc w:val="both"/>
              <w:rPr>
                <w:b/>
                <w:lang w:val="ro-MD"/>
              </w:rPr>
            </w:pPr>
            <w:r w:rsidRPr="009C3B8B">
              <w:rPr>
                <w:b/>
                <w:lang w:val="ro-MD"/>
              </w:rPr>
              <w:t>[</w:t>
            </w:r>
            <w:r w:rsidR="00E919BE" w:rsidRPr="009C3B8B">
              <w:rPr>
                <w:b/>
                <w:lang w:val="ro-MD"/>
              </w:rPr>
              <w:t>II</w:t>
            </w:r>
            <w:r w:rsidRPr="009C3B8B">
              <w:rPr>
                <w:b/>
                <w:lang w:val="ro-MD"/>
              </w:rPr>
              <w:t>.2.4.2</w:t>
            </w:r>
          </w:p>
        </w:tc>
        <w:tc>
          <w:tcPr>
            <w:tcW w:w="5899" w:type="dxa"/>
            <w:gridSpan w:val="4"/>
            <w:tcBorders>
              <w:top w:val="nil"/>
              <w:left w:val="nil"/>
              <w:bottom w:val="nil"/>
              <w:right w:val="single" w:sz="4" w:space="0" w:color="auto"/>
            </w:tcBorders>
          </w:tcPr>
          <w:p w14:paraId="3A048F61" w14:textId="77777777" w:rsidR="002050BB" w:rsidRDefault="00EA5869" w:rsidP="00EA5869">
            <w:pPr>
              <w:jc w:val="both"/>
              <w:rPr>
                <w:b/>
                <w:lang w:val="ro-MD"/>
              </w:rPr>
            </w:pPr>
            <w:r w:rsidRPr="009C3B8B">
              <w:rPr>
                <w:b/>
                <w:lang w:val="ro-MD"/>
              </w:rPr>
              <w:t>для молока, отриманого від корів, овець, кіз або буйволиць - піддане таким видам обробки:</w:t>
            </w:r>
          </w:p>
          <w:p w14:paraId="550C2D00" w14:textId="77777777" w:rsidR="002050BB" w:rsidRDefault="00EA5869" w:rsidP="002050BB">
            <w:pPr>
              <w:jc w:val="both"/>
              <w:rPr>
                <w:lang w:val="en-US"/>
              </w:rPr>
            </w:pPr>
            <w:r w:rsidRPr="009C3B8B">
              <w:rPr>
                <w:b/>
                <w:lang w:val="ro-MD"/>
              </w:rPr>
              <w:t>/</w:t>
            </w:r>
            <w:r w:rsidRPr="009C3B8B">
              <w:rPr>
                <w:bCs/>
                <w:lang w:val="ro-MD"/>
              </w:rPr>
              <w:t>for milk, obtained from cows, ewes, goats or buffaloes, - was subjected to the following treatments:</w:t>
            </w:r>
            <w:r w:rsidR="002050BB" w:rsidRPr="002050BB">
              <w:rPr>
                <w:lang w:val="en-US"/>
              </w:rPr>
              <w:t xml:space="preserve"> </w:t>
            </w:r>
          </w:p>
          <w:p w14:paraId="1B5C58C2" w14:textId="5C30BE94" w:rsidR="002050BB" w:rsidRPr="002050BB" w:rsidRDefault="002050BB" w:rsidP="002050BB">
            <w:pPr>
              <w:jc w:val="both"/>
              <w:rPr>
                <w:bCs/>
                <w:lang w:val="fr-FR"/>
              </w:rPr>
            </w:pPr>
            <w:r w:rsidRPr="002050BB">
              <w:rPr>
                <w:bCs/>
                <w:lang w:val="fr-FR"/>
              </w:rPr>
              <w:t>/pentru laptele obținut de la vaci, oi, capre sau bivolițe – a fost supus următoarelor tratamente:</w:t>
            </w:r>
          </w:p>
          <w:p w14:paraId="67AFD23F" w14:textId="77777777" w:rsidR="00EA5869" w:rsidRPr="009C3B8B" w:rsidRDefault="00EA5869" w:rsidP="00EA5869">
            <w:pPr>
              <w:jc w:val="both"/>
              <w:rPr>
                <w:b/>
                <w:lang w:val="ro-MD"/>
              </w:rPr>
            </w:pPr>
          </w:p>
        </w:tc>
      </w:tr>
      <w:tr w:rsidR="00FF7B06" w:rsidRPr="009C3B8B" w14:paraId="6DBCDC92" w14:textId="77777777" w:rsidTr="00A400E0">
        <w:trPr>
          <w:trHeight w:val="68"/>
        </w:trPr>
        <w:tc>
          <w:tcPr>
            <w:tcW w:w="1450" w:type="dxa"/>
            <w:tcBorders>
              <w:top w:val="nil"/>
              <w:left w:val="single" w:sz="4" w:space="0" w:color="auto"/>
              <w:bottom w:val="nil"/>
              <w:right w:val="nil"/>
            </w:tcBorders>
          </w:tcPr>
          <w:p w14:paraId="2BD9B59E" w14:textId="77777777" w:rsidR="00FF7B06" w:rsidRPr="009C3B8B" w:rsidRDefault="00FF7B06" w:rsidP="00EA5869">
            <w:pPr>
              <w:rPr>
                <w:b/>
                <w:lang w:val="ro-MD"/>
              </w:rPr>
            </w:pPr>
          </w:p>
        </w:tc>
        <w:tc>
          <w:tcPr>
            <w:tcW w:w="949" w:type="dxa"/>
            <w:tcBorders>
              <w:top w:val="nil"/>
              <w:left w:val="nil"/>
              <w:bottom w:val="nil"/>
              <w:right w:val="nil"/>
            </w:tcBorders>
          </w:tcPr>
          <w:p w14:paraId="5A19271E" w14:textId="77777777" w:rsidR="00FF7B06" w:rsidRPr="009C3B8B" w:rsidRDefault="00FF7B06" w:rsidP="00EA5869">
            <w:pPr>
              <w:rPr>
                <w:b/>
                <w:lang w:val="ro-MD"/>
              </w:rPr>
            </w:pPr>
          </w:p>
        </w:tc>
        <w:tc>
          <w:tcPr>
            <w:tcW w:w="2054" w:type="dxa"/>
            <w:gridSpan w:val="2"/>
            <w:tcBorders>
              <w:top w:val="nil"/>
              <w:left w:val="nil"/>
              <w:bottom w:val="nil"/>
              <w:right w:val="nil"/>
            </w:tcBorders>
          </w:tcPr>
          <w:p w14:paraId="11FE96FF" w14:textId="77777777" w:rsidR="007266D4" w:rsidRPr="009C3B8B" w:rsidRDefault="00FF7B06" w:rsidP="007266D4">
            <w:pPr>
              <w:ind w:left="742"/>
              <w:rPr>
                <w:b/>
                <w:bCs/>
                <w:lang w:val="ro-MD"/>
              </w:rPr>
            </w:pPr>
            <w:r w:rsidRPr="009C3B8B">
              <w:rPr>
                <w:b/>
                <w:vertAlign w:val="superscript"/>
                <w:lang w:val="ro-MD"/>
              </w:rPr>
              <w:t>(2)</w:t>
            </w:r>
            <w:r w:rsidRPr="009C3B8B">
              <w:rPr>
                <w:b/>
                <w:lang w:val="ro-MD"/>
              </w:rPr>
              <w:t>або</w:t>
            </w:r>
            <w:r w:rsidRPr="009C3B8B">
              <w:rPr>
                <w:b/>
                <w:bCs/>
                <w:lang w:val="ro-MD"/>
              </w:rPr>
              <w:t>/</w:t>
            </w:r>
          </w:p>
          <w:p w14:paraId="5ABDAC8E" w14:textId="24CF5390" w:rsidR="002050BB" w:rsidRDefault="002050BB" w:rsidP="007266D4">
            <w:pPr>
              <w:ind w:left="742"/>
              <w:rPr>
                <w:lang w:val="ro-MD"/>
              </w:rPr>
            </w:pPr>
            <w:r>
              <w:rPr>
                <w:lang w:val="ro-MD"/>
              </w:rPr>
              <w:t xml:space="preserve">either/ </w:t>
            </w:r>
          </w:p>
          <w:p w14:paraId="6EF37A18" w14:textId="76093831" w:rsidR="00FF7B06" w:rsidRPr="009C3B8B" w:rsidRDefault="002050BB" w:rsidP="007266D4">
            <w:pPr>
              <w:ind w:left="742"/>
              <w:rPr>
                <w:b/>
                <w:lang w:val="ro-MD"/>
              </w:rPr>
            </w:pPr>
            <w:r>
              <w:rPr>
                <w:lang w:val="ro-MD"/>
              </w:rPr>
              <w:t>fie</w:t>
            </w:r>
          </w:p>
        </w:tc>
        <w:tc>
          <w:tcPr>
            <w:tcW w:w="5267" w:type="dxa"/>
            <w:gridSpan w:val="3"/>
            <w:tcBorders>
              <w:top w:val="nil"/>
              <w:left w:val="nil"/>
              <w:bottom w:val="nil"/>
              <w:right w:val="single" w:sz="4" w:space="0" w:color="auto"/>
            </w:tcBorders>
          </w:tcPr>
          <w:p w14:paraId="720703BE" w14:textId="77777777" w:rsidR="002050BB" w:rsidRDefault="00FF7B06" w:rsidP="00E919BE">
            <w:pPr>
              <w:ind w:right="34"/>
              <w:jc w:val="both"/>
              <w:rPr>
                <w:b/>
                <w:lang w:val="ro-MD"/>
              </w:rPr>
            </w:pPr>
            <w:r w:rsidRPr="009C3B8B">
              <w:rPr>
                <w:b/>
                <w:lang w:val="ro-MD"/>
              </w:rPr>
              <w:t xml:space="preserve">пастеризації, що включає одиничну термічну обробку з тепловим впливом, яка, щонайменше, еквівалентна пастеризації за температури не нижче </w:t>
            </w:r>
            <w:smartTag w:uri="urn:schemas-microsoft-com:office:smarttags" w:element="metricconverter">
              <w:smartTagPr>
                <w:attr w:name="ProductID" w:val="72 ﾰC"/>
              </w:smartTagPr>
              <w:r w:rsidRPr="009C3B8B">
                <w:rPr>
                  <w:b/>
                  <w:lang w:val="ro-MD"/>
                </w:rPr>
                <w:t>72 °C</w:t>
              </w:r>
            </w:smartTag>
            <w:r w:rsidRPr="009C3B8B">
              <w:rPr>
                <w:b/>
                <w:lang w:val="ro-MD"/>
              </w:rPr>
              <w:t xml:space="preserve"> протягом 15 с та, де це необхідно, достатня для забезпечення </w:t>
            </w:r>
            <w:r w:rsidRPr="009C3B8B">
              <w:rPr>
                <w:b/>
                <w:lang w:val="ro-MD"/>
              </w:rPr>
              <w:lastRenderedPageBreak/>
              <w:t>негативної реакції в тесті для визначення лужної фосфатази, проведеному безпосередньо після термічної обробки</w:t>
            </w:r>
          </w:p>
          <w:p w14:paraId="2CC8D8D6" w14:textId="42E1400C" w:rsidR="002050BB" w:rsidRPr="002050BB" w:rsidRDefault="00FF7B06" w:rsidP="002050BB">
            <w:pPr>
              <w:ind w:right="34"/>
              <w:jc w:val="both"/>
              <w:rPr>
                <w:bCs/>
                <w:lang w:val="en-US"/>
              </w:rPr>
            </w:pPr>
            <w:r w:rsidRPr="009C3B8B">
              <w:rPr>
                <w:b/>
                <w:lang w:val="ro-MD"/>
              </w:rPr>
              <w:t>/</w:t>
            </w:r>
            <w:r w:rsidRPr="009C3B8B">
              <w:rPr>
                <w:bCs/>
                <w:lang w:val="ro-MD"/>
              </w:rPr>
              <w:t>pasteurisation involving a single heat treatment with a heating effect of at least equivalent to pasteurisation process of at least  72 °С for 15 seconds and, where applicable, sufficient to ensure a negative reaction to an alkaline phosphatase test performed immediately after heat treatment;</w:t>
            </w:r>
            <w:r w:rsidR="002050BB" w:rsidRPr="002050BB">
              <w:rPr>
                <w:lang w:val="en-US"/>
              </w:rPr>
              <w:t xml:space="preserve"> </w:t>
            </w:r>
            <w:r w:rsidR="002050BB" w:rsidRPr="002050BB">
              <w:rPr>
                <w:bCs/>
                <w:lang w:val="en-US"/>
              </w:rPr>
              <w:t>/pasteurizare care implică un singur tratament termic cu un efect de încălzire cel puțin echivalent cu un proces de pasteurizare de minimum 72 °C timp de 15 secunde și, după caz, suficient pentru a asigura un rezultat negativ la testul pentru fosfatază alcalină efectuat imediat după tratamentul termic;</w:t>
            </w:r>
          </w:p>
          <w:p w14:paraId="4774FA8D" w14:textId="77777777" w:rsidR="00FF7B06" w:rsidRPr="009C3B8B" w:rsidRDefault="00FF7B06" w:rsidP="00E919BE">
            <w:pPr>
              <w:tabs>
                <w:tab w:val="left" w:pos="5704"/>
              </w:tabs>
              <w:ind w:right="837"/>
              <w:jc w:val="both"/>
              <w:rPr>
                <w:b/>
                <w:lang w:val="ro-MD"/>
              </w:rPr>
            </w:pPr>
          </w:p>
        </w:tc>
      </w:tr>
      <w:tr w:rsidR="00FF7B06" w:rsidRPr="009C3B8B" w14:paraId="2863F4BB" w14:textId="77777777" w:rsidTr="00A400E0">
        <w:trPr>
          <w:trHeight w:val="68"/>
        </w:trPr>
        <w:tc>
          <w:tcPr>
            <w:tcW w:w="1450" w:type="dxa"/>
            <w:tcBorders>
              <w:top w:val="nil"/>
              <w:left w:val="single" w:sz="4" w:space="0" w:color="auto"/>
              <w:bottom w:val="nil"/>
              <w:right w:val="nil"/>
            </w:tcBorders>
          </w:tcPr>
          <w:p w14:paraId="0166B5B8" w14:textId="77777777" w:rsidR="00FF7B06" w:rsidRPr="009C3B8B" w:rsidRDefault="00FF7B06" w:rsidP="00EA5869">
            <w:pPr>
              <w:rPr>
                <w:b/>
                <w:lang w:val="ro-MD"/>
              </w:rPr>
            </w:pPr>
          </w:p>
        </w:tc>
        <w:tc>
          <w:tcPr>
            <w:tcW w:w="949" w:type="dxa"/>
            <w:tcBorders>
              <w:top w:val="nil"/>
              <w:left w:val="nil"/>
              <w:bottom w:val="nil"/>
              <w:right w:val="nil"/>
            </w:tcBorders>
          </w:tcPr>
          <w:p w14:paraId="5C55FDE1" w14:textId="77777777" w:rsidR="00FF7B06" w:rsidRPr="009C3B8B" w:rsidRDefault="00FF7B06" w:rsidP="00EA5869">
            <w:pPr>
              <w:rPr>
                <w:b/>
                <w:lang w:val="ro-MD"/>
              </w:rPr>
            </w:pPr>
          </w:p>
        </w:tc>
        <w:tc>
          <w:tcPr>
            <w:tcW w:w="2054" w:type="dxa"/>
            <w:gridSpan w:val="2"/>
            <w:tcBorders>
              <w:top w:val="nil"/>
              <w:left w:val="nil"/>
              <w:bottom w:val="nil"/>
              <w:right w:val="nil"/>
            </w:tcBorders>
          </w:tcPr>
          <w:p w14:paraId="7841A083" w14:textId="77777777" w:rsidR="002050BB" w:rsidRDefault="00FF7B06" w:rsidP="00FF7B06">
            <w:pPr>
              <w:ind w:left="742"/>
              <w:rPr>
                <w:b/>
                <w:bCs/>
                <w:lang w:val="ro-MD"/>
              </w:rPr>
            </w:pPr>
            <w:r w:rsidRPr="009C3B8B">
              <w:rPr>
                <w:b/>
                <w:vertAlign w:val="superscript"/>
                <w:lang w:val="ro-MD"/>
              </w:rPr>
              <w:t>(2)</w:t>
            </w:r>
            <w:r w:rsidRPr="009C3B8B">
              <w:rPr>
                <w:b/>
                <w:lang w:val="ro-MD"/>
              </w:rPr>
              <w:t>або</w:t>
            </w:r>
            <w:r w:rsidRPr="009C3B8B">
              <w:rPr>
                <w:b/>
                <w:bCs/>
                <w:lang w:val="ro-MD"/>
              </w:rPr>
              <w:t>/</w:t>
            </w:r>
          </w:p>
          <w:p w14:paraId="69F976C1" w14:textId="75566745" w:rsidR="00FF7B06" w:rsidRDefault="002050BB" w:rsidP="00FF7B06">
            <w:pPr>
              <w:ind w:left="742"/>
              <w:rPr>
                <w:lang w:val="ro-MD"/>
              </w:rPr>
            </w:pPr>
            <w:r>
              <w:rPr>
                <w:lang w:val="ro-MD"/>
              </w:rPr>
              <w:t>or/</w:t>
            </w:r>
          </w:p>
          <w:p w14:paraId="2D18A5EB" w14:textId="2078CB61" w:rsidR="002050BB" w:rsidRPr="009C3B8B" w:rsidRDefault="002050BB" w:rsidP="00FF7B06">
            <w:pPr>
              <w:ind w:left="742"/>
              <w:rPr>
                <w:lang w:val="ro-MD"/>
              </w:rPr>
            </w:pPr>
            <w:r>
              <w:rPr>
                <w:lang w:val="ro-MD"/>
              </w:rPr>
              <w:t>sau</w:t>
            </w:r>
          </w:p>
          <w:p w14:paraId="224DC380" w14:textId="77777777" w:rsidR="00FF7B06" w:rsidRPr="009C3B8B" w:rsidRDefault="00FF7B06" w:rsidP="00EA5869">
            <w:pPr>
              <w:rPr>
                <w:b/>
                <w:lang w:val="ro-MD"/>
              </w:rPr>
            </w:pPr>
          </w:p>
        </w:tc>
        <w:tc>
          <w:tcPr>
            <w:tcW w:w="5267" w:type="dxa"/>
            <w:gridSpan w:val="3"/>
            <w:tcBorders>
              <w:top w:val="nil"/>
              <w:left w:val="nil"/>
              <w:bottom w:val="nil"/>
              <w:right w:val="single" w:sz="4" w:space="0" w:color="auto"/>
            </w:tcBorders>
          </w:tcPr>
          <w:p w14:paraId="67C660FB" w14:textId="77777777" w:rsidR="00632836" w:rsidRDefault="00FF7B06" w:rsidP="00E919BE">
            <w:pPr>
              <w:ind w:right="34"/>
              <w:jc w:val="both"/>
              <w:rPr>
                <w:b/>
                <w:lang w:val="ro-MD"/>
              </w:rPr>
            </w:pPr>
            <w:r w:rsidRPr="009C3B8B">
              <w:rPr>
                <w:b/>
                <w:lang w:val="ro-MD"/>
              </w:rPr>
              <w:t>процесу стерилізації, достатнього для досягнення показника F</w:t>
            </w:r>
            <w:r w:rsidRPr="009C3B8B">
              <w:rPr>
                <w:b/>
                <w:vertAlign w:val="subscript"/>
                <w:lang w:val="ro-MD"/>
              </w:rPr>
              <w:t>о</w:t>
            </w:r>
            <w:r w:rsidRPr="009C3B8B">
              <w:rPr>
                <w:b/>
                <w:lang w:val="ro-MD"/>
              </w:rPr>
              <w:t>, що є рівний або вищий трьох</w:t>
            </w:r>
          </w:p>
          <w:p w14:paraId="3D6DACF9" w14:textId="77777777" w:rsidR="004F08F3" w:rsidRDefault="00FF7B06" w:rsidP="004F08F3">
            <w:pPr>
              <w:ind w:right="34"/>
              <w:jc w:val="both"/>
              <w:rPr>
                <w:lang w:val="en-US"/>
              </w:rPr>
            </w:pPr>
            <w:r w:rsidRPr="009C3B8B">
              <w:rPr>
                <w:b/>
                <w:lang w:val="ro-MD"/>
              </w:rPr>
              <w:t>/</w:t>
            </w:r>
            <w:r w:rsidRPr="009C3B8B">
              <w:rPr>
                <w:bCs/>
                <w:lang w:val="ro-MD"/>
              </w:rPr>
              <w:t>sterilisation process sufficient to achieve F</w:t>
            </w:r>
            <w:r w:rsidRPr="009C3B8B">
              <w:rPr>
                <w:bCs/>
                <w:vertAlign w:val="subscript"/>
                <w:lang w:val="ro-MD"/>
              </w:rPr>
              <w:t>o</w:t>
            </w:r>
            <w:r w:rsidRPr="009C3B8B">
              <w:rPr>
                <w:bCs/>
                <w:lang w:val="ro-MD"/>
              </w:rPr>
              <w:t xml:space="preserve"> value equal to or greater than 3;</w:t>
            </w:r>
            <w:r w:rsidR="004F08F3" w:rsidRPr="004F08F3">
              <w:rPr>
                <w:lang w:val="en-US"/>
              </w:rPr>
              <w:t xml:space="preserve"> </w:t>
            </w:r>
          </w:p>
          <w:p w14:paraId="3D571D08" w14:textId="1542C434" w:rsidR="004F08F3" w:rsidRPr="004F08F3" w:rsidRDefault="004F08F3" w:rsidP="004F08F3">
            <w:pPr>
              <w:ind w:right="34"/>
              <w:jc w:val="both"/>
              <w:rPr>
                <w:bCs/>
                <w:lang w:val="fr-FR"/>
              </w:rPr>
            </w:pPr>
            <w:r w:rsidRPr="004F08F3">
              <w:rPr>
                <w:bCs/>
                <w:lang w:val="fr-FR"/>
              </w:rPr>
              <w:t>/proces de sterilizare suficient pentru a atinge o valoare F₀ egală cu sau mai mare de 3;</w:t>
            </w:r>
          </w:p>
          <w:p w14:paraId="07AD8F6D" w14:textId="77777777" w:rsidR="00FF7B06" w:rsidRPr="009C3B8B" w:rsidRDefault="00FF7B06" w:rsidP="00E919BE">
            <w:pPr>
              <w:ind w:right="34"/>
              <w:jc w:val="both"/>
              <w:rPr>
                <w:b/>
                <w:lang w:val="ro-MD"/>
              </w:rPr>
            </w:pPr>
          </w:p>
        </w:tc>
      </w:tr>
      <w:tr w:rsidR="00FF7B06" w:rsidRPr="009C3B8B" w14:paraId="5D6D8580" w14:textId="77777777" w:rsidTr="00A400E0">
        <w:trPr>
          <w:trHeight w:val="620"/>
        </w:trPr>
        <w:tc>
          <w:tcPr>
            <w:tcW w:w="1450" w:type="dxa"/>
            <w:tcBorders>
              <w:top w:val="nil"/>
              <w:left w:val="single" w:sz="4" w:space="0" w:color="auto"/>
              <w:bottom w:val="nil"/>
              <w:right w:val="nil"/>
            </w:tcBorders>
          </w:tcPr>
          <w:p w14:paraId="1DB08340" w14:textId="77777777" w:rsidR="00FF7B06" w:rsidRPr="009C3B8B" w:rsidRDefault="00FF7B06" w:rsidP="00EA5869">
            <w:pPr>
              <w:rPr>
                <w:b/>
                <w:lang w:val="ro-MD"/>
              </w:rPr>
            </w:pPr>
          </w:p>
        </w:tc>
        <w:tc>
          <w:tcPr>
            <w:tcW w:w="949" w:type="dxa"/>
            <w:tcBorders>
              <w:top w:val="nil"/>
              <w:left w:val="nil"/>
              <w:bottom w:val="nil"/>
              <w:right w:val="nil"/>
            </w:tcBorders>
          </w:tcPr>
          <w:p w14:paraId="17A7F582" w14:textId="77777777" w:rsidR="00FF7B06" w:rsidRPr="009C3B8B" w:rsidRDefault="00FF7B06" w:rsidP="00EA5869">
            <w:pPr>
              <w:rPr>
                <w:b/>
                <w:lang w:val="ro-MD"/>
              </w:rPr>
            </w:pPr>
          </w:p>
        </w:tc>
        <w:tc>
          <w:tcPr>
            <w:tcW w:w="2054" w:type="dxa"/>
            <w:gridSpan w:val="2"/>
            <w:tcBorders>
              <w:top w:val="nil"/>
              <w:left w:val="nil"/>
              <w:bottom w:val="nil"/>
              <w:right w:val="nil"/>
            </w:tcBorders>
          </w:tcPr>
          <w:p w14:paraId="232F502F" w14:textId="77777777" w:rsidR="002050BB" w:rsidRDefault="00FF7B06" w:rsidP="00FF7B06">
            <w:pPr>
              <w:ind w:left="742"/>
              <w:rPr>
                <w:b/>
                <w:bCs/>
                <w:lang w:val="ro-MD"/>
              </w:rPr>
            </w:pPr>
            <w:r w:rsidRPr="009C3B8B">
              <w:rPr>
                <w:b/>
                <w:vertAlign w:val="superscript"/>
                <w:lang w:val="ro-MD"/>
              </w:rPr>
              <w:t>(2)</w:t>
            </w:r>
            <w:r w:rsidRPr="009C3B8B">
              <w:rPr>
                <w:b/>
                <w:lang w:val="ro-MD"/>
              </w:rPr>
              <w:t>або</w:t>
            </w:r>
            <w:r w:rsidRPr="009C3B8B">
              <w:rPr>
                <w:b/>
                <w:bCs/>
                <w:lang w:val="ro-MD"/>
              </w:rPr>
              <w:t>/</w:t>
            </w:r>
          </w:p>
          <w:p w14:paraId="21824C1A" w14:textId="6923F210" w:rsidR="00FF7B06" w:rsidRDefault="00FF7B06" w:rsidP="00FF7B06">
            <w:pPr>
              <w:ind w:left="742"/>
              <w:rPr>
                <w:lang w:val="ro-MD"/>
              </w:rPr>
            </w:pPr>
            <w:r w:rsidRPr="009C3B8B">
              <w:rPr>
                <w:lang w:val="ro-MD"/>
              </w:rPr>
              <w:t>or</w:t>
            </w:r>
            <w:r w:rsidR="002050BB">
              <w:rPr>
                <w:lang w:val="ro-MD"/>
              </w:rPr>
              <w:t>/</w:t>
            </w:r>
          </w:p>
          <w:p w14:paraId="5D02E2C1" w14:textId="3D5F9B31" w:rsidR="002050BB" w:rsidRPr="009C3B8B" w:rsidRDefault="002050BB" w:rsidP="00FF7B06">
            <w:pPr>
              <w:ind w:left="742"/>
              <w:rPr>
                <w:lang w:val="ro-MD"/>
              </w:rPr>
            </w:pPr>
            <w:r>
              <w:rPr>
                <w:lang w:val="ro-MD"/>
              </w:rPr>
              <w:t>sau</w:t>
            </w:r>
          </w:p>
          <w:p w14:paraId="1EAE4D0D" w14:textId="77777777" w:rsidR="00FF7B06" w:rsidRPr="009C3B8B" w:rsidRDefault="00FF7B06" w:rsidP="00EA5869">
            <w:pPr>
              <w:rPr>
                <w:b/>
                <w:lang w:val="ro-MD"/>
              </w:rPr>
            </w:pPr>
          </w:p>
        </w:tc>
        <w:tc>
          <w:tcPr>
            <w:tcW w:w="5267" w:type="dxa"/>
            <w:gridSpan w:val="3"/>
            <w:tcBorders>
              <w:top w:val="nil"/>
              <w:left w:val="nil"/>
              <w:bottom w:val="nil"/>
              <w:right w:val="single" w:sz="4" w:space="0" w:color="auto"/>
            </w:tcBorders>
          </w:tcPr>
          <w:p w14:paraId="0C8E31BF" w14:textId="77777777" w:rsidR="00632836" w:rsidRDefault="00FF7B06" w:rsidP="00E919BE">
            <w:pPr>
              <w:ind w:right="34"/>
              <w:jc w:val="both"/>
              <w:rPr>
                <w:b/>
                <w:lang w:val="ro-MD"/>
              </w:rPr>
            </w:pPr>
            <w:r w:rsidRPr="009C3B8B">
              <w:rPr>
                <w:b/>
                <w:lang w:val="ro-MD"/>
              </w:rPr>
              <w:t xml:space="preserve">ультрависокій температурній обробці (УВТ) за температури не нижче </w:t>
            </w:r>
            <w:smartTag w:uri="urn:schemas-microsoft-com:office:smarttags" w:element="metricconverter">
              <w:smartTagPr>
                <w:attr w:name="ProductID" w:val="135 ﾰC"/>
              </w:smartTagPr>
              <w:r w:rsidRPr="009C3B8B">
                <w:rPr>
                  <w:b/>
                  <w:lang w:val="ro-MD"/>
                </w:rPr>
                <w:t>135 °C</w:t>
              </w:r>
            </w:smartTag>
            <w:r w:rsidRPr="009C3B8B">
              <w:rPr>
                <w:b/>
                <w:lang w:val="ro-MD"/>
              </w:rPr>
              <w:t xml:space="preserve"> у поєднанні з необхідною часовою витримкою</w:t>
            </w:r>
          </w:p>
          <w:p w14:paraId="046F71B5" w14:textId="77777777" w:rsidR="004F08F3" w:rsidRDefault="00FF7B06" w:rsidP="004F08F3">
            <w:pPr>
              <w:ind w:right="34"/>
              <w:jc w:val="both"/>
              <w:rPr>
                <w:bCs/>
                <w:lang w:val="ro-MD"/>
              </w:rPr>
            </w:pPr>
            <w:r w:rsidRPr="009C3B8B">
              <w:rPr>
                <w:b/>
                <w:lang w:val="ro-MD"/>
              </w:rPr>
              <w:t>/</w:t>
            </w:r>
            <w:r w:rsidRPr="009C3B8B">
              <w:rPr>
                <w:bCs/>
                <w:lang w:val="ro-MD"/>
              </w:rPr>
              <w:t xml:space="preserve">an ultra high temperature (UHT) treatment at not less than 135 </w:t>
            </w:r>
            <w:r w:rsidRPr="009C3B8B">
              <w:rPr>
                <w:bCs/>
                <w:vertAlign w:val="superscript"/>
                <w:lang w:val="ro-MD"/>
              </w:rPr>
              <w:t>о</w:t>
            </w:r>
            <w:r w:rsidRPr="009C3B8B">
              <w:rPr>
                <w:bCs/>
                <w:lang w:val="ro-MD"/>
              </w:rPr>
              <w:t>С combined with a suitable holding time;</w:t>
            </w:r>
            <w:r w:rsidR="004F08F3">
              <w:rPr>
                <w:bCs/>
                <w:lang w:val="ro-MD"/>
              </w:rPr>
              <w:t xml:space="preserve"> </w:t>
            </w:r>
          </w:p>
          <w:p w14:paraId="4842DE68" w14:textId="6B67B3F3" w:rsidR="004F08F3" w:rsidRPr="004F08F3" w:rsidRDefault="004F08F3" w:rsidP="004F08F3">
            <w:pPr>
              <w:ind w:right="34"/>
              <w:jc w:val="both"/>
              <w:rPr>
                <w:bCs/>
                <w:lang w:val="fr-FR"/>
              </w:rPr>
            </w:pPr>
            <w:r w:rsidRPr="004F08F3">
              <w:rPr>
                <w:bCs/>
                <w:lang w:val="fr-FR"/>
              </w:rPr>
              <w:t>/un tratament la temperatură ultraînaltă (UHT) de cel puțin 135 °C, combinat cu un timp de menținere adecvat;</w:t>
            </w:r>
          </w:p>
          <w:p w14:paraId="565386F7" w14:textId="77777777" w:rsidR="00FF7B06" w:rsidRPr="009C3B8B" w:rsidRDefault="00FF7B06" w:rsidP="00E919BE">
            <w:pPr>
              <w:ind w:right="34"/>
              <w:jc w:val="both"/>
              <w:rPr>
                <w:b/>
                <w:lang w:val="ro-MD"/>
              </w:rPr>
            </w:pPr>
          </w:p>
        </w:tc>
      </w:tr>
      <w:tr w:rsidR="00FF7B06" w:rsidRPr="009C3B8B" w14:paraId="3D08F79D" w14:textId="77777777" w:rsidTr="00A400E0">
        <w:trPr>
          <w:trHeight w:val="68"/>
        </w:trPr>
        <w:tc>
          <w:tcPr>
            <w:tcW w:w="1450" w:type="dxa"/>
            <w:tcBorders>
              <w:top w:val="nil"/>
              <w:left w:val="single" w:sz="4" w:space="0" w:color="auto"/>
              <w:bottom w:val="nil"/>
              <w:right w:val="nil"/>
            </w:tcBorders>
          </w:tcPr>
          <w:p w14:paraId="4DA75C30" w14:textId="77777777" w:rsidR="00FF7B06" w:rsidRPr="009C3B8B" w:rsidRDefault="00FF7B06" w:rsidP="00EA5869">
            <w:pPr>
              <w:rPr>
                <w:b/>
                <w:lang w:val="ro-MD"/>
              </w:rPr>
            </w:pPr>
          </w:p>
        </w:tc>
        <w:tc>
          <w:tcPr>
            <w:tcW w:w="949" w:type="dxa"/>
            <w:tcBorders>
              <w:top w:val="nil"/>
              <w:left w:val="nil"/>
              <w:bottom w:val="nil"/>
              <w:right w:val="nil"/>
            </w:tcBorders>
          </w:tcPr>
          <w:p w14:paraId="28886B5D" w14:textId="77777777" w:rsidR="00FF7B06" w:rsidRPr="009C3B8B" w:rsidRDefault="00FF7B06" w:rsidP="00EA5869">
            <w:pPr>
              <w:rPr>
                <w:b/>
                <w:lang w:val="ro-MD"/>
              </w:rPr>
            </w:pPr>
          </w:p>
        </w:tc>
        <w:tc>
          <w:tcPr>
            <w:tcW w:w="2054" w:type="dxa"/>
            <w:gridSpan w:val="2"/>
            <w:tcBorders>
              <w:top w:val="nil"/>
              <w:left w:val="nil"/>
              <w:bottom w:val="nil"/>
              <w:right w:val="nil"/>
            </w:tcBorders>
          </w:tcPr>
          <w:p w14:paraId="5D23CF86" w14:textId="77777777" w:rsidR="002050BB" w:rsidRDefault="00FF7B06" w:rsidP="00FF7B06">
            <w:pPr>
              <w:ind w:left="742"/>
              <w:rPr>
                <w:b/>
                <w:bCs/>
                <w:lang w:val="ro-MD"/>
              </w:rPr>
            </w:pPr>
            <w:r w:rsidRPr="009C3B8B">
              <w:rPr>
                <w:b/>
                <w:vertAlign w:val="superscript"/>
                <w:lang w:val="ro-MD"/>
              </w:rPr>
              <w:t>(2)</w:t>
            </w:r>
            <w:r w:rsidRPr="009C3B8B">
              <w:rPr>
                <w:b/>
                <w:lang w:val="ro-MD"/>
              </w:rPr>
              <w:t>або</w:t>
            </w:r>
            <w:r w:rsidRPr="009C3B8B">
              <w:rPr>
                <w:b/>
                <w:bCs/>
                <w:lang w:val="ro-MD"/>
              </w:rPr>
              <w:t>/</w:t>
            </w:r>
          </w:p>
          <w:p w14:paraId="148BA508" w14:textId="41DD1F45" w:rsidR="00FF7B06" w:rsidRDefault="00FF7B06" w:rsidP="00FF7B06">
            <w:pPr>
              <w:ind w:left="742"/>
              <w:rPr>
                <w:lang w:val="ro-MD"/>
              </w:rPr>
            </w:pPr>
            <w:r w:rsidRPr="009C3B8B">
              <w:rPr>
                <w:lang w:val="ro-MD"/>
              </w:rPr>
              <w:t>or</w:t>
            </w:r>
            <w:r w:rsidR="002050BB">
              <w:rPr>
                <w:lang w:val="ro-MD"/>
              </w:rPr>
              <w:t>/</w:t>
            </w:r>
          </w:p>
          <w:p w14:paraId="744F9A0C" w14:textId="1A684197" w:rsidR="00632836" w:rsidRPr="009C3B8B" w:rsidRDefault="00632836" w:rsidP="00FF7B06">
            <w:pPr>
              <w:ind w:left="742"/>
              <w:rPr>
                <w:lang w:val="ro-MD"/>
              </w:rPr>
            </w:pPr>
            <w:r>
              <w:rPr>
                <w:lang w:val="ro-MD"/>
              </w:rPr>
              <w:t>sau</w:t>
            </w:r>
          </w:p>
          <w:p w14:paraId="4C46DA01" w14:textId="77777777" w:rsidR="00FF7B06" w:rsidRPr="009C3B8B" w:rsidRDefault="00FF7B06" w:rsidP="00EA5869">
            <w:pPr>
              <w:rPr>
                <w:b/>
                <w:lang w:val="ro-MD"/>
              </w:rPr>
            </w:pPr>
          </w:p>
        </w:tc>
        <w:tc>
          <w:tcPr>
            <w:tcW w:w="5267" w:type="dxa"/>
            <w:gridSpan w:val="3"/>
            <w:tcBorders>
              <w:top w:val="nil"/>
              <w:left w:val="nil"/>
              <w:bottom w:val="nil"/>
              <w:right w:val="single" w:sz="4" w:space="0" w:color="auto"/>
            </w:tcBorders>
          </w:tcPr>
          <w:p w14:paraId="02FCD2A1" w14:textId="77777777" w:rsidR="00632836" w:rsidRDefault="00FF7B06" w:rsidP="00FF7B06">
            <w:pPr>
              <w:ind w:right="34"/>
              <w:jc w:val="both"/>
              <w:rPr>
                <w:b/>
                <w:lang w:val="ro-MD"/>
              </w:rPr>
            </w:pPr>
            <w:r w:rsidRPr="009C3B8B">
              <w:rPr>
                <w:b/>
                <w:lang w:val="ro-MD"/>
              </w:rPr>
              <w:t xml:space="preserve">високотемпературній короткочасній пастеризації молока за температури </w:t>
            </w:r>
            <w:smartTag w:uri="urn:schemas-microsoft-com:office:smarttags" w:element="metricconverter">
              <w:smartTagPr>
                <w:attr w:name="ProductID" w:val="72 ﾰC"/>
              </w:smartTagPr>
              <w:r w:rsidRPr="009C3B8B">
                <w:rPr>
                  <w:b/>
                  <w:lang w:val="ro-MD"/>
                </w:rPr>
                <w:t>72 °C</w:t>
              </w:r>
            </w:smartTag>
            <w:r w:rsidRPr="009C3B8B">
              <w:rPr>
                <w:b/>
                <w:lang w:val="ro-MD"/>
              </w:rPr>
              <w:t xml:space="preserve"> упродовж 15 с чи методу обробки, що за ефектом еквівалентний пастеризації й застосовується до молока з рівнем рН менше 7,0 та, де це необхідно, достатній для забезпечення негативної реакції в тесті для визначення лужної фосфатази</w:t>
            </w:r>
          </w:p>
          <w:p w14:paraId="327855B3" w14:textId="77777777" w:rsidR="004F08F3" w:rsidRDefault="00FF7B06" w:rsidP="004F08F3">
            <w:pPr>
              <w:ind w:right="34"/>
              <w:jc w:val="both"/>
              <w:rPr>
                <w:lang w:val="ro-RO"/>
              </w:rPr>
            </w:pPr>
            <w:r w:rsidRPr="009C3B8B">
              <w:rPr>
                <w:b/>
                <w:lang w:val="ro-MD"/>
              </w:rPr>
              <w:t>/</w:t>
            </w:r>
            <w:r w:rsidRPr="009C3B8B">
              <w:rPr>
                <w:lang w:val="ro-MD"/>
              </w:rPr>
              <w:t xml:space="preserve"> </w:t>
            </w:r>
            <w:r w:rsidRPr="009C3B8B">
              <w:rPr>
                <w:bCs/>
                <w:lang w:val="ro-MD"/>
              </w:rPr>
              <w:t xml:space="preserve">high temperature short time pasteurisation treatment (HTST) at 72 </w:t>
            </w:r>
            <w:r w:rsidRPr="009C3B8B">
              <w:rPr>
                <w:bCs/>
                <w:vertAlign w:val="superscript"/>
                <w:lang w:val="ro-MD"/>
              </w:rPr>
              <w:t>о</w:t>
            </w:r>
            <w:r w:rsidRPr="009C3B8B">
              <w:rPr>
                <w:bCs/>
                <w:lang w:val="ro-MD"/>
              </w:rPr>
              <w:t>С for 15 seconds or a treatment with an equivalent pasteurisation effect applied to milk with a pH lower than 7.0 and, where applicable, sufficient to ensure a negative reaction to an alkaline phosphatase test;</w:t>
            </w:r>
            <w:r w:rsidR="004F08F3" w:rsidRPr="004F08F3">
              <w:rPr>
                <w:lang w:val="en-US"/>
              </w:rPr>
              <w:t xml:space="preserve"> </w:t>
            </w:r>
          </w:p>
          <w:p w14:paraId="36357CFE" w14:textId="4D7C719E" w:rsidR="004F3306" w:rsidRPr="009C3B8B" w:rsidRDefault="004F08F3" w:rsidP="004F08F3">
            <w:pPr>
              <w:ind w:right="34"/>
              <w:jc w:val="both"/>
              <w:rPr>
                <w:bCs/>
                <w:lang w:val="ro-MD"/>
              </w:rPr>
            </w:pPr>
            <w:r w:rsidRPr="004F08F3">
              <w:rPr>
                <w:bCs/>
                <w:lang w:val="fr-FR"/>
              </w:rPr>
              <w:t>/un tratament de pasteurizare la temperatură înaltă și timp scurt (HTST) la 72 °C timp de 15 secunde sau un tratament cu efect de pasteurizare echivalent aplicat laptelui cu un pH mai mic de 7,0 și, după caz, suficient pentru a asigura un rezultat negativ la testul pentru fosfatază alcalină;</w:t>
            </w:r>
          </w:p>
        </w:tc>
      </w:tr>
      <w:tr w:rsidR="00FF7B06" w:rsidRPr="009C3B8B" w14:paraId="1E9F3D24" w14:textId="77777777" w:rsidTr="00A400E0">
        <w:trPr>
          <w:trHeight w:val="68"/>
        </w:trPr>
        <w:tc>
          <w:tcPr>
            <w:tcW w:w="1450" w:type="dxa"/>
            <w:tcBorders>
              <w:top w:val="nil"/>
              <w:left w:val="single" w:sz="4" w:space="0" w:color="auto"/>
              <w:bottom w:val="nil"/>
              <w:right w:val="nil"/>
            </w:tcBorders>
          </w:tcPr>
          <w:p w14:paraId="1C10059F" w14:textId="77777777" w:rsidR="00FF7B06" w:rsidRPr="009C3B8B" w:rsidRDefault="00FF7B06" w:rsidP="00EA5869">
            <w:pPr>
              <w:rPr>
                <w:b/>
                <w:lang w:val="ro-MD"/>
              </w:rPr>
            </w:pPr>
          </w:p>
        </w:tc>
        <w:tc>
          <w:tcPr>
            <w:tcW w:w="949" w:type="dxa"/>
            <w:tcBorders>
              <w:top w:val="nil"/>
              <w:left w:val="nil"/>
              <w:bottom w:val="nil"/>
              <w:right w:val="nil"/>
            </w:tcBorders>
          </w:tcPr>
          <w:p w14:paraId="2DB47875" w14:textId="77777777" w:rsidR="00FF7B06" w:rsidRPr="009C3B8B" w:rsidRDefault="00FF7B06" w:rsidP="00EA5869">
            <w:pPr>
              <w:rPr>
                <w:b/>
                <w:lang w:val="ro-MD"/>
              </w:rPr>
            </w:pPr>
          </w:p>
        </w:tc>
        <w:tc>
          <w:tcPr>
            <w:tcW w:w="2054" w:type="dxa"/>
            <w:gridSpan w:val="2"/>
            <w:tcBorders>
              <w:top w:val="nil"/>
              <w:left w:val="nil"/>
              <w:bottom w:val="nil"/>
              <w:right w:val="nil"/>
            </w:tcBorders>
          </w:tcPr>
          <w:p w14:paraId="1D32D59D" w14:textId="77777777" w:rsidR="00632836" w:rsidRDefault="00FF7B06" w:rsidP="00FF7B06">
            <w:pPr>
              <w:ind w:left="742"/>
              <w:rPr>
                <w:b/>
                <w:bCs/>
                <w:lang w:val="ro-MD"/>
              </w:rPr>
            </w:pPr>
            <w:r w:rsidRPr="009C3B8B">
              <w:rPr>
                <w:b/>
                <w:vertAlign w:val="superscript"/>
                <w:lang w:val="ro-MD"/>
              </w:rPr>
              <w:t>(2)</w:t>
            </w:r>
            <w:r w:rsidRPr="009C3B8B">
              <w:rPr>
                <w:b/>
                <w:lang w:val="ro-MD"/>
              </w:rPr>
              <w:t>або</w:t>
            </w:r>
            <w:r w:rsidRPr="009C3B8B">
              <w:rPr>
                <w:b/>
                <w:bCs/>
                <w:lang w:val="ro-MD"/>
              </w:rPr>
              <w:t>/</w:t>
            </w:r>
          </w:p>
          <w:p w14:paraId="72DB06B7" w14:textId="77777777" w:rsidR="00632836" w:rsidRDefault="00FF7B06" w:rsidP="00FF7B06">
            <w:pPr>
              <w:ind w:left="742"/>
              <w:rPr>
                <w:lang w:val="ro-MD"/>
              </w:rPr>
            </w:pPr>
            <w:r w:rsidRPr="009C3B8B">
              <w:rPr>
                <w:lang w:val="ro-MD"/>
              </w:rPr>
              <w:t>or</w:t>
            </w:r>
            <w:r w:rsidR="00632836">
              <w:rPr>
                <w:lang w:val="ro-MD"/>
              </w:rPr>
              <w:t>/</w:t>
            </w:r>
          </w:p>
          <w:p w14:paraId="7F7DF638" w14:textId="19E7F627" w:rsidR="00FF7B06" w:rsidRPr="009C3B8B" w:rsidRDefault="00632836" w:rsidP="00FF7B06">
            <w:pPr>
              <w:ind w:left="742"/>
              <w:rPr>
                <w:lang w:val="ro-MD"/>
              </w:rPr>
            </w:pPr>
            <w:r>
              <w:rPr>
                <w:lang w:val="ro-MD"/>
              </w:rPr>
              <w:t>sau</w:t>
            </w:r>
          </w:p>
          <w:p w14:paraId="1E5BBAC2" w14:textId="77777777" w:rsidR="00FF7B06" w:rsidRPr="009C3B8B" w:rsidRDefault="00FF7B06" w:rsidP="00EA5869">
            <w:pPr>
              <w:jc w:val="both"/>
              <w:rPr>
                <w:b/>
                <w:lang w:val="ro-MD"/>
              </w:rPr>
            </w:pPr>
          </w:p>
        </w:tc>
        <w:tc>
          <w:tcPr>
            <w:tcW w:w="5267" w:type="dxa"/>
            <w:gridSpan w:val="3"/>
            <w:tcBorders>
              <w:top w:val="nil"/>
              <w:left w:val="nil"/>
              <w:bottom w:val="nil"/>
              <w:right w:val="single" w:sz="4" w:space="0" w:color="auto"/>
            </w:tcBorders>
          </w:tcPr>
          <w:p w14:paraId="6A4CE565" w14:textId="77777777" w:rsidR="004F08F3" w:rsidRDefault="00FF7B06" w:rsidP="00E919BE">
            <w:pPr>
              <w:jc w:val="both"/>
              <w:rPr>
                <w:b/>
                <w:lang w:val="ro-MD"/>
              </w:rPr>
            </w:pPr>
            <w:r w:rsidRPr="009C3B8B">
              <w:rPr>
                <w:b/>
                <w:lang w:val="ro-MD"/>
              </w:rPr>
              <w:t xml:space="preserve">високотемпературній короткочасній пастеризації за температури </w:t>
            </w:r>
            <w:smartTag w:uri="urn:schemas-microsoft-com:office:smarttags" w:element="metricconverter">
              <w:smartTagPr>
                <w:attr w:name="ProductID" w:val="72 ﾰC"/>
              </w:smartTagPr>
              <w:r w:rsidRPr="009C3B8B">
                <w:rPr>
                  <w:b/>
                  <w:lang w:val="ro-MD"/>
                </w:rPr>
                <w:t>72 °C</w:t>
              </w:r>
            </w:smartTag>
            <w:r w:rsidRPr="009C3B8B">
              <w:rPr>
                <w:b/>
                <w:lang w:val="ro-MD"/>
              </w:rPr>
              <w:t xml:space="preserve"> протягом 15 с чи методу обробки, що за ефектом еквівалентний пастеризації й застосовується двічі до молока з рівнем рН, що є рівний або вищий 7,0, та, де це необхідно, достатній для забезпечення негативної реакції в тесті для визначення лужної фосфатази, проведеному безпосередньо після зниження рН до рівня 6 упродовж однієї години або додаткового нагрівання до температури </w:t>
            </w:r>
            <w:smartTag w:uri="urn:schemas-microsoft-com:office:smarttags" w:element="metricconverter">
              <w:smartTagPr>
                <w:attr w:name="ProductID" w:val="72 ﾰC"/>
              </w:smartTagPr>
              <w:r w:rsidRPr="009C3B8B">
                <w:rPr>
                  <w:b/>
                  <w:lang w:val="ro-MD"/>
                </w:rPr>
                <w:t>72 °C</w:t>
              </w:r>
            </w:smartTag>
            <w:r w:rsidRPr="009C3B8B">
              <w:rPr>
                <w:b/>
                <w:lang w:val="ro-MD"/>
              </w:rPr>
              <w:t xml:space="preserve"> чи вище у поєднанні з висушуванням</w:t>
            </w:r>
            <w:r w:rsidR="00031A69" w:rsidRPr="009C3B8B">
              <w:rPr>
                <w:b/>
                <w:lang w:val="ro-MD"/>
              </w:rPr>
              <w:t>]</w:t>
            </w:r>
          </w:p>
          <w:p w14:paraId="488DD172" w14:textId="77777777" w:rsidR="004F08F3" w:rsidRDefault="00FF7B06" w:rsidP="004F08F3">
            <w:pPr>
              <w:jc w:val="both"/>
              <w:rPr>
                <w:lang w:val="ro-RO"/>
              </w:rPr>
            </w:pPr>
            <w:r w:rsidRPr="009C3B8B">
              <w:rPr>
                <w:b/>
                <w:lang w:val="ro-MD"/>
              </w:rPr>
              <w:t>/</w:t>
            </w:r>
            <w:r w:rsidRPr="009C3B8B">
              <w:rPr>
                <w:bCs/>
                <w:lang w:val="ro-MD"/>
              </w:rPr>
              <w:t xml:space="preserve">a high temperature short time pasteurisation treatment (HTST) at 72 </w:t>
            </w:r>
            <w:r w:rsidRPr="009C3B8B">
              <w:rPr>
                <w:bCs/>
                <w:vertAlign w:val="superscript"/>
                <w:lang w:val="ro-MD"/>
              </w:rPr>
              <w:t>о</w:t>
            </w:r>
            <w:r w:rsidRPr="009C3B8B">
              <w:rPr>
                <w:bCs/>
                <w:lang w:val="ro-MD"/>
              </w:rPr>
              <w:t xml:space="preserve">С for 15 seconds or a treatment with an equivalent pasteurisation effect applied twice to milk with a pH equal to or greater than 7.0 and, where applicable, sufficient to ensure a negative reaction to an alkaline phosphatase test, immediately followed by lowering the pH below 6 for one hour or additional heating equal to or greater than 72 </w:t>
            </w:r>
            <w:r w:rsidRPr="009C3B8B">
              <w:rPr>
                <w:bCs/>
                <w:vertAlign w:val="superscript"/>
                <w:lang w:val="ro-MD"/>
              </w:rPr>
              <w:t>о</w:t>
            </w:r>
            <w:r w:rsidRPr="009C3B8B">
              <w:rPr>
                <w:bCs/>
                <w:lang w:val="ro-MD"/>
              </w:rPr>
              <w:t>С, combined with desiccation]</w:t>
            </w:r>
            <w:r w:rsidR="00031A69" w:rsidRPr="009C3B8B">
              <w:rPr>
                <w:bCs/>
                <w:lang w:val="ro-MD"/>
              </w:rPr>
              <w:t>.</w:t>
            </w:r>
            <w:r w:rsidR="004F08F3" w:rsidRPr="004F08F3">
              <w:rPr>
                <w:lang w:val="en-US"/>
              </w:rPr>
              <w:t xml:space="preserve"> </w:t>
            </w:r>
          </w:p>
          <w:p w14:paraId="55177473" w14:textId="63F1A683" w:rsidR="004F08F3" w:rsidRPr="004F08F3" w:rsidRDefault="004F08F3" w:rsidP="004F08F3">
            <w:pPr>
              <w:jc w:val="both"/>
              <w:rPr>
                <w:bCs/>
                <w:lang w:val="fr-FR"/>
              </w:rPr>
            </w:pPr>
            <w:r w:rsidRPr="004F08F3">
              <w:rPr>
                <w:bCs/>
                <w:lang w:val="fr-FR"/>
              </w:rPr>
              <w:t>/un tratament de pasteurizare la temperatură înaltă și timp scurt (HTST) la 72 °C timp de 15 secunde sau un tratament cu efect de pasteurizare echivalent aplicat de două ori laptelui cu un pH egal sau mai mare de 7,0 și, după caz, suficient pentru a asigura un rezultat negativ la testul pentru fosfatază alcalină, urmat imediat fie de scăderea pH-ului sub 6 timp de o oră, fie de un tratament termic suplimentar egal sau mai mare de 72 °C, combinat cu deshidratare].</w:t>
            </w:r>
          </w:p>
          <w:p w14:paraId="005D840B" w14:textId="77777777" w:rsidR="00FF7B06" w:rsidRPr="009C3B8B" w:rsidRDefault="00FF7B06" w:rsidP="00E919BE">
            <w:pPr>
              <w:ind w:left="-391"/>
              <w:jc w:val="both"/>
              <w:rPr>
                <w:b/>
                <w:lang w:val="ro-MD"/>
              </w:rPr>
            </w:pPr>
          </w:p>
        </w:tc>
      </w:tr>
      <w:tr w:rsidR="00EA5869" w:rsidRPr="009C3B8B" w14:paraId="6D26CE3C" w14:textId="77777777" w:rsidTr="00A400E0">
        <w:trPr>
          <w:trHeight w:val="68"/>
        </w:trPr>
        <w:tc>
          <w:tcPr>
            <w:tcW w:w="1450" w:type="dxa"/>
            <w:tcBorders>
              <w:top w:val="nil"/>
              <w:left w:val="single" w:sz="4" w:space="0" w:color="auto"/>
              <w:bottom w:val="nil"/>
              <w:right w:val="nil"/>
            </w:tcBorders>
          </w:tcPr>
          <w:p w14:paraId="5DF948D2" w14:textId="77777777" w:rsidR="00EA5869" w:rsidRPr="009C3B8B" w:rsidRDefault="00EA5869" w:rsidP="00EA5869">
            <w:pPr>
              <w:rPr>
                <w:b/>
                <w:lang w:val="ro-MD"/>
              </w:rPr>
            </w:pPr>
          </w:p>
        </w:tc>
        <w:tc>
          <w:tcPr>
            <w:tcW w:w="949" w:type="dxa"/>
            <w:tcBorders>
              <w:top w:val="nil"/>
              <w:left w:val="nil"/>
              <w:bottom w:val="nil"/>
              <w:right w:val="nil"/>
            </w:tcBorders>
          </w:tcPr>
          <w:p w14:paraId="3F6B981A" w14:textId="77777777" w:rsidR="00EA5869" w:rsidRPr="009C3B8B" w:rsidRDefault="00EA5869" w:rsidP="00EA5869">
            <w:pPr>
              <w:rPr>
                <w:b/>
                <w:lang w:val="ro-MD"/>
              </w:rPr>
            </w:pPr>
          </w:p>
        </w:tc>
        <w:tc>
          <w:tcPr>
            <w:tcW w:w="1422" w:type="dxa"/>
            <w:tcBorders>
              <w:top w:val="nil"/>
              <w:left w:val="nil"/>
              <w:bottom w:val="nil"/>
              <w:right w:val="nil"/>
            </w:tcBorders>
          </w:tcPr>
          <w:p w14:paraId="1DB6E1EF" w14:textId="77777777" w:rsidR="00EA5869" w:rsidRPr="009C3B8B" w:rsidRDefault="00E919BE" w:rsidP="00EA5869">
            <w:pPr>
              <w:jc w:val="both"/>
              <w:rPr>
                <w:b/>
                <w:lang w:val="ro-MD"/>
              </w:rPr>
            </w:pPr>
            <w:r w:rsidRPr="009C3B8B">
              <w:rPr>
                <w:b/>
                <w:lang w:val="ro-MD"/>
              </w:rPr>
              <w:t>[II</w:t>
            </w:r>
            <w:r w:rsidR="00EA5869" w:rsidRPr="009C3B8B">
              <w:rPr>
                <w:b/>
                <w:lang w:val="ro-MD"/>
              </w:rPr>
              <w:t>.2.4.2</w:t>
            </w:r>
          </w:p>
        </w:tc>
        <w:tc>
          <w:tcPr>
            <w:tcW w:w="5899" w:type="dxa"/>
            <w:gridSpan w:val="4"/>
            <w:tcBorders>
              <w:top w:val="nil"/>
              <w:left w:val="nil"/>
              <w:bottom w:val="nil"/>
              <w:right w:val="single" w:sz="4" w:space="0" w:color="auto"/>
            </w:tcBorders>
          </w:tcPr>
          <w:p w14:paraId="036D1B59" w14:textId="77777777" w:rsidR="004F08F3" w:rsidRDefault="00EA5869" w:rsidP="00E919BE">
            <w:pPr>
              <w:jc w:val="both"/>
              <w:rPr>
                <w:b/>
                <w:lang w:val="ro-MD"/>
              </w:rPr>
            </w:pPr>
            <w:r w:rsidRPr="009C3B8B">
              <w:rPr>
                <w:b/>
                <w:lang w:val="ro-MD"/>
              </w:rPr>
              <w:t>для молока, отриманого від тварин, відмінних від корів, овець, кіз або буйволиць, - піддане таким видам обробки:</w:t>
            </w:r>
          </w:p>
          <w:p w14:paraId="671A08B6" w14:textId="77777777" w:rsidR="004F08F3" w:rsidRDefault="00EA5869" w:rsidP="004F08F3">
            <w:pPr>
              <w:jc w:val="both"/>
              <w:rPr>
                <w:bCs/>
                <w:lang w:val="ro-MD"/>
              </w:rPr>
            </w:pPr>
            <w:r w:rsidRPr="009C3B8B">
              <w:rPr>
                <w:b/>
                <w:lang w:val="ro-MD"/>
              </w:rPr>
              <w:t>/</w:t>
            </w:r>
            <w:r w:rsidRPr="009C3B8B">
              <w:rPr>
                <w:bCs/>
                <w:lang w:val="ro-MD"/>
              </w:rPr>
              <w:t>for milk, obtained from animals other than cows, ewes, goats or buffaloes, -  was subjected to the following treatments:</w:t>
            </w:r>
            <w:r w:rsidR="004F08F3">
              <w:rPr>
                <w:bCs/>
                <w:lang w:val="ro-MD"/>
              </w:rPr>
              <w:t xml:space="preserve"> </w:t>
            </w:r>
          </w:p>
          <w:p w14:paraId="7C85048B" w14:textId="0CB06B88" w:rsidR="004F08F3" w:rsidRPr="004F08F3" w:rsidRDefault="004F08F3" w:rsidP="004F08F3">
            <w:pPr>
              <w:jc w:val="both"/>
              <w:rPr>
                <w:bCs/>
                <w:lang w:val="fr-FR"/>
              </w:rPr>
            </w:pPr>
            <w:r w:rsidRPr="004F08F3">
              <w:rPr>
                <w:bCs/>
                <w:lang w:val="fr-FR"/>
              </w:rPr>
              <w:t>/pentru laptele obținut de la alte animale decât vaci, oi, capre sau bivolițe – a fost supus următoarelor tratamente:</w:t>
            </w:r>
          </w:p>
          <w:p w14:paraId="6720B759" w14:textId="77777777" w:rsidR="00EA5869" w:rsidRPr="009C3B8B" w:rsidRDefault="00EA5869" w:rsidP="00E919BE">
            <w:pPr>
              <w:ind w:left="-391"/>
              <w:jc w:val="both"/>
              <w:rPr>
                <w:b/>
                <w:lang w:val="ro-MD"/>
              </w:rPr>
            </w:pPr>
          </w:p>
        </w:tc>
      </w:tr>
      <w:tr w:rsidR="00FF7B06" w:rsidRPr="009C3B8B" w14:paraId="0A1324CB" w14:textId="77777777" w:rsidTr="004F08F3">
        <w:trPr>
          <w:trHeight w:val="1516"/>
        </w:trPr>
        <w:tc>
          <w:tcPr>
            <w:tcW w:w="1450" w:type="dxa"/>
            <w:tcBorders>
              <w:top w:val="nil"/>
              <w:left w:val="single" w:sz="4" w:space="0" w:color="auto"/>
              <w:bottom w:val="nil"/>
              <w:right w:val="nil"/>
            </w:tcBorders>
          </w:tcPr>
          <w:p w14:paraId="04C2CC23" w14:textId="77777777" w:rsidR="00FF7B06" w:rsidRPr="009C3B8B" w:rsidRDefault="00FF7B06" w:rsidP="00EA5869">
            <w:pPr>
              <w:rPr>
                <w:b/>
                <w:lang w:val="ro-MD"/>
              </w:rPr>
            </w:pPr>
          </w:p>
        </w:tc>
        <w:tc>
          <w:tcPr>
            <w:tcW w:w="949" w:type="dxa"/>
            <w:tcBorders>
              <w:top w:val="nil"/>
              <w:left w:val="nil"/>
              <w:bottom w:val="nil"/>
              <w:right w:val="nil"/>
            </w:tcBorders>
          </w:tcPr>
          <w:p w14:paraId="401E0367" w14:textId="77777777" w:rsidR="00FF7B06" w:rsidRPr="009C3B8B" w:rsidRDefault="00FF7B06" w:rsidP="00EA5869">
            <w:pPr>
              <w:rPr>
                <w:b/>
                <w:lang w:val="ro-MD"/>
              </w:rPr>
            </w:pPr>
          </w:p>
        </w:tc>
        <w:tc>
          <w:tcPr>
            <w:tcW w:w="2054" w:type="dxa"/>
            <w:gridSpan w:val="2"/>
            <w:tcBorders>
              <w:top w:val="nil"/>
              <w:left w:val="nil"/>
              <w:bottom w:val="nil"/>
              <w:right w:val="nil"/>
            </w:tcBorders>
          </w:tcPr>
          <w:p w14:paraId="7A0F1824" w14:textId="77777777" w:rsidR="004F08F3" w:rsidRDefault="00FF7B06" w:rsidP="00FF7B06">
            <w:pPr>
              <w:ind w:left="742"/>
              <w:jc w:val="both"/>
              <w:rPr>
                <w:b/>
                <w:lang w:val="ro-MD"/>
              </w:rPr>
            </w:pPr>
            <w:r w:rsidRPr="009C3B8B">
              <w:rPr>
                <w:b/>
                <w:vertAlign w:val="superscript"/>
                <w:lang w:val="ro-MD"/>
              </w:rPr>
              <w:t>(2)</w:t>
            </w:r>
            <w:r w:rsidRPr="009C3B8B">
              <w:rPr>
                <w:b/>
                <w:lang w:val="ro-MD"/>
              </w:rPr>
              <w:t>або</w:t>
            </w:r>
          </w:p>
          <w:p w14:paraId="3A5A5A82" w14:textId="77777777" w:rsidR="004F08F3" w:rsidRDefault="00FF7B06" w:rsidP="004F08F3">
            <w:pPr>
              <w:ind w:left="742"/>
              <w:jc w:val="both"/>
              <w:rPr>
                <w:lang w:val="ro-MD"/>
              </w:rPr>
            </w:pPr>
            <w:r w:rsidRPr="009C3B8B">
              <w:rPr>
                <w:b/>
                <w:bCs/>
                <w:lang w:val="ro-MD"/>
              </w:rPr>
              <w:t>/</w:t>
            </w:r>
            <w:r w:rsidRPr="009C3B8B">
              <w:rPr>
                <w:lang w:val="ro-MD"/>
              </w:rPr>
              <w:t>either</w:t>
            </w:r>
          </w:p>
          <w:p w14:paraId="61DB4E17" w14:textId="1FA93B72" w:rsidR="004F08F3" w:rsidRPr="009C3B8B" w:rsidRDefault="004F08F3" w:rsidP="004F08F3">
            <w:pPr>
              <w:ind w:left="742"/>
              <w:jc w:val="both"/>
              <w:rPr>
                <w:b/>
                <w:lang w:val="ro-MD"/>
              </w:rPr>
            </w:pPr>
            <w:r>
              <w:rPr>
                <w:lang w:val="ro-MD"/>
              </w:rPr>
              <w:t>/fie</w:t>
            </w:r>
          </w:p>
        </w:tc>
        <w:tc>
          <w:tcPr>
            <w:tcW w:w="5267" w:type="dxa"/>
            <w:gridSpan w:val="3"/>
            <w:tcBorders>
              <w:top w:val="nil"/>
              <w:left w:val="nil"/>
              <w:bottom w:val="nil"/>
              <w:right w:val="single" w:sz="4" w:space="0" w:color="auto"/>
            </w:tcBorders>
          </w:tcPr>
          <w:p w14:paraId="5647268A" w14:textId="77777777" w:rsidR="004F08F3" w:rsidRDefault="00FF7B06" w:rsidP="00E919BE">
            <w:pPr>
              <w:rPr>
                <w:b/>
                <w:lang w:val="ro-MD"/>
              </w:rPr>
            </w:pPr>
            <w:r w:rsidRPr="009C3B8B">
              <w:rPr>
                <w:b/>
                <w:lang w:val="ro-MD"/>
              </w:rPr>
              <w:t>процесу стерилізації, достатньому для досягнення показника Fо, що є рівний або вищий трьох</w:t>
            </w:r>
          </w:p>
          <w:p w14:paraId="354FAD5C" w14:textId="0A1EAFB3" w:rsidR="00FF7B06" w:rsidRDefault="00FF7B06" w:rsidP="00E919BE">
            <w:pPr>
              <w:rPr>
                <w:bCs/>
                <w:lang w:val="ro-MD"/>
              </w:rPr>
            </w:pPr>
            <w:r w:rsidRPr="009C3B8B">
              <w:rPr>
                <w:b/>
                <w:lang w:val="ro-MD"/>
              </w:rPr>
              <w:t>/</w:t>
            </w:r>
            <w:r w:rsidRPr="009C3B8B">
              <w:rPr>
                <w:bCs/>
                <w:lang w:val="ro-MD"/>
              </w:rPr>
              <w:t>sterilisation process sufficient to achieve Fo value equal to or greater than 3;</w:t>
            </w:r>
          </w:p>
          <w:p w14:paraId="7E5B1A3F" w14:textId="77777777" w:rsidR="00FF7B06" w:rsidRDefault="004F08F3" w:rsidP="004F08F3">
            <w:pPr>
              <w:rPr>
                <w:bCs/>
                <w:lang w:val="ro-MD"/>
              </w:rPr>
            </w:pPr>
            <w:r w:rsidRPr="009C3B8B">
              <w:rPr>
                <w:b/>
                <w:lang w:val="ro-MD"/>
              </w:rPr>
              <w:t>/</w:t>
            </w:r>
            <w:r w:rsidRPr="009C3B8B">
              <w:rPr>
                <w:bCs/>
                <w:lang w:val="ro-MD"/>
              </w:rPr>
              <w:t>sterilisation process sufficient to achieve Fo value equal to or greater than 3;</w:t>
            </w:r>
          </w:p>
          <w:p w14:paraId="286371D8" w14:textId="5866309B" w:rsidR="004F08F3" w:rsidRPr="009C3B8B" w:rsidRDefault="004F08F3" w:rsidP="004F08F3">
            <w:pPr>
              <w:rPr>
                <w:b/>
                <w:lang w:val="ro-MD"/>
              </w:rPr>
            </w:pPr>
          </w:p>
        </w:tc>
      </w:tr>
      <w:tr w:rsidR="00FF7B06" w:rsidRPr="009C3B8B" w14:paraId="2DD51543" w14:textId="77777777" w:rsidTr="00A400E0">
        <w:trPr>
          <w:trHeight w:val="65"/>
        </w:trPr>
        <w:tc>
          <w:tcPr>
            <w:tcW w:w="1450" w:type="dxa"/>
            <w:tcBorders>
              <w:top w:val="nil"/>
              <w:left w:val="single" w:sz="4" w:space="0" w:color="auto"/>
              <w:bottom w:val="nil"/>
              <w:right w:val="nil"/>
            </w:tcBorders>
          </w:tcPr>
          <w:p w14:paraId="1B773180" w14:textId="77777777" w:rsidR="00FF7B06" w:rsidRPr="009C3B8B" w:rsidRDefault="00FF7B06" w:rsidP="00EA5869">
            <w:pPr>
              <w:rPr>
                <w:b/>
                <w:lang w:val="ro-MD"/>
              </w:rPr>
            </w:pPr>
          </w:p>
        </w:tc>
        <w:tc>
          <w:tcPr>
            <w:tcW w:w="949" w:type="dxa"/>
            <w:tcBorders>
              <w:top w:val="nil"/>
              <w:left w:val="nil"/>
              <w:bottom w:val="nil"/>
              <w:right w:val="nil"/>
            </w:tcBorders>
          </w:tcPr>
          <w:p w14:paraId="46B2C65A" w14:textId="77777777" w:rsidR="00FF7B06" w:rsidRPr="009C3B8B" w:rsidRDefault="00FF7B06" w:rsidP="00EA5869">
            <w:pPr>
              <w:rPr>
                <w:b/>
                <w:lang w:val="ro-MD"/>
              </w:rPr>
            </w:pPr>
          </w:p>
        </w:tc>
        <w:tc>
          <w:tcPr>
            <w:tcW w:w="2054" w:type="dxa"/>
            <w:gridSpan w:val="2"/>
            <w:tcBorders>
              <w:top w:val="nil"/>
              <w:left w:val="nil"/>
              <w:bottom w:val="nil"/>
              <w:right w:val="nil"/>
            </w:tcBorders>
          </w:tcPr>
          <w:p w14:paraId="6C1CDC60" w14:textId="77777777" w:rsidR="004F08F3" w:rsidRDefault="00FF7B06" w:rsidP="00FF7B06">
            <w:pPr>
              <w:ind w:left="742"/>
              <w:rPr>
                <w:b/>
                <w:lang w:val="ro-MD"/>
              </w:rPr>
            </w:pPr>
            <w:r w:rsidRPr="009C3B8B">
              <w:rPr>
                <w:b/>
                <w:vertAlign w:val="superscript"/>
                <w:lang w:val="ro-MD"/>
              </w:rPr>
              <w:t>(2)</w:t>
            </w:r>
            <w:r w:rsidRPr="009C3B8B">
              <w:rPr>
                <w:b/>
                <w:lang w:val="ro-MD"/>
              </w:rPr>
              <w:t>або</w:t>
            </w:r>
          </w:p>
          <w:p w14:paraId="53705624" w14:textId="374EFBC1" w:rsidR="00FF7B06" w:rsidRDefault="00FF7B06" w:rsidP="00FF7B06">
            <w:pPr>
              <w:ind w:left="742"/>
              <w:rPr>
                <w:lang w:val="ro-MD"/>
              </w:rPr>
            </w:pPr>
            <w:r w:rsidRPr="009C3B8B">
              <w:rPr>
                <w:b/>
                <w:bCs/>
                <w:lang w:val="ro-MD"/>
              </w:rPr>
              <w:t>/</w:t>
            </w:r>
            <w:r w:rsidRPr="009C3B8B">
              <w:rPr>
                <w:lang w:val="ro-MD"/>
              </w:rPr>
              <w:t>or</w:t>
            </w:r>
          </w:p>
          <w:p w14:paraId="553D5877" w14:textId="4F1CB026" w:rsidR="004F08F3" w:rsidRPr="009C3B8B" w:rsidRDefault="004F08F3" w:rsidP="00FF7B06">
            <w:pPr>
              <w:ind w:left="742"/>
              <w:rPr>
                <w:lang w:val="ro-MD"/>
              </w:rPr>
            </w:pPr>
            <w:r w:rsidRPr="004F08F3">
              <w:rPr>
                <w:lang w:val="ro-MD"/>
              </w:rPr>
              <w:t>/sau</w:t>
            </w:r>
          </w:p>
          <w:p w14:paraId="17A58F0D" w14:textId="77777777" w:rsidR="00FF7B06" w:rsidRPr="009C3B8B" w:rsidRDefault="00FF7B06" w:rsidP="00EA5869">
            <w:pPr>
              <w:jc w:val="both"/>
              <w:rPr>
                <w:b/>
                <w:lang w:val="ro-MD"/>
              </w:rPr>
            </w:pPr>
          </w:p>
        </w:tc>
        <w:tc>
          <w:tcPr>
            <w:tcW w:w="5267" w:type="dxa"/>
            <w:gridSpan w:val="3"/>
            <w:tcBorders>
              <w:top w:val="nil"/>
              <w:left w:val="nil"/>
              <w:bottom w:val="nil"/>
              <w:right w:val="single" w:sz="4" w:space="0" w:color="auto"/>
            </w:tcBorders>
          </w:tcPr>
          <w:p w14:paraId="1196C923" w14:textId="77777777" w:rsidR="004F08F3" w:rsidRDefault="00FF7B06" w:rsidP="00E919BE">
            <w:pPr>
              <w:ind w:left="34"/>
              <w:jc w:val="both"/>
              <w:rPr>
                <w:b/>
                <w:lang w:val="ro-MD"/>
              </w:rPr>
            </w:pPr>
            <w:r w:rsidRPr="009C3B8B">
              <w:rPr>
                <w:b/>
                <w:lang w:val="ro-MD"/>
              </w:rPr>
              <w:t xml:space="preserve">ультрависокій температурній обробці (УВТ) за температури не нижче </w:t>
            </w:r>
            <w:smartTag w:uri="urn:schemas-microsoft-com:office:smarttags" w:element="metricconverter">
              <w:smartTagPr>
                <w:attr w:name="ProductID" w:val="135 ﾰC"/>
              </w:smartTagPr>
              <w:r w:rsidRPr="009C3B8B">
                <w:rPr>
                  <w:b/>
                  <w:lang w:val="ro-MD"/>
                </w:rPr>
                <w:t>135 °C</w:t>
              </w:r>
            </w:smartTag>
            <w:r w:rsidRPr="009C3B8B">
              <w:rPr>
                <w:b/>
                <w:lang w:val="ro-MD"/>
              </w:rPr>
              <w:t xml:space="preserve"> у поєднанні з необхідною часовою витримкою</w:t>
            </w:r>
          </w:p>
          <w:p w14:paraId="678BAD8C" w14:textId="77777777" w:rsidR="00213B1E" w:rsidRDefault="00FF7B06" w:rsidP="00213B1E">
            <w:pPr>
              <w:ind w:left="34"/>
              <w:jc w:val="both"/>
              <w:rPr>
                <w:bCs/>
                <w:lang w:val="ro-MD"/>
              </w:rPr>
            </w:pPr>
            <w:r w:rsidRPr="009C3B8B">
              <w:rPr>
                <w:b/>
                <w:lang w:val="ro-MD"/>
              </w:rPr>
              <w:t>/</w:t>
            </w:r>
            <w:r w:rsidRPr="009C3B8B">
              <w:rPr>
                <w:bCs/>
                <w:lang w:val="ro-MD"/>
              </w:rPr>
              <w:t xml:space="preserve">an ultra high temperature (UHT) treatment at not less than 135 </w:t>
            </w:r>
            <w:r w:rsidRPr="009C3B8B">
              <w:rPr>
                <w:bCs/>
                <w:vertAlign w:val="superscript"/>
                <w:lang w:val="ro-MD"/>
              </w:rPr>
              <w:t>о</w:t>
            </w:r>
            <w:r w:rsidRPr="009C3B8B">
              <w:rPr>
                <w:bCs/>
                <w:lang w:val="ro-MD"/>
              </w:rPr>
              <w:t>С in combination with a suitable holding time.]</w:t>
            </w:r>
            <w:r w:rsidR="00213B1E">
              <w:rPr>
                <w:bCs/>
                <w:lang w:val="ro-MD"/>
              </w:rPr>
              <w:t xml:space="preserve"> </w:t>
            </w:r>
          </w:p>
          <w:p w14:paraId="1CE239EE" w14:textId="0BDC51A2" w:rsidR="00FF7B06" w:rsidRPr="00213B1E" w:rsidRDefault="00213B1E" w:rsidP="00213B1E">
            <w:pPr>
              <w:ind w:left="34"/>
              <w:jc w:val="both"/>
              <w:rPr>
                <w:bCs/>
                <w:lang w:val="fr-FR"/>
              </w:rPr>
            </w:pPr>
            <w:r w:rsidRPr="00213B1E">
              <w:rPr>
                <w:bCs/>
                <w:lang w:val="fr-FR"/>
              </w:rPr>
              <w:lastRenderedPageBreak/>
              <w:t>/un tratament la temperatură ultraînaltă (UHT) de cel puțin 135 °C, combinat cu un timp de menținere adecvat.]</w:t>
            </w:r>
          </w:p>
        </w:tc>
      </w:tr>
      <w:tr w:rsidR="00EA5869" w:rsidRPr="009C3B8B" w14:paraId="433DE636" w14:textId="77777777" w:rsidTr="00A400E0">
        <w:trPr>
          <w:trHeight w:val="68"/>
        </w:trPr>
        <w:tc>
          <w:tcPr>
            <w:tcW w:w="1450" w:type="dxa"/>
            <w:tcBorders>
              <w:top w:val="nil"/>
              <w:left w:val="single" w:sz="4" w:space="0" w:color="auto"/>
              <w:bottom w:val="nil"/>
              <w:right w:val="nil"/>
            </w:tcBorders>
          </w:tcPr>
          <w:p w14:paraId="629D6ED9" w14:textId="77777777" w:rsidR="00EA5869" w:rsidRPr="009C3B8B" w:rsidRDefault="00EA5869" w:rsidP="00EA5869">
            <w:pPr>
              <w:rPr>
                <w:b/>
                <w:lang w:val="ro-MD"/>
              </w:rPr>
            </w:pPr>
          </w:p>
        </w:tc>
        <w:tc>
          <w:tcPr>
            <w:tcW w:w="949" w:type="dxa"/>
            <w:tcBorders>
              <w:top w:val="nil"/>
              <w:left w:val="nil"/>
              <w:bottom w:val="nil"/>
              <w:right w:val="nil"/>
            </w:tcBorders>
          </w:tcPr>
          <w:p w14:paraId="4CB26DEC" w14:textId="77777777" w:rsidR="00EA5869" w:rsidRPr="009C3B8B" w:rsidRDefault="00EA5869" w:rsidP="00EA5869">
            <w:pPr>
              <w:rPr>
                <w:b/>
                <w:lang w:val="ro-MD"/>
              </w:rPr>
            </w:pPr>
          </w:p>
        </w:tc>
        <w:tc>
          <w:tcPr>
            <w:tcW w:w="1422" w:type="dxa"/>
            <w:tcBorders>
              <w:top w:val="nil"/>
              <w:left w:val="nil"/>
              <w:bottom w:val="nil"/>
              <w:right w:val="nil"/>
            </w:tcBorders>
          </w:tcPr>
          <w:p w14:paraId="742FD092" w14:textId="77777777" w:rsidR="00EA5869" w:rsidRPr="009C3B8B" w:rsidRDefault="00EA5869" w:rsidP="00EA5869">
            <w:pPr>
              <w:jc w:val="both"/>
              <w:rPr>
                <w:b/>
                <w:lang w:val="ro-MD"/>
              </w:rPr>
            </w:pPr>
          </w:p>
        </w:tc>
        <w:tc>
          <w:tcPr>
            <w:tcW w:w="632" w:type="dxa"/>
            <w:tcBorders>
              <w:top w:val="nil"/>
              <w:left w:val="nil"/>
              <w:bottom w:val="nil"/>
              <w:right w:val="nil"/>
            </w:tcBorders>
          </w:tcPr>
          <w:p w14:paraId="69616912" w14:textId="77777777" w:rsidR="00EA5869" w:rsidRPr="009C3B8B" w:rsidRDefault="00EA5869" w:rsidP="00EA5869">
            <w:pPr>
              <w:jc w:val="both"/>
              <w:rPr>
                <w:b/>
                <w:lang w:val="ro-MD"/>
              </w:rPr>
            </w:pPr>
          </w:p>
        </w:tc>
        <w:tc>
          <w:tcPr>
            <w:tcW w:w="5267" w:type="dxa"/>
            <w:gridSpan w:val="3"/>
            <w:tcBorders>
              <w:top w:val="nil"/>
              <w:left w:val="nil"/>
              <w:bottom w:val="nil"/>
              <w:right w:val="single" w:sz="4" w:space="0" w:color="auto"/>
            </w:tcBorders>
          </w:tcPr>
          <w:p w14:paraId="5908D771" w14:textId="77777777" w:rsidR="00EA5869" w:rsidRPr="009C3B8B" w:rsidRDefault="00EA5869" w:rsidP="00E919BE">
            <w:pPr>
              <w:ind w:left="-391"/>
              <w:jc w:val="both"/>
              <w:rPr>
                <w:b/>
                <w:lang w:val="ro-MD"/>
              </w:rPr>
            </w:pPr>
          </w:p>
        </w:tc>
      </w:tr>
      <w:tr w:rsidR="00EA5869" w:rsidRPr="009C3B8B" w14:paraId="08862C48" w14:textId="77777777" w:rsidTr="00A400E0">
        <w:trPr>
          <w:trHeight w:val="68"/>
        </w:trPr>
        <w:tc>
          <w:tcPr>
            <w:tcW w:w="1450" w:type="dxa"/>
            <w:tcBorders>
              <w:top w:val="nil"/>
              <w:left w:val="single" w:sz="4" w:space="0" w:color="auto"/>
              <w:bottom w:val="nil"/>
              <w:right w:val="nil"/>
            </w:tcBorders>
          </w:tcPr>
          <w:p w14:paraId="38B58F7E" w14:textId="77777777" w:rsidR="00EA5869" w:rsidRPr="009C3B8B" w:rsidRDefault="00EA5869" w:rsidP="00EA5869">
            <w:pPr>
              <w:rPr>
                <w:b/>
                <w:lang w:val="ro-MD"/>
              </w:rPr>
            </w:pPr>
          </w:p>
        </w:tc>
        <w:tc>
          <w:tcPr>
            <w:tcW w:w="949" w:type="dxa"/>
            <w:tcBorders>
              <w:top w:val="nil"/>
              <w:left w:val="nil"/>
              <w:bottom w:val="nil"/>
              <w:right w:val="nil"/>
            </w:tcBorders>
          </w:tcPr>
          <w:p w14:paraId="284EA180" w14:textId="77777777" w:rsidR="00EA5869" w:rsidRPr="009C3B8B" w:rsidRDefault="00E919BE" w:rsidP="00EA5869">
            <w:pPr>
              <w:rPr>
                <w:b/>
                <w:lang w:val="ro-MD"/>
              </w:rPr>
            </w:pPr>
            <w:r w:rsidRPr="009C3B8B">
              <w:rPr>
                <w:b/>
                <w:lang w:val="ro-MD"/>
              </w:rPr>
              <w:t>II</w:t>
            </w:r>
            <w:r w:rsidR="00EA5869" w:rsidRPr="009C3B8B">
              <w:rPr>
                <w:b/>
                <w:lang w:val="ro-MD"/>
              </w:rPr>
              <w:t>.2.5</w:t>
            </w:r>
          </w:p>
        </w:tc>
        <w:tc>
          <w:tcPr>
            <w:tcW w:w="7321" w:type="dxa"/>
            <w:gridSpan w:val="5"/>
            <w:tcBorders>
              <w:top w:val="nil"/>
              <w:left w:val="nil"/>
              <w:bottom w:val="nil"/>
              <w:right w:val="single" w:sz="4" w:space="0" w:color="auto"/>
            </w:tcBorders>
          </w:tcPr>
          <w:p w14:paraId="755D8DF8" w14:textId="77777777" w:rsidR="00213B1E" w:rsidRDefault="00EA5869" w:rsidP="00052EFB">
            <w:pPr>
              <w:ind w:left="33"/>
              <w:jc w:val="both"/>
              <w:rPr>
                <w:b/>
                <w:lang w:val="ro-MD"/>
              </w:rPr>
            </w:pPr>
            <w:r w:rsidRPr="009C3B8B">
              <w:rPr>
                <w:b/>
                <w:lang w:val="ro-MD"/>
              </w:rPr>
              <w:t>молочні продукти, які входять до складу композитних продуктів, вироблені ___________________________(вказати дату виробництва)</w:t>
            </w:r>
          </w:p>
          <w:p w14:paraId="6B968556" w14:textId="6E876CB0" w:rsidR="00EA5869" w:rsidRPr="00213B1E" w:rsidRDefault="00EA5869" w:rsidP="00213B1E">
            <w:pPr>
              <w:ind w:left="33"/>
              <w:jc w:val="both"/>
              <w:rPr>
                <w:bCs/>
                <w:lang w:val="en-US"/>
              </w:rPr>
            </w:pPr>
            <w:r w:rsidRPr="009C3B8B">
              <w:rPr>
                <w:b/>
                <w:lang w:val="ro-MD"/>
              </w:rPr>
              <w:t>/</w:t>
            </w:r>
            <w:r w:rsidRPr="009C3B8B">
              <w:rPr>
                <w:bCs/>
                <w:lang w:val="ro-MD"/>
              </w:rPr>
              <w:t>milk products that are contained in composite products were produced __________________________(indicate the date of production).</w:t>
            </w:r>
            <w:r w:rsidR="00213B1E" w:rsidRPr="00213B1E">
              <w:rPr>
                <w:lang w:val="en-US"/>
              </w:rPr>
              <w:t xml:space="preserve"> </w:t>
            </w:r>
            <w:r w:rsidR="00213B1E" w:rsidRPr="00213B1E">
              <w:rPr>
                <w:bCs/>
                <w:lang w:val="en-US"/>
              </w:rPr>
              <w:t>/produsele lactate conținute în produsele compozite au fost fabricate la data de __________________________ (se indică data fabricării)</w:t>
            </w:r>
            <w:r w:rsidR="00213B1E">
              <w:rPr>
                <w:bCs/>
                <w:lang w:val="en-US"/>
              </w:rPr>
              <w:t>.</w:t>
            </w:r>
          </w:p>
        </w:tc>
      </w:tr>
      <w:tr w:rsidR="00EA5869" w:rsidRPr="009C3B8B" w14:paraId="405BEAF5" w14:textId="77777777" w:rsidTr="00A400E0">
        <w:trPr>
          <w:trHeight w:val="136"/>
        </w:trPr>
        <w:tc>
          <w:tcPr>
            <w:tcW w:w="1450" w:type="dxa"/>
            <w:tcBorders>
              <w:top w:val="nil"/>
              <w:left w:val="single" w:sz="4" w:space="0" w:color="auto"/>
              <w:bottom w:val="nil"/>
              <w:right w:val="nil"/>
            </w:tcBorders>
          </w:tcPr>
          <w:p w14:paraId="1E5D7956" w14:textId="77777777" w:rsidR="00EA5869" w:rsidRPr="009C3B8B" w:rsidRDefault="00EA5869" w:rsidP="00EA5869">
            <w:pPr>
              <w:rPr>
                <w:b/>
                <w:lang w:val="ro-MD"/>
              </w:rPr>
            </w:pPr>
          </w:p>
        </w:tc>
        <w:tc>
          <w:tcPr>
            <w:tcW w:w="949" w:type="dxa"/>
            <w:tcBorders>
              <w:top w:val="nil"/>
              <w:left w:val="nil"/>
              <w:bottom w:val="nil"/>
              <w:right w:val="nil"/>
            </w:tcBorders>
          </w:tcPr>
          <w:p w14:paraId="03048E0B" w14:textId="77777777" w:rsidR="00EA5869" w:rsidRPr="009C3B8B" w:rsidRDefault="00EA5869" w:rsidP="00EA5869">
            <w:pPr>
              <w:rPr>
                <w:b/>
                <w:lang w:val="ro-MD"/>
              </w:rPr>
            </w:pPr>
          </w:p>
        </w:tc>
        <w:tc>
          <w:tcPr>
            <w:tcW w:w="7321" w:type="dxa"/>
            <w:gridSpan w:val="5"/>
            <w:tcBorders>
              <w:top w:val="nil"/>
              <w:left w:val="nil"/>
              <w:bottom w:val="nil"/>
              <w:right w:val="single" w:sz="4" w:space="0" w:color="auto"/>
            </w:tcBorders>
          </w:tcPr>
          <w:p w14:paraId="60C9FF81" w14:textId="77777777" w:rsidR="00EA5869" w:rsidRPr="009C3B8B" w:rsidRDefault="00EA5869" w:rsidP="00E919BE">
            <w:pPr>
              <w:ind w:left="-391"/>
              <w:jc w:val="both"/>
              <w:rPr>
                <w:b/>
                <w:lang w:val="ro-MD"/>
              </w:rPr>
            </w:pPr>
          </w:p>
        </w:tc>
      </w:tr>
      <w:tr w:rsidR="00EA5869" w:rsidRPr="009C3B8B" w14:paraId="3B69A041" w14:textId="77777777" w:rsidTr="00A400E0">
        <w:trPr>
          <w:trHeight w:val="136"/>
        </w:trPr>
        <w:tc>
          <w:tcPr>
            <w:tcW w:w="1450" w:type="dxa"/>
            <w:tcBorders>
              <w:top w:val="nil"/>
              <w:left w:val="single" w:sz="4" w:space="0" w:color="auto"/>
              <w:bottom w:val="nil"/>
              <w:right w:val="nil"/>
            </w:tcBorders>
          </w:tcPr>
          <w:p w14:paraId="2151837C" w14:textId="77777777" w:rsidR="00EA5869" w:rsidRPr="009C3B8B" w:rsidRDefault="00E919BE" w:rsidP="00EA5869">
            <w:pPr>
              <w:rPr>
                <w:b/>
                <w:lang w:val="ro-MD"/>
              </w:rPr>
            </w:pPr>
            <w:r w:rsidRPr="009C3B8B">
              <w:rPr>
                <w:b/>
                <w:lang w:val="ro-MD"/>
              </w:rPr>
              <w:t>II</w:t>
            </w:r>
            <w:r w:rsidR="00EA5869" w:rsidRPr="009C3B8B">
              <w:rPr>
                <w:b/>
                <w:lang w:val="ro-MD"/>
              </w:rPr>
              <w:t>.3</w:t>
            </w:r>
          </w:p>
        </w:tc>
        <w:tc>
          <w:tcPr>
            <w:tcW w:w="8270" w:type="dxa"/>
            <w:gridSpan w:val="6"/>
            <w:tcBorders>
              <w:top w:val="nil"/>
              <w:left w:val="nil"/>
              <w:bottom w:val="nil"/>
              <w:right w:val="single" w:sz="4" w:space="0" w:color="auto"/>
            </w:tcBorders>
          </w:tcPr>
          <w:p w14:paraId="6CCE2E00" w14:textId="77777777" w:rsidR="00213B1E" w:rsidRDefault="00EA5869" w:rsidP="00E919BE">
            <w:pPr>
              <w:ind w:left="34"/>
              <w:jc w:val="both"/>
              <w:rPr>
                <w:b/>
                <w:lang w:val="ro-MD"/>
              </w:rPr>
            </w:pPr>
            <w:r w:rsidRPr="009C3B8B">
              <w:rPr>
                <w:b/>
                <w:lang w:val="ro-MD"/>
              </w:rPr>
              <w:t>Для композитних продуктів, які містять перероблені рибні продукти</w:t>
            </w:r>
            <w:r w:rsidRPr="009C3B8B">
              <w:rPr>
                <w:b/>
                <w:vertAlign w:val="superscript"/>
                <w:lang w:val="ro-MD"/>
              </w:rPr>
              <w:t>(1)</w:t>
            </w:r>
            <w:r w:rsidRPr="009C3B8B">
              <w:rPr>
                <w:b/>
                <w:lang w:val="ro-MD"/>
              </w:rPr>
              <w:t>, що складають половину чи більше композитного продукту:</w:t>
            </w:r>
          </w:p>
          <w:p w14:paraId="1E82A4E7" w14:textId="77777777" w:rsidR="00213B1E" w:rsidRDefault="00EA5869" w:rsidP="00213B1E">
            <w:pPr>
              <w:ind w:left="34"/>
              <w:jc w:val="both"/>
              <w:rPr>
                <w:lang w:val="ro-RO"/>
              </w:rPr>
            </w:pPr>
            <w:r w:rsidRPr="009C3B8B">
              <w:rPr>
                <w:b/>
                <w:lang w:val="ro-MD"/>
              </w:rPr>
              <w:t>/</w:t>
            </w:r>
            <w:r w:rsidRPr="009C3B8B">
              <w:rPr>
                <w:bCs/>
                <w:lang w:val="ro-MD"/>
              </w:rPr>
              <w:t>For composite products containing processed fishery products</w:t>
            </w:r>
            <w:r w:rsidRPr="009C3B8B">
              <w:rPr>
                <w:b/>
                <w:vertAlign w:val="superscript"/>
                <w:lang w:val="ro-MD"/>
              </w:rPr>
              <w:t>(1)</w:t>
            </w:r>
            <w:r w:rsidRPr="009C3B8B">
              <w:rPr>
                <w:bCs/>
                <w:lang w:val="ro-MD"/>
              </w:rPr>
              <w:t xml:space="preserve"> in the amount of a half or more of the composite product substance:</w:t>
            </w:r>
            <w:r w:rsidR="00213B1E" w:rsidRPr="00213B1E">
              <w:rPr>
                <w:lang w:val="en-US"/>
              </w:rPr>
              <w:t xml:space="preserve"> </w:t>
            </w:r>
          </w:p>
          <w:p w14:paraId="09E7625F" w14:textId="4267ADC8" w:rsidR="00213B1E" w:rsidRPr="00213B1E" w:rsidRDefault="00213B1E" w:rsidP="00213B1E">
            <w:pPr>
              <w:ind w:left="34"/>
              <w:jc w:val="both"/>
              <w:rPr>
                <w:bCs/>
                <w:lang w:val="fr-FR"/>
              </w:rPr>
            </w:pPr>
            <w:r w:rsidRPr="00213B1E">
              <w:rPr>
                <w:bCs/>
                <w:lang w:val="fr-FR"/>
              </w:rPr>
              <w:t>/Pentru produsele compozite care conțin produse prelucrate din pescuit(1) în proporție de jumătate sau mai mult din compoziția produsului compozit:</w:t>
            </w:r>
          </w:p>
          <w:p w14:paraId="310F84E2" w14:textId="77777777" w:rsidR="00EA5869" w:rsidRPr="009C3B8B" w:rsidRDefault="00EA5869" w:rsidP="00E919BE">
            <w:pPr>
              <w:ind w:left="-391"/>
              <w:jc w:val="both"/>
              <w:rPr>
                <w:b/>
                <w:lang w:val="ro-MD"/>
              </w:rPr>
            </w:pPr>
          </w:p>
        </w:tc>
      </w:tr>
      <w:tr w:rsidR="00EA5869" w:rsidRPr="009C3B8B" w14:paraId="34688AB0" w14:textId="77777777" w:rsidTr="00A400E0">
        <w:trPr>
          <w:trHeight w:val="136"/>
        </w:trPr>
        <w:tc>
          <w:tcPr>
            <w:tcW w:w="1450" w:type="dxa"/>
            <w:tcBorders>
              <w:top w:val="nil"/>
              <w:left w:val="single" w:sz="4" w:space="0" w:color="auto"/>
              <w:bottom w:val="nil"/>
              <w:right w:val="nil"/>
            </w:tcBorders>
          </w:tcPr>
          <w:p w14:paraId="5E35A265" w14:textId="77777777" w:rsidR="00EA5869" w:rsidRPr="009C3B8B" w:rsidRDefault="00EA5869" w:rsidP="00EA5869">
            <w:pPr>
              <w:rPr>
                <w:b/>
                <w:lang w:val="ro-MD"/>
              </w:rPr>
            </w:pPr>
          </w:p>
        </w:tc>
        <w:tc>
          <w:tcPr>
            <w:tcW w:w="949" w:type="dxa"/>
            <w:tcBorders>
              <w:top w:val="nil"/>
              <w:left w:val="nil"/>
              <w:bottom w:val="nil"/>
              <w:right w:val="nil"/>
            </w:tcBorders>
          </w:tcPr>
          <w:p w14:paraId="4AA3F327" w14:textId="77777777" w:rsidR="00EA5869" w:rsidRPr="009C3B8B" w:rsidRDefault="00E919BE" w:rsidP="00EA5869">
            <w:pPr>
              <w:rPr>
                <w:b/>
                <w:lang w:val="ro-MD"/>
              </w:rPr>
            </w:pPr>
            <w:r w:rsidRPr="009C3B8B">
              <w:rPr>
                <w:b/>
                <w:lang w:val="ro-MD"/>
              </w:rPr>
              <w:t>II</w:t>
            </w:r>
            <w:r w:rsidR="00EA5869" w:rsidRPr="009C3B8B">
              <w:rPr>
                <w:b/>
                <w:lang w:val="ro-MD"/>
              </w:rPr>
              <w:t>.3.1</w:t>
            </w:r>
          </w:p>
        </w:tc>
        <w:tc>
          <w:tcPr>
            <w:tcW w:w="7321" w:type="dxa"/>
            <w:gridSpan w:val="5"/>
            <w:tcBorders>
              <w:top w:val="nil"/>
              <w:left w:val="nil"/>
              <w:bottom w:val="nil"/>
              <w:right w:val="single" w:sz="4" w:space="0" w:color="auto"/>
            </w:tcBorders>
          </w:tcPr>
          <w:p w14:paraId="0EB3FFAE" w14:textId="6C1861E8" w:rsidR="00EA5869" w:rsidRPr="009C3B8B" w:rsidRDefault="00EA5869" w:rsidP="00E919BE">
            <w:pPr>
              <w:ind w:left="33"/>
              <w:jc w:val="both"/>
              <w:rPr>
                <w:b/>
                <w:lang w:val="ro-MD"/>
              </w:rPr>
            </w:pPr>
            <w:r w:rsidRPr="009C3B8B">
              <w:rPr>
                <w:b/>
                <w:lang w:val="ro-MD"/>
              </w:rPr>
              <w:t>перероблені рибні продукти, які входять до складу композитних продуктів,  вироблені на території країни</w:t>
            </w:r>
            <w:r w:rsidR="00305E95" w:rsidRPr="009C3B8B">
              <w:rPr>
                <w:b/>
                <w:vertAlign w:val="superscript"/>
                <w:lang w:val="ro-MD"/>
              </w:rPr>
              <w:t>(2)</w:t>
            </w:r>
            <w:r w:rsidR="00EB10BD" w:rsidRPr="009C3B8B">
              <w:rPr>
                <w:b/>
                <w:vertAlign w:val="superscript"/>
                <w:lang w:val="ro-MD"/>
              </w:rPr>
              <w:t xml:space="preserve"> </w:t>
            </w:r>
            <w:r w:rsidRPr="009C3B8B">
              <w:rPr>
                <w:b/>
                <w:lang w:val="ro-MD"/>
              </w:rPr>
              <w:t>чи зони</w:t>
            </w:r>
            <w:r w:rsidR="00305E95" w:rsidRPr="009C3B8B">
              <w:rPr>
                <w:b/>
                <w:vertAlign w:val="superscript"/>
                <w:lang w:val="ro-MD"/>
              </w:rPr>
              <w:t>(3)</w:t>
            </w:r>
            <w:r w:rsidRPr="009C3B8B">
              <w:rPr>
                <w:b/>
                <w:lang w:val="ro-MD"/>
              </w:rPr>
              <w:t>_____________________________________ (зазначити назву та код країни або зони)_____________________________ на потужності __________________________(зазначити номер затвердження потужності походження рибних продуктів)</w:t>
            </w:r>
          </w:p>
          <w:p w14:paraId="564F3617" w14:textId="77777777" w:rsidR="00213B1E" w:rsidRDefault="00213B1E" w:rsidP="00213B1E">
            <w:pPr>
              <w:ind w:left="33"/>
              <w:jc w:val="both"/>
              <w:rPr>
                <w:lang w:val="en-US"/>
              </w:rPr>
            </w:pPr>
            <w:r>
              <w:rPr>
                <w:bCs/>
                <w:lang w:val="ro-MD"/>
              </w:rPr>
              <w:t>/</w:t>
            </w:r>
            <w:r w:rsidR="00EA5869" w:rsidRPr="009C3B8B">
              <w:rPr>
                <w:bCs/>
                <w:lang w:val="ro-MD"/>
              </w:rPr>
              <w:t>processed fishery products that are contained in composite products are produced on the territory of a country</w:t>
            </w:r>
            <w:r w:rsidR="00EB10BD" w:rsidRPr="009C3B8B">
              <w:rPr>
                <w:bCs/>
                <w:vertAlign w:val="superscript"/>
                <w:lang w:val="ro-MD"/>
              </w:rPr>
              <w:t>(2)</w:t>
            </w:r>
            <w:r w:rsidR="00EA5869" w:rsidRPr="009C3B8B">
              <w:rPr>
                <w:bCs/>
                <w:lang w:val="ro-MD"/>
              </w:rPr>
              <w:t xml:space="preserve"> or zone</w:t>
            </w:r>
            <w:r w:rsidR="00EB10BD" w:rsidRPr="009C3B8B">
              <w:rPr>
                <w:bCs/>
                <w:vertAlign w:val="superscript"/>
                <w:lang w:val="ro-MD"/>
              </w:rPr>
              <w:t>(3)</w:t>
            </w:r>
            <w:r w:rsidR="00EA5869" w:rsidRPr="009C3B8B">
              <w:rPr>
                <w:bCs/>
                <w:lang w:val="ro-MD"/>
              </w:rPr>
              <w:t xml:space="preserve"> _____________________________________ (indicate the name and code of the country or zone) _____________________________ on the establishment __________________________ (indicate the approval number of establishment of origin of fishery products).</w:t>
            </w:r>
            <w:r w:rsidRPr="00213B1E">
              <w:rPr>
                <w:lang w:val="en-US"/>
              </w:rPr>
              <w:t xml:space="preserve"> </w:t>
            </w:r>
          </w:p>
          <w:p w14:paraId="2A6467E4" w14:textId="37DB0073" w:rsidR="00EA5869" w:rsidRPr="009C3B8B" w:rsidRDefault="00213B1E" w:rsidP="00213B1E">
            <w:pPr>
              <w:ind w:left="33"/>
              <w:jc w:val="both"/>
              <w:rPr>
                <w:bCs/>
                <w:lang w:val="ro-MD"/>
              </w:rPr>
            </w:pPr>
            <w:r w:rsidRPr="00213B1E">
              <w:rPr>
                <w:bCs/>
                <w:lang w:val="en-US"/>
              </w:rPr>
              <w:t>/produsele prelucrate din pescuit conținute în produsele compozite sunt produse pe teritoriul țării(2) sau al zonei(3) _____________________________________ (se indică denumirea și codul țării sau al zonei) _____________________________, în unitatea __________________________ (se indică numărul de aprobare al unității de origine a produselor din pescuit).</w:t>
            </w:r>
          </w:p>
          <w:p w14:paraId="68F259B6" w14:textId="77777777" w:rsidR="00EA5869" w:rsidRPr="009C3B8B" w:rsidRDefault="00EA5869" w:rsidP="00E919BE">
            <w:pPr>
              <w:ind w:left="33"/>
              <w:jc w:val="both"/>
              <w:rPr>
                <w:b/>
                <w:lang w:val="ro-MD"/>
              </w:rPr>
            </w:pPr>
          </w:p>
        </w:tc>
      </w:tr>
      <w:tr w:rsidR="00EA5869" w:rsidRPr="009C3B8B" w14:paraId="15D830F8" w14:textId="77777777" w:rsidTr="00A400E0">
        <w:trPr>
          <w:trHeight w:val="136"/>
        </w:trPr>
        <w:tc>
          <w:tcPr>
            <w:tcW w:w="1450" w:type="dxa"/>
            <w:tcBorders>
              <w:top w:val="nil"/>
              <w:left w:val="single" w:sz="4" w:space="0" w:color="auto"/>
              <w:bottom w:val="nil"/>
              <w:right w:val="nil"/>
            </w:tcBorders>
          </w:tcPr>
          <w:p w14:paraId="299D472C" w14:textId="77777777" w:rsidR="00EA5869" w:rsidRPr="009C3B8B" w:rsidRDefault="00EA5869" w:rsidP="00EA5869">
            <w:pPr>
              <w:rPr>
                <w:b/>
                <w:lang w:val="ro-MD"/>
              </w:rPr>
            </w:pPr>
          </w:p>
        </w:tc>
        <w:tc>
          <w:tcPr>
            <w:tcW w:w="949" w:type="dxa"/>
            <w:tcBorders>
              <w:top w:val="nil"/>
              <w:left w:val="nil"/>
              <w:bottom w:val="nil"/>
              <w:right w:val="nil"/>
            </w:tcBorders>
          </w:tcPr>
          <w:p w14:paraId="11C03688" w14:textId="77777777" w:rsidR="00EA5869" w:rsidRPr="009C3B8B" w:rsidRDefault="00E919BE" w:rsidP="00EA5869">
            <w:pPr>
              <w:rPr>
                <w:b/>
                <w:lang w:val="ro-MD"/>
              </w:rPr>
            </w:pPr>
            <w:r w:rsidRPr="009C3B8B">
              <w:rPr>
                <w:b/>
                <w:lang w:val="ro-MD"/>
              </w:rPr>
              <w:t>II</w:t>
            </w:r>
            <w:r w:rsidR="00EA5869" w:rsidRPr="009C3B8B">
              <w:rPr>
                <w:b/>
                <w:lang w:val="ro-MD"/>
              </w:rPr>
              <w:t>.3.2</w:t>
            </w:r>
          </w:p>
        </w:tc>
        <w:tc>
          <w:tcPr>
            <w:tcW w:w="7321" w:type="dxa"/>
            <w:gridSpan w:val="5"/>
            <w:tcBorders>
              <w:top w:val="nil"/>
              <w:left w:val="nil"/>
              <w:bottom w:val="nil"/>
              <w:right w:val="single" w:sz="4" w:space="0" w:color="auto"/>
            </w:tcBorders>
          </w:tcPr>
          <w:p w14:paraId="15F8C731" w14:textId="77777777" w:rsidR="00EA5869" w:rsidRPr="009C3B8B" w:rsidRDefault="00EA5869" w:rsidP="00E919BE">
            <w:pPr>
              <w:ind w:left="33"/>
              <w:jc w:val="both"/>
              <w:rPr>
                <w:b/>
                <w:lang w:val="ro-MD"/>
              </w:rPr>
            </w:pPr>
            <w:r w:rsidRPr="009C3B8B">
              <w:rPr>
                <w:b/>
                <w:lang w:val="ro-MD"/>
              </w:rPr>
              <w:t>країною</w:t>
            </w:r>
            <w:r w:rsidR="00305E95" w:rsidRPr="009C3B8B">
              <w:rPr>
                <w:b/>
                <w:vertAlign w:val="superscript"/>
                <w:lang w:val="ro-MD"/>
              </w:rPr>
              <w:t>(2)</w:t>
            </w:r>
            <w:r w:rsidR="00EB10BD" w:rsidRPr="009C3B8B">
              <w:rPr>
                <w:b/>
                <w:vertAlign w:val="superscript"/>
                <w:lang w:val="ro-MD"/>
              </w:rPr>
              <w:t xml:space="preserve"> </w:t>
            </w:r>
            <w:r w:rsidRPr="009C3B8B">
              <w:rPr>
                <w:b/>
                <w:lang w:val="ro-MD"/>
              </w:rPr>
              <w:t>або зоною</w:t>
            </w:r>
            <w:r w:rsidR="00305E95" w:rsidRPr="009C3B8B">
              <w:rPr>
                <w:b/>
                <w:vertAlign w:val="superscript"/>
                <w:lang w:val="ro-MD"/>
              </w:rPr>
              <w:t>(3)</w:t>
            </w:r>
            <w:r w:rsidRPr="009C3B8B">
              <w:rPr>
                <w:b/>
                <w:lang w:val="ro-MD"/>
              </w:rPr>
              <w:t xml:space="preserve"> походження перероблених рибних продуктів є країна</w:t>
            </w:r>
            <w:r w:rsidR="00C42DEA" w:rsidRPr="009C3B8B">
              <w:rPr>
                <w:b/>
                <w:vertAlign w:val="superscript"/>
                <w:lang w:val="ro-MD"/>
              </w:rPr>
              <w:t>(2)</w:t>
            </w:r>
            <w:r w:rsidR="00EB10BD" w:rsidRPr="009C3B8B">
              <w:rPr>
                <w:b/>
                <w:vertAlign w:val="superscript"/>
                <w:lang w:val="ro-MD"/>
              </w:rPr>
              <w:t xml:space="preserve"> </w:t>
            </w:r>
            <w:r w:rsidRPr="009C3B8B">
              <w:rPr>
                <w:b/>
                <w:lang w:val="ro-MD"/>
              </w:rPr>
              <w:t>чи зона</w:t>
            </w:r>
            <w:r w:rsidR="00C42DEA" w:rsidRPr="009C3B8B">
              <w:rPr>
                <w:b/>
                <w:vertAlign w:val="superscript"/>
                <w:lang w:val="ro-MD"/>
              </w:rPr>
              <w:t>(3)</w:t>
            </w:r>
            <w:r w:rsidRPr="009C3B8B">
              <w:rPr>
                <w:b/>
                <w:lang w:val="ro-MD"/>
              </w:rPr>
              <w:t>, що внесені до реєстру країн та потужностей, з яких дозволяється ввезення (пересилання) рибних продуктів на митну територію України/</w:t>
            </w:r>
          </w:p>
          <w:p w14:paraId="62420128" w14:textId="77777777" w:rsidR="00213B1E" w:rsidRDefault="00EA5869" w:rsidP="00213B1E">
            <w:pPr>
              <w:ind w:left="33"/>
              <w:jc w:val="both"/>
              <w:rPr>
                <w:lang w:val="ro-RO"/>
              </w:rPr>
            </w:pPr>
            <w:r w:rsidRPr="009C3B8B">
              <w:rPr>
                <w:bCs/>
                <w:lang w:val="ro-MD"/>
              </w:rPr>
              <w:t>the country</w:t>
            </w:r>
            <w:r w:rsidR="00C42DEA" w:rsidRPr="009C3B8B">
              <w:rPr>
                <w:bCs/>
                <w:vertAlign w:val="superscript"/>
                <w:lang w:val="ro-MD"/>
              </w:rPr>
              <w:t>(2)</w:t>
            </w:r>
            <w:r w:rsidR="00EB10BD" w:rsidRPr="009C3B8B">
              <w:rPr>
                <w:bCs/>
                <w:vertAlign w:val="superscript"/>
                <w:lang w:val="ro-MD"/>
              </w:rPr>
              <w:t xml:space="preserve"> </w:t>
            </w:r>
            <w:r w:rsidRPr="009C3B8B">
              <w:rPr>
                <w:bCs/>
                <w:lang w:val="ro-MD"/>
              </w:rPr>
              <w:t>or zone</w:t>
            </w:r>
            <w:r w:rsidR="00C42DEA" w:rsidRPr="009C3B8B">
              <w:rPr>
                <w:bCs/>
                <w:vertAlign w:val="superscript"/>
                <w:lang w:val="ro-MD"/>
              </w:rPr>
              <w:t>(3)</w:t>
            </w:r>
            <w:r w:rsidRPr="009C3B8B">
              <w:rPr>
                <w:bCs/>
                <w:lang w:val="ro-MD"/>
              </w:rPr>
              <w:t xml:space="preserve"> of origin of processed fishery products is a country</w:t>
            </w:r>
            <w:r w:rsidR="00C42DEA" w:rsidRPr="009C3B8B">
              <w:rPr>
                <w:bCs/>
                <w:vertAlign w:val="superscript"/>
                <w:lang w:val="ro-MD"/>
              </w:rPr>
              <w:t>(2)</w:t>
            </w:r>
            <w:r w:rsidR="00EB10BD" w:rsidRPr="009C3B8B">
              <w:rPr>
                <w:bCs/>
                <w:vertAlign w:val="superscript"/>
                <w:lang w:val="ro-MD"/>
              </w:rPr>
              <w:t xml:space="preserve"> </w:t>
            </w:r>
            <w:r w:rsidRPr="009C3B8B">
              <w:rPr>
                <w:bCs/>
                <w:lang w:val="ro-MD"/>
              </w:rPr>
              <w:t>or zone</w:t>
            </w:r>
            <w:r w:rsidR="00C42DEA" w:rsidRPr="009C3B8B">
              <w:rPr>
                <w:bCs/>
                <w:vertAlign w:val="superscript"/>
                <w:lang w:val="ro-MD"/>
              </w:rPr>
              <w:t>(3)</w:t>
            </w:r>
            <w:r w:rsidRPr="009C3B8B">
              <w:rPr>
                <w:bCs/>
                <w:lang w:val="ro-MD"/>
              </w:rPr>
              <w:t xml:space="preserve"> which is listed in the register of countries and establishments authorised for importation (sending) to the customs territory of Ukraine of fishery products;</w:t>
            </w:r>
            <w:r w:rsidR="00213B1E" w:rsidRPr="00213B1E">
              <w:rPr>
                <w:lang w:val="en-US"/>
              </w:rPr>
              <w:t xml:space="preserve"> </w:t>
            </w:r>
          </w:p>
          <w:p w14:paraId="03FE56BB" w14:textId="19333F43" w:rsidR="00EA5869" w:rsidRPr="009C3B8B" w:rsidRDefault="00213B1E" w:rsidP="00213B1E">
            <w:pPr>
              <w:ind w:left="33"/>
              <w:jc w:val="both"/>
              <w:rPr>
                <w:bCs/>
                <w:lang w:val="ro-MD"/>
              </w:rPr>
            </w:pPr>
            <w:r w:rsidRPr="00213B1E">
              <w:rPr>
                <w:bCs/>
                <w:lang w:val="ro-RO"/>
              </w:rPr>
              <w:t>/țara(2) sau zona(3) de origine a produselor prelucrate din pescuit este o țară(2) sau o zonă(3) inclusă în registrul țărilor și unităților autorizate pentru importul (expedierea) pe teritoriul vamal al Ucrainei al produselor din pescuit;</w:t>
            </w:r>
          </w:p>
          <w:p w14:paraId="4F51F2B0" w14:textId="77777777" w:rsidR="00EA5869" w:rsidRPr="009C3B8B" w:rsidRDefault="00EA5869" w:rsidP="00E919BE">
            <w:pPr>
              <w:ind w:left="33"/>
              <w:jc w:val="both"/>
              <w:rPr>
                <w:b/>
                <w:lang w:val="ro-MD"/>
              </w:rPr>
            </w:pPr>
          </w:p>
        </w:tc>
      </w:tr>
      <w:tr w:rsidR="00EA5869" w:rsidRPr="009C3B8B" w14:paraId="6F4B37C4" w14:textId="77777777" w:rsidTr="00A400E0">
        <w:trPr>
          <w:trHeight w:val="136"/>
        </w:trPr>
        <w:tc>
          <w:tcPr>
            <w:tcW w:w="1450" w:type="dxa"/>
            <w:tcBorders>
              <w:top w:val="nil"/>
              <w:left w:val="single" w:sz="4" w:space="0" w:color="auto"/>
              <w:bottom w:val="nil"/>
              <w:right w:val="nil"/>
            </w:tcBorders>
          </w:tcPr>
          <w:p w14:paraId="21DB4435" w14:textId="77777777" w:rsidR="00EA5869" w:rsidRPr="009C3B8B" w:rsidRDefault="00EA5869" w:rsidP="00EA5869">
            <w:pPr>
              <w:rPr>
                <w:b/>
                <w:lang w:val="ro-MD"/>
              </w:rPr>
            </w:pPr>
          </w:p>
        </w:tc>
        <w:tc>
          <w:tcPr>
            <w:tcW w:w="949" w:type="dxa"/>
            <w:tcBorders>
              <w:top w:val="nil"/>
              <w:left w:val="nil"/>
              <w:bottom w:val="nil"/>
              <w:right w:val="nil"/>
            </w:tcBorders>
          </w:tcPr>
          <w:p w14:paraId="73D45BE0" w14:textId="77777777" w:rsidR="00EA5869" w:rsidRPr="009C3B8B" w:rsidRDefault="00E919BE" w:rsidP="00EA5869">
            <w:pPr>
              <w:rPr>
                <w:b/>
                <w:lang w:val="ro-MD"/>
              </w:rPr>
            </w:pPr>
            <w:r w:rsidRPr="009C3B8B">
              <w:rPr>
                <w:b/>
                <w:lang w:val="ro-MD"/>
              </w:rPr>
              <w:t>II</w:t>
            </w:r>
            <w:r w:rsidR="00EA5869" w:rsidRPr="009C3B8B">
              <w:rPr>
                <w:b/>
                <w:lang w:val="ro-MD"/>
              </w:rPr>
              <w:t>.3.3</w:t>
            </w:r>
          </w:p>
        </w:tc>
        <w:tc>
          <w:tcPr>
            <w:tcW w:w="7321" w:type="dxa"/>
            <w:gridSpan w:val="5"/>
            <w:tcBorders>
              <w:top w:val="nil"/>
              <w:left w:val="nil"/>
              <w:bottom w:val="nil"/>
              <w:right w:val="single" w:sz="4" w:space="0" w:color="auto"/>
            </w:tcBorders>
          </w:tcPr>
          <w:p w14:paraId="76A03107" w14:textId="77777777" w:rsidR="00213B1E" w:rsidRDefault="00EA5869" w:rsidP="00E919BE">
            <w:pPr>
              <w:ind w:left="33"/>
              <w:jc w:val="both"/>
              <w:rPr>
                <w:b/>
                <w:lang w:val="ro-MD"/>
              </w:rPr>
            </w:pPr>
            <w:r w:rsidRPr="009C3B8B">
              <w:rPr>
                <w:b/>
                <w:lang w:val="ro-MD"/>
              </w:rPr>
              <w:t xml:space="preserve">потужністю походження перероблених рибних продуктів є потужність, внесена до реєстру країн та потужностей, з яких </w:t>
            </w:r>
            <w:r w:rsidRPr="009C3B8B">
              <w:rPr>
                <w:b/>
                <w:lang w:val="ro-MD"/>
              </w:rPr>
              <w:lastRenderedPageBreak/>
              <w:t>дозволяється ввезення (пересилання) рибних продуктів на митну територію України</w:t>
            </w:r>
          </w:p>
          <w:p w14:paraId="1A77807F" w14:textId="77777777" w:rsidR="00213B1E" w:rsidRDefault="00EA5869" w:rsidP="00213B1E">
            <w:pPr>
              <w:ind w:left="33"/>
              <w:jc w:val="both"/>
              <w:rPr>
                <w:lang w:val="en-US"/>
              </w:rPr>
            </w:pPr>
            <w:r w:rsidRPr="009C3B8B">
              <w:rPr>
                <w:b/>
                <w:lang w:val="ro-MD"/>
              </w:rPr>
              <w:t>/</w:t>
            </w:r>
            <w:r w:rsidRPr="009C3B8B">
              <w:rPr>
                <w:bCs/>
                <w:lang w:val="ro-MD"/>
              </w:rPr>
              <w:t>the establishment of origin of processed fishery products is an establishment which is listed in the register of countries and establishments authorised for importation to the territory of Ukraine of fishery products.</w:t>
            </w:r>
            <w:r w:rsidR="00213B1E" w:rsidRPr="00213B1E">
              <w:rPr>
                <w:lang w:val="en-US"/>
              </w:rPr>
              <w:t xml:space="preserve"> </w:t>
            </w:r>
          </w:p>
          <w:p w14:paraId="34D58A2D" w14:textId="758938C3" w:rsidR="00EA5869" w:rsidRPr="009C3B8B" w:rsidRDefault="00213B1E" w:rsidP="00213B1E">
            <w:pPr>
              <w:ind w:left="33"/>
              <w:jc w:val="both"/>
              <w:rPr>
                <w:bCs/>
                <w:lang w:val="ro-MD"/>
              </w:rPr>
            </w:pPr>
            <w:r w:rsidRPr="00213B1E">
              <w:rPr>
                <w:bCs/>
                <w:lang w:val="en-US"/>
              </w:rPr>
              <w:t>/unitatea de origine a produselor prelucrate din pescuit este o unitate inclusă în registrul țărilor și unităților autorizate pentru importul pe teritoriul Ucrainei al produselor din pescuit.</w:t>
            </w:r>
          </w:p>
          <w:p w14:paraId="7F22A61A" w14:textId="77777777" w:rsidR="00EA5869" w:rsidRPr="009C3B8B" w:rsidRDefault="00EA5869" w:rsidP="00E919BE">
            <w:pPr>
              <w:ind w:left="33"/>
              <w:jc w:val="both"/>
              <w:rPr>
                <w:b/>
                <w:lang w:val="ro-MD"/>
              </w:rPr>
            </w:pPr>
          </w:p>
        </w:tc>
      </w:tr>
      <w:tr w:rsidR="00EA5869" w:rsidRPr="009C3B8B" w14:paraId="77AE92CF" w14:textId="77777777" w:rsidTr="00A400E0">
        <w:trPr>
          <w:trHeight w:val="47"/>
        </w:trPr>
        <w:tc>
          <w:tcPr>
            <w:tcW w:w="1450" w:type="dxa"/>
            <w:tcBorders>
              <w:top w:val="nil"/>
              <w:left w:val="single" w:sz="4" w:space="0" w:color="auto"/>
              <w:bottom w:val="nil"/>
              <w:right w:val="nil"/>
            </w:tcBorders>
          </w:tcPr>
          <w:p w14:paraId="33A75204" w14:textId="77777777" w:rsidR="00EA5869" w:rsidRPr="009C3B8B" w:rsidRDefault="00E919BE" w:rsidP="00EA5869">
            <w:pPr>
              <w:rPr>
                <w:b/>
                <w:lang w:val="ro-MD"/>
              </w:rPr>
            </w:pPr>
            <w:r w:rsidRPr="009C3B8B">
              <w:rPr>
                <w:b/>
                <w:lang w:val="ro-MD"/>
              </w:rPr>
              <w:lastRenderedPageBreak/>
              <w:t>II</w:t>
            </w:r>
            <w:r w:rsidR="00EA5869" w:rsidRPr="009C3B8B">
              <w:rPr>
                <w:b/>
                <w:lang w:val="ro-MD"/>
              </w:rPr>
              <w:t>.4</w:t>
            </w:r>
          </w:p>
        </w:tc>
        <w:tc>
          <w:tcPr>
            <w:tcW w:w="8270" w:type="dxa"/>
            <w:gridSpan w:val="6"/>
            <w:tcBorders>
              <w:top w:val="nil"/>
              <w:left w:val="nil"/>
              <w:bottom w:val="nil"/>
              <w:right w:val="single" w:sz="4" w:space="0" w:color="auto"/>
            </w:tcBorders>
          </w:tcPr>
          <w:p w14:paraId="598125F6" w14:textId="77777777" w:rsidR="00213B1E" w:rsidRDefault="00EA5869" w:rsidP="00EA5869">
            <w:pPr>
              <w:jc w:val="both"/>
              <w:rPr>
                <w:b/>
                <w:lang w:val="ro-MD"/>
              </w:rPr>
            </w:pPr>
            <w:r w:rsidRPr="009C3B8B">
              <w:rPr>
                <w:b/>
                <w:lang w:val="ro-MD"/>
              </w:rPr>
              <w:t>Для композитних продуктів, які містять перероблені яєчні продукти</w:t>
            </w:r>
            <w:r w:rsidRPr="009C3B8B">
              <w:rPr>
                <w:b/>
                <w:vertAlign w:val="superscript"/>
                <w:lang w:val="ro-MD"/>
              </w:rPr>
              <w:t>(1)</w:t>
            </w:r>
            <w:r w:rsidRPr="009C3B8B">
              <w:rPr>
                <w:b/>
                <w:lang w:val="ro-MD"/>
              </w:rPr>
              <w:t>, що складають половину чи більше композитного продукту</w:t>
            </w:r>
          </w:p>
          <w:p w14:paraId="222FB4A2" w14:textId="77777777" w:rsidR="00213B1E" w:rsidRDefault="00EA5869" w:rsidP="00213B1E">
            <w:pPr>
              <w:jc w:val="both"/>
              <w:rPr>
                <w:lang w:val="en-US"/>
              </w:rPr>
            </w:pPr>
            <w:r w:rsidRPr="009C3B8B">
              <w:rPr>
                <w:b/>
                <w:lang w:val="ro-MD"/>
              </w:rPr>
              <w:t>/</w:t>
            </w:r>
            <w:r w:rsidRPr="009C3B8B">
              <w:rPr>
                <w:bCs/>
                <w:lang w:val="ro-MD"/>
              </w:rPr>
              <w:t>For composite products containing processed egg products</w:t>
            </w:r>
            <w:r w:rsidRPr="009C3B8B">
              <w:rPr>
                <w:bCs/>
                <w:vertAlign w:val="superscript"/>
                <w:lang w:val="ro-MD"/>
              </w:rPr>
              <w:t>(1)</w:t>
            </w:r>
            <w:r w:rsidRPr="009C3B8B">
              <w:rPr>
                <w:bCs/>
                <w:lang w:val="ro-MD"/>
              </w:rPr>
              <w:t xml:space="preserve"> in the amount of a half or more of the composite product substance:</w:t>
            </w:r>
            <w:r w:rsidR="00213B1E" w:rsidRPr="00213B1E">
              <w:rPr>
                <w:lang w:val="en-US"/>
              </w:rPr>
              <w:t xml:space="preserve"> </w:t>
            </w:r>
          </w:p>
          <w:p w14:paraId="4A5C15C6" w14:textId="42827783" w:rsidR="00213B1E" w:rsidRPr="00213B1E" w:rsidRDefault="00213B1E" w:rsidP="00213B1E">
            <w:pPr>
              <w:jc w:val="both"/>
              <w:rPr>
                <w:bCs/>
                <w:lang w:val="fr-FR"/>
              </w:rPr>
            </w:pPr>
            <w:r w:rsidRPr="00213B1E">
              <w:rPr>
                <w:bCs/>
                <w:lang w:val="fr-FR"/>
              </w:rPr>
              <w:t>/Pentru produsele compozite care conțin produse prelucrate din ouă(1) în proporție de jumătate sau mai mult din compoziția produsului compozit:</w:t>
            </w:r>
          </w:p>
          <w:p w14:paraId="2EC5DCA6" w14:textId="77777777" w:rsidR="00EA5869" w:rsidRPr="009C3B8B" w:rsidRDefault="00EA5869" w:rsidP="00EA5869">
            <w:pPr>
              <w:jc w:val="both"/>
              <w:rPr>
                <w:b/>
                <w:lang w:val="ro-MD"/>
              </w:rPr>
            </w:pPr>
          </w:p>
        </w:tc>
      </w:tr>
      <w:tr w:rsidR="00EA5869" w:rsidRPr="009C3B8B" w14:paraId="356BED70" w14:textId="77777777" w:rsidTr="00A400E0">
        <w:trPr>
          <w:trHeight w:val="47"/>
        </w:trPr>
        <w:tc>
          <w:tcPr>
            <w:tcW w:w="1450" w:type="dxa"/>
            <w:tcBorders>
              <w:top w:val="nil"/>
              <w:left w:val="single" w:sz="4" w:space="0" w:color="auto"/>
              <w:bottom w:val="nil"/>
              <w:right w:val="nil"/>
            </w:tcBorders>
          </w:tcPr>
          <w:p w14:paraId="7F430C7A" w14:textId="77777777" w:rsidR="00EA5869" w:rsidRPr="009C3B8B" w:rsidRDefault="00EA5869" w:rsidP="00EA5869">
            <w:pPr>
              <w:rPr>
                <w:b/>
                <w:lang w:val="ro-MD"/>
              </w:rPr>
            </w:pPr>
          </w:p>
        </w:tc>
        <w:tc>
          <w:tcPr>
            <w:tcW w:w="949" w:type="dxa"/>
            <w:tcBorders>
              <w:top w:val="nil"/>
              <w:left w:val="nil"/>
              <w:bottom w:val="nil"/>
              <w:right w:val="nil"/>
            </w:tcBorders>
          </w:tcPr>
          <w:p w14:paraId="4A429922" w14:textId="77777777" w:rsidR="00EA5869" w:rsidRPr="009C3B8B" w:rsidRDefault="00E919BE" w:rsidP="00EA5869">
            <w:pPr>
              <w:rPr>
                <w:b/>
                <w:lang w:val="ro-MD"/>
              </w:rPr>
            </w:pPr>
            <w:r w:rsidRPr="009C3B8B">
              <w:rPr>
                <w:b/>
                <w:lang w:val="ro-MD"/>
              </w:rPr>
              <w:t>II</w:t>
            </w:r>
            <w:r w:rsidR="00EA5869" w:rsidRPr="009C3B8B">
              <w:rPr>
                <w:b/>
                <w:lang w:val="ro-MD"/>
              </w:rPr>
              <w:t>.4.1</w:t>
            </w:r>
          </w:p>
        </w:tc>
        <w:tc>
          <w:tcPr>
            <w:tcW w:w="7321" w:type="dxa"/>
            <w:gridSpan w:val="5"/>
            <w:tcBorders>
              <w:top w:val="nil"/>
              <w:left w:val="nil"/>
              <w:bottom w:val="nil"/>
              <w:right w:val="single" w:sz="4" w:space="0" w:color="auto"/>
            </w:tcBorders>
          </w:tcPr>
          <w:p w14:paraId="7D2436E1" w14:textId="77777777" w:rsidR="00213B1E" w:rsidRDefault="00EA5869" w:rsidP="00EA5869">
            <w:pPr>
              <w:jc w:val="both"/>
              <w:rPr>
                <w:b/>
                <w:lang w:val="ro-MD"/>
              </w:rPr>
            </w:pPr>
            <w:r w:rsidRPr="009C3B8B">
              <w:rPr>
                <w:b/>
                <w:lang w:val="ro-MD"/>
              </w:rPr>
              <w:t>яєчні продукти, які входять до складу  композитних продуктів, вироблені з яєць, отриманих на потужностях, де протягом щонайменше останніх 30 днів перед збором яєць компетентним органом країни походження яєць не було зафіксовано випадків високопатогенного грипу птиці</w:t>
            </w:r>
          </w:p>
          <w:p w14:paraId="796E5326" w14:textId="2D5561D9" w:rsidR="00BC36FF" w:rsidRPr="00BC36FF" w:rsidRDefault="00EA5869" w:rsidP="00BC36FF">
            <w:pPr>
              <w:jc w:val="both"/>
              <w:rPr>
                <w:bCs/>
                <w:lang w:val="en-US"/>
              </w:rPr>
            </w:pPr>
            <w:r w:rsidRPr="009C3B8B">
              <w:rPr>
                <w:b/>
                <w:lang w:val="ro-MD"/>
              </w:rPr>
              <w:t>/</w:t>
            </w:r>
            <w:r w:rsidRPr="009C3B8B">
              <w:rPr>
                <w:bCs/>
                <w:lang w:val="ro-MD"/>
              </w:rPr>
              <w:t>egg products that are contained in composite products are produced from eggs, coning from establishments, which for the past 30 days prior to the collection of eggs there have been no registered cases of highly pathogenic avian influenza by the competent authority of the country of origin and:</w:t>
            </w:r>
            <w:r w:rsidR="00BC36FF" w:rsidRPr="00BC36FF">
              <w:rPr>
                <w:lang w:val="en-US"/>
              </w:rPr>
              <w:t xml:space="preserve"> </w:t>
            </w:r>
            <w:r w:rsidR="00BC36FF" w:rsidRPr="00BC36FF">
              <w:rPr>
                <w:bCs/>
                <w:lang w:val="en-US"/>
              </w:rPr>
              <w:t>/produsele din ouă conținute în produsele compozite sunt fabricate din ouă provenite din unități în care, în ultimele 30 de zile înainte de colectarea ouălor, nu au fost înregistrate cazuri de influență aviară înalt patogenă de către autoritatea competentă a țării de origine și:</w:t>
            </w:r>
          </w:p>
          <w:p w14:paraId="3BCCA893" w14:textId="77777777" w:rsidR="00EA5869" w:rsidRPr="00BC36FF" w:rsidRDefault="00EA5869" w:rsidP="00EA5869">
            <w:pPr>
              <w:jc w:val="both"/>
              <w:rPr>
                <w:b/>
                <w:lang w:val="en-US"/>
              </w:rPr>
            </w:pPr>
          </w:p>
        </w:tc>
      </w:tr>
      <w:tr w:rsidR="00EA5869" w:rsidRPr="009C3B8B" w14:paraId="2E0F0E2A" w14:textId="77777777" w:rsidTr="00A400E0">
        <w:trPr>
          <w:trHeight w:val="47"/>
        </w:trPr>
        <w:tc>
          <w:tcPr>
            <w:tcW w:w="1450" w:type="dxa"/>
            <w:tcBorders>
              <w:top w:val="nil"/>
              <w:left w:val="single" w:sz="4" w:space="0" w:color="auto"/>
              <w:bottom w:val="nil"/>
              <w:right w:val="nil"/>
            </w:tcBorders>
          </w:tcPr>
          <w:p w14:paraId="0880B9F5" w14:textId="77777777" w:rsidR="00EA5869" w:rsidRPr="009C3B8B" w:rsidRDefault="00EA5869" w:rsidP="00EA5869">
            <w:pPr>
              <w:rPr>
                <w:b/>
                <w:lang w:val="ro-MD"/>
              </w:rPr>
            </w:pPr>
          </w:p>
        </w:tc>
        <w:tc>
          <w:tcPr>
            <w:tcW w:w="949" w:type="dxa"/>
            <w:tcBorders>
              <w:top w:val="nil"/>
              <w:left w:val="nil"/>
              <w:bottom w:val="nil"/>
              <w:right w:val="nil"/>
            </w:tcBorders>
          </w:tcPr>
          <w:p w14:paraId="4D6A9E6E" w14:textId="77777777" w:rsidR="00EA5869" w:rsidRPr="009C3B8B" w:rsidRDefault="00E919BE" w:rsidP="00EA5869">
            <w:pPr>
              <w:rPr>
                <w:b/>
                <w:lang w:val="ro-MD"/>
              </w:rPr>
            </w:pPr>
            <w:r w:rsidRPr="009C3B8B">
              <w:rPr>
                <w:b/>
                <w:lang w:val="ro-MD"/>
              </w:rPr>
              <w:t>II</w:t>
            </w:r>
            <w:r w:rsidR="00EA5869" w:rsidRPr="009C3B8B">
              <w:rPr>
                <w:b/>
                <w:lang w:val="ro-MD"/>
              </w:rPr>
              <w:t>.4.2</w:t>
            </w:r>
          </w:p>
        </w:tc>
        <w:tc>
          <w:tcPr>
            <w:tcW w:w="7321" w:type="dxa"/>
            <w:gridSpan w:val="5"/>
            <w:tcBorders>
              <w:top w:val="nil"/>
              <w:left w:val="nil"/>
              <w:bottom w:val="nil"/>
              <w:right w:val="single" w:sz="4" w:space="0" w:color="auto"/>
            </w:tcBorders>
          </w:tcPr>
          <w:p w14:paraId="328430C0" w14:textId="77777777" w:rsidR="00BC36FF" w:rsidRDefault="00EA5869" w:rsidP="00EA5869">
            <w:pPr>
              <w:jc w:val="both"/>
              <w:rPr>
                <w:b/>
                <w:lang w:val="ro-MD"/>
              </w:rPr>
            </w:pPr>
            <w:r w:rsidRPr="009C3B8B">
              <w:rPr>
                <w:b/>
                <w:lang w:val="ro-MD"/>
              </w:rPr>
              <w:t>яєчні продукти, які входять до складу  композитних продуктів:</w:t>
            </w:r>
          </w:p>
          <w:p w14:paraId="45AD9CEC" w14:textId="77777777" w:rsidR="000634E7" w:rsidRDefault="00EA5869" w:rsidP="000634E7">
            <w:pPr>
              <w:jc w:val="both"/>
              <w:rPr>
                <w:lang w:val="en-US"/>
              </w:rPr>
            </w:pPr>
            <w:r w:rsidRPr="009C3B8B">
              <w:rPr>
                <w:b/>
                <w:lang w:val="ro-MD"/>
              </w:rPr>
              <w:t>/</w:t>
            </w:r>
            <w:r w:rsidRPr="009C3B8B">
              <w:rPr>
                <w:bCs/>
                <w:lang w:val="ro-MD"/>
              </w:rPr>
              <w:t>egg products that are contained in composite products:</w:t>
            </w:r>
            <w:r w:rsidR="000634E7" w:rsidRPr="000634E7">
              <w:rPr>
                <w:lang w:val="en-US"/>
              </w:rPr>
              <w:t xml:space="preserve"> </w:t>
            </w:r>
          </w:p>
          <w:p w14:paraId="49B51893" w14:textId="6577F2E1" w:rsidR="000634E7" w:rsidRPr="000634E7" w:rsidRDefault="000634E7" w:rsidP="000634E7">
            <w:pPr>
              <w:jc w:val="both"/>
              <w:rPr>
                <w:bCs/>
                <w:lang w:val="en-US"/>
              </w:rPr>
            </w:pPr>
            <w:r w:rsidRPr="000634E7">
              <w:rPr>
                <w:bCs/>
                <w:lang w:val="en-US"/>
              </w:rPr>
              <w:t>/produsele din ouă conținute în produsele compozite:</w:t>
            </w:r>
          </w:p>
          <w:p w14:paraId="3234C8FB" w14:textId="77777777" w:rsidR="00EA5869" w:rsidRPr="009C3B8B" w:rsidRDefault="00EA5869" w:rsidP="00EA5869">
            <w:pPr>
              <w:jc w:val="both"/>
              <w:rPr>
                <w:b/>
                <w:lang w:val="ro-MD"/>
              </w:rPr>
            </w:pPr>
          </w:p>
        </w:tc>
      </w:tr>
      <w:tr w:rsidR="00EA5869" w:rsidRPr="009C3B8B" w14:paraId="741EAE52" w14:textId="77777777" w:rsidTr="00A400E0">
        <w:trPr>
          <w:trHeight w:val="47"/>
        </w:trPr>
        <w:tc>
          <w:tcPr>
            <w:tcW w:w="1450" w:type="dxa"/>
            <w:tcBorders>
              <w:top w:val="nil"/>
              <w:left w:val="single" w:sz="4" w:space="0" w:color="auto"/>
              <w:bottom w:val="nil"/>
              <w:right w:val="nil"/>
            </w:tcBorders>
          </w:tcPr>
          <w:p w14:paraId="129F37F4" w14:textId="77777777" w:rsidR="00EA5869" w:rsidRPr="009C3B8B" w:rsidRDefault="00EA5869" w:rsidP="00EA5869">
            <w:pPr>
              <w:rPr>
                <w:b/>
                <w:lang w:val="ro-MD"/>
              </w:rPr>
            </w:pPr>
          </w:p>
        </w:tc>
        <w:tc>
          <w:tcPr>
            <w:tcW w:w="949" w:type="dxa"/>
            <w:tcBorders>
              <w:top w:val="nil"/>
              <w:left w:val="nil"/>
              <w:bottom w:val="nil"/>
              <w:right w:val="nil"/>
            </w:tcBorders>
          </w:tcPr>
          <w:p w14:paraId="01324531" w14:textId="77777777" w:rsidR="00EA5869" w:rsidRPr="009C3B8B" w:rsidRDefault="00EA5869" w:rsidP="00EA5869">
            <w:pPr>
              <w:rPr>
                <w:lang w:val="ro-MD"/>
              </w:rPr>
            </w:pPr>
          </w:p>
          <w:p w14:paraId="00950919" w14:textId="77777777" w:rsidR="00EA5869" w:rsidRPr="009C3B8B" w:rsidRDefault="00EA5869" w:rsidP="00EA5869">
            <w:pPr>
              <w:rPr>
                <w:b/>
                <w:lang w:val="ro-MD"/>
              </w:rPr>
            </w:pPr>
          </w:p>
        </w:tc>
        <w:tc>
          <w:tcPr>
            <w:tcW w:w="1422" w:type="dxa"/>
            <w:tcBorders>
              <w:top w:val="nil"/>
              <w:left w:val="nil"/>
              <w:bottom w:val="nil"/>
              <w:right w:val="nil"/>
            </w:tcBorders>
          </w:tcPr>
          <w:p w14:paraId="24B6E9DE" w14:textId="77777777" w:rsidR="004434D9" w:rsidRDefault="00EA5869" w:rsidP="00EA5869">
            <w:pPr>
              <w:jc w:val="both"/>
              <w:rPr>
                <w:b/>
                <w:lang w:val="ro-MD"/>
              </w:rPr>
            </w:pPr>
            <w:r w:rsidRPr="009C3B8B">
              <w:rPr>
                <w:b/>
                <w:vertAlign w:val="superscript"/>
                <w:lang w:val="ro-MD"/>
              </w:rPr>
              <w:t>(2)</w:t>
            </w:r>
            <w:r w:rsidRPr="009C3B8B">
              <w:rPr>
                <w:b/>
                <w:lang w:val="ro-MD"/>
              </w:rPr>
              <w:t>або</w:t>
            </w:r>
          </w:p>
          <w:p w14:paraId="5BD3210D" w14:textId="77777777" w:rsidR="00EA5869" w:rsidRDefault="00EA5869" w:rsidP="004434D9">
            <w:pPr>
              <w:jc w:val="both"/>
              <w:rPr>
                <w:lang w:val="ro-MD"/>
              </w:rPr>
            </w:pPr>
            <w:r w:rsidRPr="009C3B8B">
              <w:rPr>
                <w:b/>
                <w:bCs/>
                <w:lang w:val="ro-MD"/>
              </w:rPr>
              <w:t>/</w:t>
            </w:r>
            <w:r w:rsidRPr="009C3B8B">
              <w:rPr>
                <w:lang w:val="ro-MD"/>
              </w:rPr>
              <w:t>either</w:t>
            </w:r>
          </w:p>
          <w:p w14:paraId="1657531D" w14:textId="148F2B47" w:rsidR="004434D9" w:rsidRPr="009C3B8B" w:rsidRDefault="004434D9" w:rsidP="004434D9">
            <w:pPr>
              <w:jc w:val="both"/>
              <w:rPr>
                <w:b/>
                <w:lang w:val="ro-MD"/>
              </w:rPr>
            </w:pPr>
            <w:r>
              <w:rPr>
                <w:b/>
                <w:lang w:val="ro-MD"/>
              </w:rPr>
              <w:t>/fie</w:t>
            </w:r>
          </w:p>
        </w:tc>
        <w:tc>
          <w:tcPr>
            <w:tcW w:w="5899" w:type="dxa"/>
            <w:gridSpan w:val="4"/>
            <w:tcBorders>
              <w:top w:val="nil"/>
              <w:left w:val="nil"/>
              <w:bottom w:val="nil"/>
              <w:right w:val="single" w:sz="4" w:space="0" w:color="auto"/>
            </w:tcBorders>
          </w:tcPr>
          <w:p w14:paraId="4E1298D1" w14:textId="77777777" w:rsidR="004434D9" w:rsidRDefault="00EA5869" w:rsidP="00EA5869">
            <w:pPr>
              <w:jc w:val="both"/>
              <w:rPr>
                <w:b/>
                <w:lang w:val="ro-MD"/>
              </w:rPr>
            </w:pPr>
            <w:r w:rsidRPr="009C3B8B">
              <w:rPr>
                <w:b/>
                <w:lang w:val="ro-MD"/>
              </w:rPr>
              <w:t xml:space="preserve">виготовлялись із яєць, отриманих на потужностях, де впродовж щонайменше останніх 30 днів у радіусі </w:t>
            </w:r>
            <w:smartTag w:uri="urn:schemas-microsoft-com:office:smarttags" w:element="metricconverter">
              <w:smartTagPr>
                <w:attr w:name="ProductID" w:val="10 км"/>
              </w:smartTagPr>
              <w:r w:rsidRPr="009C3B8B">
                <w:rPr>
                  <w:b/>
                  <w:lang w:val="ro-MD"/>
                </w:rPr>
                <w:t>10 км</w:t>
              </w:r>
            </w:smartTag>
            <w:r w:rsidRPr="009C3B8B">
              <w:rPr>
                <w:b/>
                <w:lang w:val="ro-MD"/>
              </w:rPr>
              <w:t xml:space="preserve"> (включаючи територію сусідньої держави) не було зафіксовано спалахів високопатогенного грипу птиці та хвороби Ньюкасла</w:t>
            </w:r>
          </w:p>
          <w:p w14:paraId="46CD7EA7" w14:textId="77777777" w:rsidR="004434D9" w:rsidRDefault="00EA5869" w:rsidP="004434D9">
            <w:pPr>
              <w:jc w:val="both"/>
              <w:rPr>
                <w:lang w:val="en-US"/>
              </w:rPr>
            </w:pPr>
            <w:r w:rsidRPr="009C3B8B">
              <w:rPr>
                <w:bCs/>
                <w:lang w:val="ro-MD"/>
              </w:rPr>
              <w:t xml:space="preserve">/are produced from eggs obtained at the facilities where at least for the past 30 days and within a </w:t>
            </w:r>
            <w:smartTag w:uri="urn:schemas-microsoft-com:office:smarttags" w:element="metricconverter">
              <w:smartTagPr>
                <w:attr w:name="ProductID" w:val="10 km"/>
              </w:smartTagPr>
              <w:r w:rsidRPr="009C3B8B">
                <w:rPr>
                  <w:bCs/>
                  <w:lang w:val="ro-MD"/>
                </w:rPr>
                <w:t>10 km</w:t>
              </w:r>
            </w:smartTag>
            <w:r w:rsidRPr="009C3B8B">
              <w:rPr>
                <w:bCs/>
                <w:lang w:val="ro-MD"/>
              </w:rPr>
              <w:t xml:space="preserve"> radius of which (including the territory of a neighbouring country, where appropriate) no cases of highly pathogenic avian influenza and Newcastle disease have been registered;</w:t>
            </w:r>
            <w:r w:rsidR="004434D9" w:rsidRPr="004434D9">
              <w:rPr>
                <w:lang w:val="en-US"/>
              </w:rPr>
              <w:t xml:space="preserve"> </w:t>
            </w:r>
          </w:p>
          <w:p w14:paraId="3BB07361" w14:textId="4F81EF7D" w:rsidR="004434D9" w:rsidRPr="004434D9" w:rsidRDefault="004434D9" w:rsidP="004434D9">
            <w:pPr>
              <w:jc w:val="both"/>
              <w:rPr>
                <w:bCs/>
                <w:lang w:val="en-US"/>
              </w:rPr>
            </w:pPr>
            <w:r w:rsidRPr="004434D9">
              <w:rPr>
                <w:bCs/>
                <w:lang w:val="en-US"/>
              </w:rPr>
              <w:t>/sunt fabricate din ouă obținute în unități în care, cel puțin în ultimele 30 de zile și pe o rază de 10 km în jurul acestora (incluzând, după caz, teritoriul unei țări învecinate), nu au fost înregistrate cazuri de influență aviară înalt patogenă și boala Newcastle;</w:t>
            </w:r>
          </w:p>
          <w:p w14:paraId="67C10D0E" w14:textId="77777777" w:rsidR="00EA5869" w:rsidRPr="009C3B8B" w:rsidRDefault="00EA5869" w:rsidP="00EA5869">
            <w:pPr>
              <w:jc w:val="both"/>
              <w:rPr>
                <w:b/>
                <w:lang w:val="ro-MD"/>
              </w:rPr>
            </w:pPr>
          </w:p>
        </w:tc>
      </w:tr>
      <w:tr w:rsidR="00EA5869" w:rsidRPr="009C3B8B" w14:paraId="0C7D1613" w14:textId="77777777" w:rsidTr="00A400E0">
        <w:trPr>
          <w:trHeight w:val="47"/>
        </w:trPr>
        <w:tc>
          <w:tcPr>
            <w:tcW w:w="1450" w:type="dxa"/>
            <w:tcBorders>
              <w:top w:val="nil"/>
              <w:left w:val="single" w:sz="4" w:space="0" w:color="auto"/>
              <w:bottom w:val="nil"/>
              <w:right w:val="nil"/>
            </w:tcBorders>
          </w:tcPr>
          <w:p w14:paraId="581270A1" w14:textId="77777777" w:rsidR="00EA5869" w:rsidRPr="009C3B8B" w:rsidRDefault="00EA5869" w:rsidP="00EA5869">
            <w:pPr>
              <w:rPr>
                <w:b/>
                <w:lang w:val="ro-MD"/>
              </w:rPr>
            </w:pPr>
          </w:p>
        </w:tc>
        <w:tc>
          <w:tcPr>
            <w:tcW w:w="949" w:type="dxa"/>
            <w:tcBorders>
              <w:top w:val="nil"/>
              <w:left w:val="nil"/>
              <w:bottom w:val="nil"/>
              <w:right w:val="nil"/>
            </w:tcBorders>
          </w:tcPr>
          <w:p w14:paraId="5677BF9B" w14:textId="77777777" w:rsidR="00EA5869" w:rsidRPr="009C3B8B" w:rsidRDefault="00EA5869" w:rsidP="00EA5869">
            <w:pPr>
              <w:rPr>
                <w:lang w:val="ro-MD"/>
              </w:rPr>
            </w:pPr>
          </w:p>
        </w:tc>
        <w:tc>
          <w:tcPr>
            <w:tcW w:w="1422" w:type="dxa"/>
            <w:tcBorders>
              <w:top w:val="nil"/>
              <w:left w:val="nil"/>
              <w:bottom w:val="nil"/>
              <w:right w:val="nil"/>
            </w:tcBorders>
          </w:tcPr>
          <w:p w14:paraId="561C414E" w14:textId="77777777" w:rsidR="004434D9" w:rsidRDefault="00EA5869" w:rsidP="00EA5869">
            <w:pPr>
              <w:jc w:val="both"/>
              <w:rPr>
                <w:b/>
                <w:lang w:val="ro-MD"/>
              </w:rPr>
            </w:pPr>
            <w:r w:rsidRPr="009C3B8B">
              <w:rPr>
                <w:b/>
                <w:vertAlign w:val="superscript"/>
                <w:lang w:val="ro-MD"/>
              </w:rPr>
              <w:t>(2)</w:t>
            </w:r>
            <w:r w:rsidRPr="009C3B8B">
              <w:rPr>
                <w:b/>
                <w:lang w:val="ro-MD"/>
              </w:rPr>
              <w:t>або</w:t>
            </w:r>
          </w:p>
          <w:p w14:paraId="2A46AB79" w14:textId="77777777" w:rsidR="004434D9" w:rsidRDefault="00EA5869" w:rsidP="00EA5869">
            <w:pPr>
              <w:jc w:val="both"/>
              <w:rPr>
                <w:lang w:val="ro-MD"/>
              </w:rPr>
            </w:pPr>
            <w:r w:rsidRPr="009C3B8B">
              <w:rPr>
                <w:b/>
                <w:bCs/>
                <w:lang w:val="ro-MD"/>
              </w:rPr>
              <w:t>/</w:t>
            </w:r>
            <w:r w:rsidRPr="009C3B8B">
              <w:rPr>
                <w:lang w:val="ro-MD"/>
              </w:rPr>
              <w:t>or</w:t>
            </w:r>
          </w:p>
          <w:p w14:paraId="4AFE8575" w14:textId="01EB8261" w:rsidR="00EA5869" w:rsidRPr="009C3B8B" w:rsidRDefault="004434D9" w:rsidP="00EA5869">
            <w:pPr>
              <w:jc w:val="both"/>
              <w:rPr>
                <w:b/>
                <w:lang w:val="ro-MD"/>
              </w:rPr>
            </w:pPr>
            <w:r>
              <w:rPr>
                <w:lang w:val="ro-MD"/>
              </w:rPr>
              <w:t>/sau</w:t>
            </w:r>
          </w:p>
        </w:tc>
        <w:tc>
          <w:tcPr>
            <w:tcW w:w="5899" w:type="dxa"/>
            <w:gridSpan w:val="4"/>
            <w:tcBorders>
              <w:top w:val="nil"/>
              <w:left w:val="nil"/>
              <w:bottom w:val="nil"/>
              <w:right w:val="single" w:sz="4" w:space="0" w:color="auto"/>
            </w:tcBorders>
          </w:tcPr>
          <w:p w14:paraId="765842B6" w14:textId="77777777" w:rsidR="004434D9" w:rsidRDefault="00EA5869" w:rsidP="00EA5869">
            <w:pPr>
              <w:jc w:val="both"/>
              <w:rPr>
                <w:b/>
                <w:lang w:val="ro-MD"/>
              </w:rPr>
            </w:pPr>
            <w:r w:rsidRPr="009C3B8B">
              <w:rPr>
                <w:b/>
                <w:lang w:val="ro-MD"/>
              </w:rPr>
              <w:t>піддавались таким видам обробки:</w:t>
            </w:r>
          </w:p>
          <w:p w14:paraId="5E4B2CE7" w14:textId="77777777" w:rsidR="004434D9" w:rsidRDefault="00EA5869" w:rsidP="004434D9">
            <w:pPr>
              <w:jc w:val="both"/>
              <w:rPr>
                <w:lang w:val="en-US"/>
              </w:rPr>
            </w:pPr>
            <w:r w:rsidRPr="009C3B8B">
              <w:rPr>
                <w:b/>
                <w:lang w:val="ro-MD"/>
              </w:rPr>
              <w:t>/</w:t>
            </w:r>
            <w:r w:rsidRPr="009C3B8B">
              <w:rPr>
                <w:bCs/>
                <w:lang w:val="ro-MD"/>
              </w:rPr>
              <w:t>were subjected to the following treatments:</w:t>
            </w:r>
            <w:r w:rsidR="004434D9" w:rsidRPr="004434D9">
              <w:rPr>
                <w:lang w:val="en-US"/>
              </w:rPr>
              <w:t xml:space="preserve"> </w:t>
            </w:r>
          </w:p>
          <w:p w14:paraId="2152C5C7" w14:textId="081E15C9" w:rsidR="00EA5869" w:rsidRPr="004434D9" w:rsidRDefault="004434D9" w:rsidP="004434D9">
            <w:pPr>
              <w:jc w:val="both"/>
              <w:rPr>
                <w:bCs/>
                <w:lang w:val="fr-FR"/>
              </w:rPr>
            </w:pPr>
            <w:r w:rsidRPr="004434D9">
              <w:rPr>
                <w:bCs/>
                <w:lang w:val="fr-FR"/>
              </w:rPr>
              <w:t xml:space="preserve">/au fost supuse următoarelor </w:t>
            </w:r>
            <w:r w:rsidRPr="004434D9">
              <w:rPr>
                <w:bCs/>
                <w:lang w:val="fr-FR"/>
              </w:rPr>
              <w:t>tratamente :</w:t>
            </w:r>
          </w:p>
          <w:p w14:paraId="7F7A28D3" w14:textId="77777777" w:rsidR="00EA5869" w:rsidRPr="009C3B8B" w:rsidRDefault="00EA5869" w:rsidP="00EA5869">
            <w:pPr>
              <w:jc w:val="both"/>
              <w:rPr>
                <w:b/>
                <w:lang w:val="ro-MD"/>
              </w:rPr>
            </w:pPr>
          </w:p>
        </w:tc>
      </w:tr>
      <w:tr w:rsidR="00FF7B06" w:rsidRPr="009C3B8B" w14:paraId="4D0F63C0" w14:textId="77777777" w:rsidTr="00A400E0">
        <w:trPr>
          <w:trHeight w:val="47"/>
        </w:trPr>
        <w:tc>
          <w:tcPr>
            <w:tcW w:w="1450" w:type="dxa"/>
            <w:tcBorders>
              <w:top w:val="nil"/>
              <w:left w:val="single" w:sz="4" w:space="0" w:color="auto"/>
              <w:bottom w:val="nil"/>
              <w:right w:val="nil"/>
            </w:tcBorders>
          </w:tcPr>
          <w:p w14:paraId="35C48E46" w14:textId="77777777" w:rsidR="00EA5869" w:rsidRPr="009C3B8B" w:rsidRDefault="00EA5869" w:rsidP="00EA5869">
            <w:pPr>
              <w:rPr>
                <w:b/>
                <w:lang w:val="ro-MD"/>
              </w:rPr>
            </w:pPr>
          </w:p>
        </w:tc>
        <w:tc>
          <w:tcPr>
            <w:tcW w:w="949" w:type="dxa"/>
            <w:tcBorders>
              <w:top w:val="nil"/>
              <w:left w:val="nil"/>
              <w:bottom w:val="nil"/>
              <w:right w:val="nil"/>
            </w:tcBorders>
          </w:tcPr>
          <w:p w14:paraId="5092F62F" w14:textId="77777777" w:rsidR="00EA5869" w:rsidRPr="009C3B8B" w:rsidRDefault="00EA5869" w:rsidP="00EA5869">
            <w:pPr>
              <w:rPr>
                <w:b/>
                <w:lang w:val="ro-MD"/>
              </w:rPr>
            </w:pPr>
          </w:p>
        </w:tc>
        <w:tc>
          <w:tcPr>
            <w:tcW w:w="1422" w:type="dxa"/>
            <w:tcBorders>
              <w:top w:val="nil"/>
              <w:left w:val="nil"/>
              <w:bottom w:val="nil"/>
              <w:right w:val="nil"/>
            </w:tcBorders>
          </w:tcPr>
          <w:p w14:paraId="30FB525A" w14:textId="77777777" w:rsidR="00EA5869" w:rsidRPr="009C3B8B" w:rsidRDefault="00EA5869" w:rsidP="00EA5869">
            <w:pPr>
              <w:jc w:val="both"/>
              <w:rPr>
                <w:b/>
                <w:lang w:val="ro-MD"/>
              </w:rPr>
            </w:pPr>
          </w:p>
        </w:tc>
        <w:tc>
          <w:tcPr>
            <w:tcW w:w="1264" w:type="dxa"/>
            <w:gridSpan w:val="2"/>
            <w:tcBorders>
              <w:top w:val="nil"/>
              <w:left w:val="nil"/>
              <w:bottom w:val="nil"/>
              <w:right w:val="nil"/>
            </w:tcBorders>
          </w:tcPr>
          <w:p w14:paraId="5DCC9CAC" w14:textId="77777777" w:rsidR="004434D9" w:rsidRDefault="00EA5869" w:rsidP="00EA5869">
            <w:pPr>
              <w:jc w:val="both"/>
              <w:rPr>
                <w:b/>
                <w:lang w:val="ro-MD"/>
              </w:rPr>
            </w:pPr>
            <w:r w:rsidRPr="009C3B8B">
              <w:rPr>
                <w:b/>
                <w:vertAlign w:val="superscript"/>
                <w:lang w:val="ro-MD"/>
              </w:rPr>
              <w:t>(2)</w:t>
            </w:r>
            <w:r w:rsidRPr="009C3B8B">
              <w:rPr>
                <w:b/>
                <w:lang w:val="ro-MD"/>
              </w:rPr>
              <w:t>або</w:t>
            </w:r>
          </w:p>
          <w:p w14:paraId="74F02185" w14:textId="77777777" w:rsidR="004434D9" w:rsidRDefault="00EA5869" w:rsidP="00EA5869">
            <w:pPr>
              <w:jc w:val="both"/>
              <w:rPr>
                <w:bCs/>
                <w:lang w:val="ro-MD"/>
              </w:rPr>
            </w:pPr>
            <w:r w:rsidRPr="009C3B8B">
              <w:rPr>
                <w:bCs/>
                <w:lang w:val="ro-MD"/>
              </w:rPr>
              <w:t>/or</w:t>
            </w:r>
          </w:p>
          <w:p w14:paraId="3493020A" w14:textId="4DA2ADBE" w:rsidR="00EA5869" w:rsidRPr="009C3B8B" w:rsidRDefault="004434D9" w:rsidP="00EA5869">
            <w:pPr>
              <w:jc w:val="both"/>
              <w:rPr>
                <w:bCs/>
                <w:lang w:val="ro-MD"/>
              </w:rPr>
            </w:pPr>
            <w:r>
              <w:rPr>
                <w:bCs/>
                <w:lang w:val="ro-MD"/>
              </w:rPr>
              <w:t>/sau</w:t>
            </w:r>
          </w:p>
        </w:tc>
        <w:tc>
          <w:tcPr>
            <w:tcW w:w="4635" w:type="dxa"/>
            <w:gridSpan w:val="2"/>
            <w:tcBorders>
              <w:top w:val="nil"/>
              <w:left w:val="nil"/>
              <w:bottom w:val="nil"/>
              <w:right w:val="single" w:sz="4" w:space="0" w:color="auto"/>
            </w:tcBorders>
          </w:tcPr>
          <w:p w14:paraId="42081F6F" w14:textId="77777777" w:rsidR="004434D9" w:rsidRDefault="00EA5869" w:rsidP="00EA5869">
            <w:pPr>
              <w:jc w:val="both"/>
              <w:rPr>
                <w:b/>
                <w:lang w:val="ro-MD"/>
              </w:rPr>
            </w:pPr>
            <w:r w:rsidRPr="009C3B8B">
              <w:rPr>
                <w:b/>
                <w:lang w:val="ro-MD"/>
              </w:rPr>
              <w:t xml:space="preserve">рідкий яєчний білок піддавався обробці температурою </w:t>
            </w:r>
            <w:smartTag w:uri="urn:schemas-microsoft-com:office:smarttags" w:element="metricconverter">
              <w:smartTagPr>
                <w:attr w:name="ProductID" w:val="55,6 ﾰC"/>
              </w:smartTagPr>
              <w:r w:rsidRPr="009C3B8B">
                <w:rPr>
                  <w:b/>
                  <w:lang w:val="ro-MD"/>
                </w:rPr>
                <w:t>55,6 °C</w:t>
              </w:r>
            </w:smartTag>
            <w:r w:rsidRPr="009C3B8B">
              <w:rPr>
                <w:b/>
                <w:lang w:val="ro-MD"/>
              </w:rPr>
              <w:t xml:space="preserve"> протягом 870 с або температурою </w:t>
            </w:r>
            <w:smartTag w:uri="urn:schemas-microsoft-com:office:smarttags" w:element="metricconverter">
              <w:smartTagPr>
                <w:attr w:name="ProductID" w:val="56,7 ﾰC"/>
              </w:smartTagPr>
              <w:r w:rsidRPr="009C3B8B">
                <w:rPr>
                  <w:b/>
                  <w:lang w:val="ro-MD"/>
                </w:rPr>
                <w:t>56,7 °C</w:t>
              </w:r>
            </w:smartTag>
            <w:r w:rsidRPr="009C3B8B">
              <w:rPr>
                <w:b/>
                <w:lang w:val="ro-MD"/>
              </w:rPr>
              <w:t xml:space="preserve"> упродовж 232 с</w:t>
            </w:r>
          </w:p>
          <w:p w14:paraId="7F5ADFE6" w14:textId="77777777" w:rsidR="004434D9" w:rsidRDefault="00EA5869" w:rsidP="004434D9">
            <w:pPr>
              <w:jc w:val="both"/>
              <w:rPr>
                <w:lang w:val="ro-RO"/>
              </w:rPr>
            </w:pPr>
            <w:r w:rsidRPr="009C3B8B">
              <w:rPr>
                <w:b/>
                <w:lang w:val="ro-MD"/>
              </w:rPr>
              <w:t>/</w:t>
            </w:r>
            <w:r w:rsidRPr="009C3B8B">
              <w:rPr>
                <w:bCs/>
                <w:lang w:val="ro-MD"/>
              </w:rPr>
              <w:t>liquid egg white is treated at 55.6 °С for 870 seconds or  56.7 °С for 232 seconds;</w:t>
            </w:r>
            <w:r w:rsidR="004434D9" w:rsidRPr="004434D9">
              <w:rPr>
                <w:lang w:val="en-US"/>
              </w:rPr>
              <w:t xml:space="preserve"> </w:t>
            </w:r>
          </w:p>
          <w:p w14:paraId="6360A3C2" w14:textId="72F014CD" w:rsidR="004434D9" w:rsidRPr="004434D9" w:rsidRDefault="004434D9" w:rsidP="004434D9">
            <w:pPr>
              <w:jc w:val="both"/>
              <w:rPr>
                <w:bCs/>
                <w:lang w:val="fr-FR"/>
              </w:rPr>
            </w:pPr>
            <w:r w:rsidRPr="004434D9">
              <w:rPr>
                <w:bCs/>
                <w:lang w:val="fr-FR"/>
              </w:rPr>
              <w:t>/albușul lichid a fost tratat la 55,6 °C timp de 870 de secunde sau la 56,7 °C timp de 232 de secunde;</w:t>
            </w:r>
          </w:p>
          <w:p w14:paraId="5DA2E3F0" w14:textId="77777777" w:rsidR="00EA5869" w:rsidRPr="009C3B8B" w:rsidRDefault="00EA5869" w:rsidP="00EA5869">
            <w:pPr>
              <w:jc w:val="both"/>
              <w:rPr>
                <w:b/>
                <w:lang w:val="ro-MD"/>
              </w:rPr>
            </w:pPr>
          </w:p>
        </w:tc>
      </w:tr>
      <w:tr w:rsidR="00FF7B06" w:rsidRPr="009C3B8B" w14:paraId="63201A06" w14:textId="77777777" w:rsidTr="00A400E0">
        <w:trPr>
          <w:trHeight w:val="47"/>
        </w:trPr>
        <w:tc>
          <w:tcPr>
            <w:tcW w:w="1450" w:type="dxa"/>
            <w:tcBorders>
              <w:top w:val="nil"/>
              <w:left w:val="single" w:sz="4" w:space="0" w:color="auto"/>
              <w:bottom w:val="nil"/>
              <w:right w:val="nil"/>
            </w:tcBorders>
          </w:tcPr>
          <w:p w14:paraId="6272965D" w14:textId="77777777" w:rsidR="00EA5869" w:rsidRPr="009C3B8B" w:rsidRDefault="00EA5869" w:rsidP="00EA5869">
            <w:pPr>
              <w:rPr>
                <w:b/>
                <w:lang w:val="ro-MD"/>
              </w:rPr>
            </w:pPr>
          </w:p>
        </w:tc>
        <w:tc>
          <w:tcPr>
            <w:tcW w:w="949" w:type="dxa"/>
            <w:tcBorders>
              <w:top w:val="nil"/>
              <w:left w:val="nil"/>
              <w:bottom w:val="nil"/>
              <w:right w:val="nil"/>
            </w:tcBorders>
          </w:tcPr>
          <w:p w14:paraId="60FF50EA" w14:textId="77777777" w:rsidR="00EA5869" w:rsidRPr="009C3B8B" w:rsidRDefault="00EA5869" w:rsidP="00EA5869">
            <w:pPr>
              <w:rPr>
                <w:b/>
                <w:lang w:val="ro-MD"/>
              </w:rPr>
            </w:pPr>
          </w:p>
        </w:tc>
        <w:tc>
          <w:tcPr>
            <w:tcW w:w="1422" w:type="dxa"/>
            <w:tcBorders>
              <w:top w:val="nil"/>
              <w:left w:val="nil"/>
              <w:bottom w:val="nil"/>
              <w:right w:val="nil"/>
            </w:tcBorders>
          </w:tcPr>
          <w:p w14:paraId="3DD006C3" w14:textId="77777777" w:rsidR="00EA5869" w:rsidRPr="009C3B8B" w:rsidRDefault="00EA5869" w:rsidP="00EA5869">
            <w:pPr>
              <w:jc w:val="both"/>
              <w:rPr>
                <w:b/>
                <w:lang w:val="ro-MD"/>
              </w:rPr>
            </w:pPr>
          </w:p>
        </w:tc>
        <w:tc>
          <w:tcPr>
            <w:tcW w:w="1264" w:type="dxa"/>
            <w:gridSpan w:val="2"/>
            <w:tcBorders>
              <w:top w:val="nil"/>
              <w:left w:val="nil"/>
              <w:bottom w:val="nil"/>
              <w:right w:val="nil"/>
            </w:tcBorders>
          </w:tcPr>
          <w:p w14:paraId="0FB7117C" w14:textId="77777777" w:rsidR="004434D9" w:rsidRDefault="00EA5869" w:rsidP="00EA5869">
            <w:pPr>
              <w:jc w:val="both"/>
              <w:rPr>
                <w:b/>
                <w:lang w:val="ro-MD"/>
              </w:rPr>
            </w:pPr>
            <w:r w:rsidRPr="009C3B8B">
              <w:rPr>
                <w:b/>
                <w:vertAlign w:val="superscript"/>
                <w:lang w:val="ro-MD"/>
              </w:rPr>
              <w:t>(2)</w:t>
            </w:r>
            <w:r w:rsidRPr="009C3B8B">
              <w:rPr>
                <w:b/>
                <w:lang w:val="ro-MD"/>
              </w:rPr>
              <w:t>або</w:t>
            </w:r>
          </w:p>
          <w:p w14:paraId="5A802C09" w14:textId="77777777" w:rsidR="004434D9" w:rsidRDefault="00EA5869" w:rsidP="00EA5869">
            <w:pPr>
              <w:jc w:val="both"/>
              <w:rPr>
                <w:bCs/>
                <w:lang w:val="ro-MD"/>
              </w:rPr>
            </w:pPr>
            <w:r w:rsidRPr="009C3B8B">
              <w:rPr>
                <w:bCs/>
                <w:lang w:val="ro-MD"/>
              </w:rPr>
              <w:t>/or</w:t>
            </w:r>
          </w:p>
          <w:p w14:paraId="70A033F0" w14:textId="79B8578A" w:rsidR="00EA5869" w:rsidRPr="009C3B8B" w:rsidRDefault="004434D9" w:rsidP="00EA5869">
            <w:pPr>
              <w:jc w:val="both"/>
              <w:rPr>
                <w:bCs/>
                <w:lang w:val="ro-MD"/>
              </w:rPr>
            </w:pPr>
            <w:r>
              <w:rPr>
                <w:bCs/>
                <w:lang w:val="ro-MD"/>
              </w:rPr>
              <w:t>/sau</w:t>
            </w:r>
          </w:p>
          <w:p w14:paraId="4CF57ADE" w14:textId="77777777" w:rsidR="00EA5869" w:rsidRPr="009C3B8B" w:rsidRDefault="00EA5869" w:rsidP="00EA5869">
            <w:pPr>
              <w:jc w:val="both"/>
              <w:rPr>
                <w:b/>
                <w:lang w:val="ro-MD"/>
              </w:rPr>
            </w:pPr>
          </w:p>
        </w:tc>
        <w:tc>
          <w:tcPr>
            <w:tcW w:w="4635" w:type="dxa"/>
            <w:gridSpan w:val="2"/>
            <w:tcBorders>
              <w:top w:val="nil"/>
              <w:left w:val="nil"/>
              <w:bottom w:val="nil"/>
              <w:right w:val="single" w:sz="4" w:space="0" w:color="auto"/>
            </w:tcBorders>
          </w:tcPr>
          <w:p w14:paraId="7D47B3A2" w14:textId="77777777" w:rsidR="004434D9" w:rsidRDefault="00EA5869" w:rsidP="00EA5869">
            <w:pPr>
              <w:jc w:val="both"/>
              <w:rPr>
                <w:b/>
                <w:lang w:val="ro-MD"/>
              </w:rPr>
            </w:pPr>
            <w:r w:rsidRPr="009C3B8B">
              <w:rPr>
                <w:b/>
                <w:lang w:val="ro-MD"/>
              </w:rPr>
              <w:t xml:space="preserve">жовток із додаванням 10 % солі піддавався обробці температурою </w:t>
            </w:r>
            <w:smartTag w:uri="urn:schemas-microsoft-com:office:smarttags" w:element="metricconverter">
              <w:smartTagPr>
                <w:attr w:name="ProductID" w:val="62,2 ﾰC"/>
              </w:smartTagPr>
              <w:r w:rsidRPr="009C3B8B">
                <w:rPr>
                  <w:b/>
                  <w:lang w:val="ro-MD"/>
                </w:rPr>
                <w:t>62,2 °C</w:t>
              </w:r>
            </w:smartTag>
            <w:r w:rsidRPr="009C3B8B">
              <w:rPr>
                <w:b/>
                <w:lang w:val="ro-MD"/>
              </w:rPr>
              <w:t xml:space="preserve"> протягом 138 с</w:t>
            </w:r>
          </w:p>
          <w:p w14:paraId="2C5298ED" w14:textId="77777777" w:rsidR="004434D9" w:rsidRDefault="00EA5869" w:rsidP="004434D9">
            <w:pPr>
              <w:jc w:val="both"/>
              <w:rPr>
                <w:bCs/>
                <w:lang w:val="ro-MD"/>
              </w:rPr>
            </w:pPr>
            <w:r w:rsidRPr="009C3B8B">
              <w:rPr>
                <w:b/>
                <w:lang w:val="ro-MD"/>
              </w:rPr>
              <w:t>/</w:t>
            </w:r>
            <w:r w:rsidRPr="009C3B8B">
              <w:rPr>
                <w:bCs/>
                <w:lang w:val="ro-MD"/>
              </w:rPr>
              <w:t>10% salted yolk is treated at 62.2 °С for 138 seconds;</w:t>
            </w:r>
            <w:r w:rsidR="004434D9">
              <w:rPr>
                <w:bCs/>
                <w:lang w:val="ro-MD"/>
              </w:rPr>
              <w:t xml:space="preserve"> </w:t>
            </w:r>
          </w:p>
          <w:p w14:paraId="5A1ACF54" w14:textId="2F856A7A" w:rsidR="004434D9" w:rsidRPr="004434D9" w:rsidRDefault="004434D9" w:rsidP="004434D9">
            <w:pPr>
              <w:jc w:val="both"/>
              <w:rPr>
                <w:bCs/>
                <w:lang w:val="ro-MD"/>
              </w:rPr>
            </w:pPr>
            <w:r w:rsidRPr="004434D9">
              <w:rPr>
                <w:bCs/>
                <w:lang w:val="ro-MD"/>
              </w:rPr>
              <w:t>/gălbenușul sărat în proporție de 10 % a fost tratat la 62,2 °C timp de 138 de secunde;</w:t>
            </w:r>
          </w:p>
          <w:p w14:paraId="02932C88" w14:textId="77777777" w:rsidR="00EA5869" w:rsidRPr="009C3B8B" w:rsidRDefault="00EA5869" w:rsidP="00EA5869">
            <w:pPr>
              <w:jc w:val="both"/>
              <w:rPr>
                <w:b/>
                <w:lang w:val="ro-MD"/>
              </w:rPr>
            </w:pPr>
          </w:p>
        </w:tc>
      </w:tr>
      <w:tr w:rsidR="00FF7B06" w:rsidRPr="009C3B8B" w14:paraId="67C1D372" w14:textId="77777777" w:rsidTr="00A400E0">
        <w:trPr>
          <w:trHeight w:val="47"/>
        </w:trPr>
        <w:tc>
          <w:tcPr>
            <w:tcW w:w="1450" w:type="dxa"/>
            <w:tcBorders>
              <w:top w:val="nil"/>
              <w:left w:val="single" w:sz="4" w:space="0" w:color="auto"/>
              <w:bottom w:val="nil"/>
              <w:right w:val="nil"/>
            </w:tcBorders>
          </w:tcPr>
          <w:p w14:paraId="61933B7E" w14:textId="77777777" w:rsidR="00EA5869" w:rsidRPr="009C3B8B" w:rsidRDefault="00EA5869" w:rsidP="00EA5869">
            <w:pPr>
              <w:rPr>
                <w:b/>
                <w:lang w:val="ro-MD"/>
              </w:rPr>
            </w:pPr>
          </w:p>
        </w:tc>
        <w:tc>
          <w:tcPr>
            <w:tcW w:w="949" w:type="dxa"/>
            <w:tcBorders>
              <w:top w:val="nil"/>
              <w:left w:val="nil"/>
              <w:bottom w:val="nil"/>
              <w:right w:val="nil"/>
            </w:tcBorders>
          </w:tcPr>
          <w:p w14:paraId="685E4429" w14:textId="77777777" w:rsidR="00EA5869" w:rsidRPr="009C3B8B" w:rsidRDefault="00EA5869" w:rsidP="00EA5869">
            <w:pPr>
              <w:rPr>
                <w:b/>
                <w:lang w:val="ro-MD"/>
              </w:rPr>
            </w:pPr>
          </w:p>
        </w:tc>
        <w:tc>
          <w:tcPr>
            <w:tcW w:w="1422" w:type="dxa"/>
            <w:tcBorders>
              <w:top w:val="nil"/>
              <w:left w:val="nil"/>
              <w:bottom w:val="nil"/>
              <w:right w:val="nil"/>
            </w:tcBorders>
          </w:tcPr>
          <w:p w14:paraId="0369CE9C" w14:textId="77777777" w:rsidR="00EA5869" w:rsidRPr="009C3B8B" w:rsidRDefault="00EA5869" w:rsidP="00EA5869">
            <w:pPr>
              <w:jc w:val="both"/>
              <w:rPr>
                <w:b/>
                <w:lang w:val="ro-MD"/>
              </w:rPr>
            </w:pPr>
          </w:p>
        </w:tc>
        <w:tc>
          <w:tcPr>
            <w:tcW w:w="1264" w:type="dxa"/>
            <w:gridSpan w:val="2"/>
            <w:tcBorders>
              <w:top w:val="nil"/>
              <w:left w:val="nil"/>
              <w:bottom w:val="nil"/>
              <w:right w:val="nil"/>
            </w:tcBorders>
          </w:tcPr>
          <w:p w14:paraId="08216594" w14:textId="77777777" w:rsidR="004434D9" w:rsidRDefault="00EA5869" w:rsidP="00EA5869">
            <w:pPr>
              <w:jc w:val="both"/>
              <w:rPr>
                <w:b/>
                <w:lang w:val="ro-MD"/>
              </w:rPr>
            </w:pPr>
            <w:r w:rsidRPr="009C3B8B">
              <w:rPr>
                <w:b/>
                <w:vertAlign w:val="superscript"/>
                <w:lang w:val="ro-MD"/>
              </w:rPr>
              <w:t>(2)</w:t>
            </w:r>
            <w:r w:rsidRPr="009C3B8B">
              <w:rPr>
                <w:b/>
                <w:lang w:val="ro-MD"/>
              </w:rPr>
              <w:t>або</w:t>
            </w:r>
          </w:p>
          <w:p w14:paraId="1C8D1D9E" w14:textId="77777777" w:rsidR="004434D9" w:rsidRDefault="00EA5869" w:rsidP="00EA5869">
            <w:pPr>
              <w:jc w:val="both"/>
              <w:rPr>
                <w:bCs/>
                <w:lang w:val="ro-MD"/>
              </w:rPr>
            </w:pPr>
            <w:r w:rsidRPr="009C3B8B">
              <w:rPr>
                <w:bCs/>
                <w:lang w:val="ro-MD"/>
              </w:rPr>
              <w:t>/or</w:t>
            </w:r>
          </w:p>
          <w:p w14:paraId="0D27F7DD" w14:textId="6FFEC9B5" w:rsidR="00EA5869" w:rsidRPr="009C3B8B" w:rsidRDefault="004434D9" w:rsidP="00EA5869">
            <w:pPr>
              <w:jc w:val="both"/>
              <w:rPr>
                <w:bCs/>
                <w:lang w:val="ro-MD"/>
              </w:rPr>
            </w:pPr>
            <w:r>
              <w:rPr>
                <w:bCs/>
                <w:lang w:val="ro-MD"/>
              </w:rPr>
              <w:t>/sau</w:t>
            </w:r>
          </w:p>
          <w:p w14:paraId="515C8DCF" w14:textId="77777777" w:rsidR="00EA5869" w:rsidRPr="009C3B8B" w:rsidRDefault="00EA5869" w:rsidP="00EA5869">
            <w:pPr>
              <w:jc w:val="both"/>
              <w:rPr>
                <w:b/>
                <w:lang w:val="ro-MD"/>
              </w:rPr>
            </w:pPr>
          </w:p>
        </w:tc>
        <w:tc>
          <w:tcPr>
            <w:tcW w:w="4635" w:type="dxa"/>
            <w:gridSpan w:val="2"/>
            <w:tcBorders>
              <w:top w:val="nil"/>
              <w:left w:val="nil"/>
              <w:bottom w:val="nil"/>
              <w:right w:val="single" w:sz="4" w:space="0" w:color="auto"/>
            </w:tcBorders>
          </w:tcPr>
          <w:p w14:paraId="19825DB6" w14:textId="77777777" w:rsidR="004434D9" w:rsidRDefault="00EA5869" w:rsidP="004434D9">
            <w:pPr>
              <w:jc w:val="both"/>
              <w:rPr>
                <w:b/>
                <w:lang w:val="ro-MD"/>
              </w:rPr>
            </w:pPr>
            <w:r w:rsidRPr="009C3B8B">
              <w:rPr>
                <w:b/>
                <w:lang w:val="ro-MD"/>
              </w:rPr>
              <w:t xml:space="preserve">сухий яєчний білок піддавався обробці температурою </w:t>
            </w:r>
            <w:smartTag w:uri="urn:schemas-microsoft-com:office:smarttags" w:element="metricconverter">
              <w:smartTagPr>
                <w:attr w:name="ProductID" w:val="67 ﾰC"/>
              </w:smartTagPr>
              <w:r w:rsidRPr="009C3B8B">
                <w:rPr>
                  <w:b/>
                  <w:lang w:val="ro-MD"/>
                </w:rPr>
                <w:t>67 °C</w:t>
              </w:r>
            </w:smartTag>
            <w:r w:rsidRPr="009C3B8B">
              <w:rPr>
                <w:b/>
                <w:lang w:val="ro-MD"/>
              </w:rPr>
              <w:t xml:space="preserve"> упродовж 20 годин або температурою </w:t>
            </w:r>
            <w:smartTag w:uri="urn:schemas-microsoft-com:office:smarttags" w:element="metricconverter">
              <w:smartTagPr>
                <w:attr w:name="ProductID" w:val="54,4 ﾰC"/>
              </w:smartTagPr>
              <w:r w:rsidRPr="009C3B8B">
                <w:rPr>
                  <w:b/>
                  <w:lang w:val="ro-MD"/>
                </w:rPr>
                <w:t>54,4 °C</w:t>
              </w:r>
            </w:smartTag>
            <w:r w:rsidRPr="009C3B8B">
              <w:rPr>
                <w:b/>
                <w:lang w:val="ro-MD"/>
              </w:rPr>
              <w:t xml:space="preserve"> протягом 513 годин</w:t>
            </w:r>
          </w:p>
          <w:p w14:paraId="2791BE97" w14:textId="77777777" w:rsidR="004434D9" w:rsidRDefault="00EA5869" w:rsidP="004434D9">
            <w:pPr>
              <w:jc w:val="both"/>
              <w:rPr>
                <w:lang w:val="en-US"/>
              </w:rPr>
            </w:pPr>
            <w:r w:rsidRPr="009C3B8B">
              <w:rPr>
                <w:b/>
                <w:lang w:val="ro-MD"/>
              </w:rPr>
              <w:t>/</w:t>
            </w:r>
            <w:r w:rsidRPr="009C3B8B">
              <w:rPr>
                <w:bCs/>
                <w:lang w:val="ro-MD"/>
              </w:rPr>
              <w:t xml:space="preserve">dried egg white is treated at 67 °С for 20 </w:t>
            </w:r>
            <w:r w:rsidR="004434D9" w:rsidRPr="009C3B8B">
              <w:rPr>
                <w:bCs/>
                <w:lang w:val="ro-MD"/>
              </w:rPr>
              <w:t>hours or 54.4 °С for 513 hours;</w:t>
            </w:r>
            <w:r w:rsidR="004434D9" w:rsidRPr="004434D9">
              <w:rPr>
                <w:lang w:val="en-US"/>
              </w:rPr>
              <w:t xml:space="preserve"> </w:t>
            </w:r>
          </w:p>
          <w:p w14:paraId="66B924B3" w14:textId="1D496725" w:rsidR="00EA5869" w:rsidRPr="004434D9" w:rsidRDefault="004434D9" w:rsidP="004434D9">
            <w:pPr>
              <w:jc w:val="both"/>
              <w:rPr>
                <w:bCs/>
                <w:lang w:val="fr-FR"/>
              </w:rPr>
            </w:pPr>
            <w:r w:rsidRPr="004434D9">
              <w:rPr>
                <w:bCs/>
                <w:lang w:val="fr-FR"/>
              </w:rPr>
              <w:t>/albușul uscat a fost tratat la 67 °C timp de 20 de ore sau la 54,4 °C timp de 513 ore;</w:t>
            </w:r>
          </w:p>
        </w:tc>
      </w:tr>
      <w:tr w:rsidR="00FF7B06" w:rsidRPr="009C3B8B" w14:paraId="5B89068C" w14:textId="77777777" w:rsidTr="00A400E0">
        <w:trPr>
          <w:trHeight w:val="47"/>
        </w:trPr>
        <w:tc>
          <w:tcPr>
            <w:tcW w:w="1450" w:type="dxa"/>
            <w:tcBorders>
              <w:top w:val="nil"/>
              <w:left w:val="single" w:sz="4" w:space="0" w:color="auto"/>
              <w:bottom w:val="nil"/>
              <w:right w:val="nil"/>
            </w:tcBorders>
          </w:tcPr>
          <w:p w14:paraId="11D9B640" w14:textId="77777777" w:rsidR="00FF7B06" w:rsidRPr="009C3B8B" w:rsidRDefault="00FF7B06" w:rsidP="00EA5869">
            <w:pPr>
              <w:rPr>
                <w:b/>
                <w:lang w:val="ro-MD"/>
              </w:rPr>
            </w:pPr>
          </w:p>
        </w:tc>
        <w:tc>
          <w:tcPr>
            <w:tcW w:w="949" w:type="dxa"/>
            <w:tcBorders>
              <w:top w:val="nil"/>
              <w:left w:val="nil"/>
              <w:bottom w:val="nil"/>
              <w:right w:val="nil"/>
            </w:tcBorders>
          </w:tcPr>
          <w:p w14:paraId="68317610" w14:textId="77777777" w:rsidR="00FF7B06" w:rsidRPr="009C3B8B" w:rsidRDefault="00FF7B06" w:rsidP="00EA5869">
            <w:pPr>
              <w:rPr>
                <w:b/>
                <w:lang w:val="ro-MD"/>
              </w:rPr>
            </w:pPr>
          </w:p>
        </w:tc>
        <w:tc>
          <w:tcPr>
            <w:tcW w:w="1422" w:type="dxa"/>
            <w:tcBorders>
              <w:top w:val="nil"/>
              <w:left w:val="nil"/>
              <w:bottom w:val="nil"/>
              <w:right w:val="nil"/>
            </w:tcBorders>
          </w:tcPr>
          <w:p w14:paraId="4C8B2239" w14:textId="77777777" w:rsidR="00FF7B06" w:rsidRPr="009C3B8B" w:rsidRDefault="00FF7B06" w:rsidP="00EA5869">
            <w:pPr>
              <w:jc w:val="both"/>
              <w:rPr>
                <w:b/>
                <w:lang w:val="ro-MD"/>
              </w:rPr>
            </w:pPr>
          </w:p>
        </w:tc>
        <w:tc>
          <w:tcPr>
            <w:tcW w:w="1264" w:type="dxa"/>
            <w:gridSpan w:val="2"/>
            <w:tcBorders>
              <w:top w:val="nil"/>
              <w:left w:val="nil"/>
              <w:bottom w:val="nil"/>
              <w:right w:val="nil"/>
            </w:tcBorders>
          </w:tcPr>
          <w:p w14:paraId="10ACB974" w14:textId="77777777" w:rsidR="00FF7B06" w:rsidRPr="009C3B8B" w:rsidRDefault="00FF7B06" w:rsidP="00EA5869">
            <w:pPr>
              <w:jc w:val="both"/>
              <w:rPr>
                <w:b/>
                <w:vertAlign w:val="superscript"/>
                <w:lang w:val="ro-MD"/>
              </w:rPr>
            </w:pPr>
          </w:p>
        </w:tc>
        <w:tc>
          <w:tcPr>
            <w:tcW w:w="4635" w:type="dxa"/>
            <w:gridSpan w:val="2"/>
            <w:tcBorders>
              <w:top w:val="nil"/>
              <w:left w:val="nil"/>
              <w:bottom w:val="nil"/>
              <w:right w:val="single" w:sz="4" w:space="0" w:color="auto"/>
            </w:tcBorders>
          </w:tcPr>
          <w:p w14:paraId="11E3643C" w14:textId="77777777" w:rsidR="00FF7B06" w:rsidRPr="009C3B8B" w:rsidRDefault="00FF7B06" w:rsidP="004434D9">
            <w:pPr>
              <w:jc w:val="both"/>
              <w:rPr>
                <w:b/>
                <w:lang w:val="ro-MD"/>
              </w:rPr>
            </w:pPr>
          </w:p>
        </w:tc>
      </w:tr>
      <w:tr w:rsidR="00FF7B06" w:rsidRPr="009C3B8B" w14:paraId="0FCC3F62" w14:textId="77777777" w:rsidTr="00A400E0">
        <w:trPr>
          <w:trHeight w:val="47"/>
        </w:trPr>
        <w:tc>
          <w:tcPr>
            <w:tcW w:w="1450" w:type="dxa"/>
            <w:tcBorders>
              <w:top w:val="nil"/>
              <w:left w:val="single" w:sz="4" w:space="0" w:color="auto"/>
              <w:bottom w:val="nil"/>
              <w:right w:val="nil"/>
            </w:tcBorders>
          </w:tcPr>
          <w:p w14:paraId="32CCFDE7" w14:textId="77777777" w:rsidR="00EA5869" w:rsidRPr="009C3B8B" w:rsidRDefault="00EA5869" w:rsidP="00EA5869">
            <w:pPr>
              <w:rPr>
                <w:b/>
                <w:lang w:val="ro-MD"/>
              </w:rPr>
            </w:pPr>
          </w:p>
        </w:tc>
        <w:tc>
          <w:tcPr>
            <w:tcW w:w="949" w:type="dxa"/>
            <w:tcBorders>
              <w:top w:val="nil"/>
              <w:left w:val="nil"/>
              <w:bottom w:val="nil"/>
              <w:right w:val="nil"/>
            </w:tcBorders>
          </w:tcPr>
          <w:p w14:paraId="7D3566F9" w14:textId="77777777" w:rsidR="00EA5869" w:rsidRPr="009C3B8B" w:rsidRDefault="00EA5869" w:rsidP="00EA5869">
            <w:pPr>
              <w:rPr>
                <w:b/>
                <w:lang w:val="ro-MD"/>
              </w:rPr>
            </w:pPr>
          </w:p>
        </w:tc>
        <w:tc>
          <w:tcPr>
            <w:tcW w:w="1422" w:type="dxa"/>
            <w:tcBorders>
              <w:top w:val="nil"/>
              <w:left w:val="nil"/>
              <w:bottom w:val="nil"/>
              <w:right w:val="nil"/>
            </w:tcBorders>
          </w:tcPr>
          <w:p w14:paraId="04BC596B" w14:textId="77777777" w:rsidR="00EA5869" w:rsidRPr="009C3B8B" w:rsidRDefault="00EA5869" w:rsidP="00EA5869">
            <w:pPr>
              <w:jc w:val="both"/>
              <w:rPr>
                <w:b/>
                <w:lang w:val="ro-MD"/>
              </w:rPr>
            </w:pPr>
          </w:p>
        </w:tc>
        <w:tc>
          <w:tcPr>
            <w:tcW w:w="1264" w:type="dxa"/>
            <w:gridSpan w:val="2"/>
            <w:tcBorders>
              <w:top w:val="nil"/>
              <w:left w:val="nil"/>
              <w:bottom w:val="nil"/>
              <w:right w:val="nil"/>
            </w:tcBorders>
          </w:tcPr>
          <w:p w14:paraId="19C8C8D3" w14:textId="77777777" w:rsidR="004434D9" w:rsidRDefault="00EA5869" w:rsidP="00EA5869">
            <w:pPr>
              <w:jc w:val="both"/>
              <w:rPr>
                <w:b/>
                <w:lang w:val="ro-MD"/>
              </w:rPr>
            </w:pPr>
            <w:r w:rsidRPr="009C3B8B">
              <w:rPr>
                <w:b/>
                <w:vertAlign w:val="superscript"/>
                <w:lang w:val="ro-MD"/>
              </w:rPr>
              <w:t>(2)</w:t>
            </w:r>
            <w:r w:rsidRPr="009C3B8B">
              <w:rPr>
                <w:b/>
                <w:lang w:val="ro-MD"/>
              </w:rPr>
              <w:t>або</w:t>
            </w:r>
          </w:p>
          <w:p w14:paraId="36805E32" w14:textId="77777777" w:rsidR="004434D9" w:rsidRDefault="00EA5869" w:rsidP="00EA5869">
            <w:pPr>
              <w:jc w:val="both"/>
              <w:rPr>
                <w:bCs/>
                <w:lang w:val="ro-MD"/>
              </w:rPr>
            </w:pPr>
            <w:r w:rsidRPr="009C3B8B">
              <w:rPr>
                <w:bCs/>
                <w:lang w:val="ro-MD"/>
              </w:rPr>
              <w:t>/or</w:t>
            </w:r>
          </w:p>
          <w:p w14:paraId="48BF1432" w14:textId="4347BC46" w:rsidR="00EA5869" w:rsidRPr="009C3B8B" w:rsidRDefault="004434D9" w:rsidP="00EA5869">
            <w:pPr>
              <w:jc w:val="both"/>
              <w:rPr>
                <w:bCs/>
                <w:lang w:val="ro-MD"/>
              </w:rPr>
            </w:pPr>
            <w:r>
              <w:rPr>
                <w:bCs/>
                <w:lang w:val="ro-MD"/>
              </w:rPr>
              <w:t>/sau</w:t>
            </w:r>
          </w:p>
          <w:p w14:paraId="65769016" w14:textId="77777777" w:rsidR="00EA5869" w:rsidRPr="009C3B8B" w:rsidRDefault="00EA5869" w:rsidP="00EA5869">
            <w:pPr>
              <w:jc w:val="both"/>
              <w:rPr>
                <w:b/>
                <w:lang w:val="ro-MD"/>
              </w:rPr>
            </w:pPr>
          </w:p>
        </w:tc>
        <w:tc>
          <w:tcPr>
            <w:tcW w:w="4635" w:type="dxa"/>
            <w:gridSpan w:val="2"/>
            <w:tcBorders>
              <w:top w:val="nil"/>
              <w:left w:val="nil"/>
              <w:bottom w:val="nil"/>
              <w:right w:val="single" w:sz="4" w:space="0" w:color="auto"/>
            </w:tcBorders>
          </w:tcPr>
          <w:p w14:paraId="3390F5EB" w14:textId="77777777" w:rsidR="004434D9" w:rsidRDefault="00EA5869" w:rsidP="00EA5869">
            <w:pPr>
              <w:jc w:val="both"/>
              <w:rPr>
                <w:b/>
                <w:lang w:val="ro-MD"/>
              </w:rPr>
            </w:pPr>
            <w:r w:rsidRPr="009C3B8B">
              <w:rPr>
                <w:b/>
                <w:lang w:val="ro-MD"/>
              </w:rPr>
              <w:t xml:space="preserve">цілі яйця піддавались обробці температурою </w:t>
            </w:r>
            <w:smartTag w:uri="urn:schemas-microsoft-com:office:smarttags" w:element="metricconverter">
              <w:smartTagPr>
                <w:attr w:name="ProductID" w:val="60 ﾰC"/>
              </w:smartTagPr>
              <w:r w:rsidRPr="009C3B8B">
                <w:rPr>
                  <w:b/>
                  <w:lang w:val="ro-MD"/>
                </w:rPr>
                <w:t>60 °C</w:t>
              </w:r>
            </w:smartTag>
            <w:r w:rsidRPr="009C3B8B">
              <w:rPr>
                <w:b/>
                <w:lang w:val="ro-MD"/>
              </w:rPr>
              <w:t xml:space="preserve"> упродовж 188 с, або були повністю приготовані, а суміші із цілих яєць піддавались обробці температурою </w:t>
            </w:r>
            <w:smartTag w:uri="urn:schemas-microsoft-com:office:smarttags" w:element="metricconverter">
              <w:smartTagPr>
                <w:attr w:name="ProductID" w:val="60 ﾰC"/>
              </w:smartTagPr>
              <w:r w:rsidRPr="009C3B8B">
                <w:rPr>
                  <w:b/>
                  <w:lang w:val="ro-MD"/>
                </w:rPr>
                <w:t>60 °C</w:t>
              </w:r>
            </w:smartTag>
            <w:r w:rsidRPr="009C3B8B">
              <w:rPr>
                <w:b/>
                <w:lang w:val="ro-MD"/>
              </w:rPr>
              <w:t xml:space="preserve"> протягом 188 с чи температурою </w:t>
            </w:r>
            <w:smartTag w:uri="urn:schemas-microsoft-com:office:smarttags" w:element="metricconverter">
              <w:smartTagPr>
                <w:attr w:name="ProductID" w:val="61,1 ﾰC"/>
              </w:smartTagPr>
              <w:r w:rsidRPr="009C3B8B">
                <w:rPr>
                  <w:b/>
                  <w:lang w:val="ro-MD"/>
                </w:rPr>
                <w:t>61,1 °C</w:t>
              </w:r>
            </w:smartTag>
            <w:r w:rsidRPr="009C3B8B">
              <w:rPr>
                <w:b/>
                <w:lang w:val="ro-MD"/>
              </w:rPr>
              <w:t xml:space="preserve"> упродовж 94 с</w:t>
            </w:r>
          </w:p>
          <w:p w14:paraId="7C91C82B" w14:textId="77777777" w:rsidR="004434D9" w:rsidRDefault="00EA5869" w:rsidP="004434D9">
            <w:pPr>
              <w:jc w:val="both"/>
              <w:rPr>
                <w:lang w:val="ro-MD"/>
              </w:rPr>
            </w:pPr>
            <w:r w:rsidRPr="009C3B8B">
              <w:rPr>
                <w:b/>
                <w:lang w:val="ro-MD"/>
              </w:rPr>
              <w:t>/</w:t>
            </w:r>
            <w:r w:rsidRPr="009C3B8B">
              <w:rPr>
                <w:bCs/>
                <w:lang w:val="ro-MD"/>
              </w:rPr>
              <w:t>whole eggs are treated at 60 °С for 188 seconds or completely cooked and whole egg blends are treated at 60 °С for 188 seconds or 61.1 °С for 94 seconds.</w:t>
            </w:r>
            <w:r w:rsidR="004434D9" w:rsidRPr="004434D9">
              <w:rPr>
                <w:lang w:val="ro-MD"/>
              </w:rPr>
              <w:t xml:space="preserve"> </w:t>
            </w:r>
          </w:p>
          <w:p w14:paraId="1082989A" w14:textId="7FB922D0" w:rsidR="00EA5869" w:rsidRPr="009C3B8B" w:rsidRDefault="004434D9" w:rsidP="004434D9">
            <w:pPr>
              <w:jc w:val="both"/>
              <w:rPr>
                <w:bCs/>
                <w:lang w:val="ro-MD"/>
              </w:rPr>
            </w:pPr>
            <w:r w:rsidRPr="004434D9">
              <w:rPr>
                <w:bCs/>
                <w:lang w:val="ro-MD"/>
              </w:rPr>
              <w:t>/ouăle întregi au fost tratate la 60 °C timp de 188 de secunde sau au fost gătite complet, iar amestecurile din ouă întregi au fost tratate la 60 °C timp de 188 de secunde sau la 61,1 °C timp de 94 de secunde.</w:t>
            </w:r>
          </w:p>
          <w:p w14:paraId="7D25020A" w14:textId="77777777" w:rsidR="00EA5869" w:rsidRPr="009C3B8B" w:rsidRDefault="00EA5869" w:rsidP="00EA5869">
            <w:pPr>
              <w:rPr>
                <w:b/>
                <w:lang w:val="ro-MD"/>
              </w:rPr>
            </w:pPr>
          </w:p>
        </w:tc>
      </w:tr>
      <w:tr w:rsidR="003A2CC9" w:rsidRPr="009C3B8B" w14:paraId="481125AD" w14:textId="77777777" w:rsidTr="00A400E0">
        <w:trPr>
          <w:trHeight w:val="47"/>
        </w:trPr>
        <w:tc>
          <w:tcPr>
            <w:tcW w:w="1450" w:type="dxa"/>
            <w:tcBorders>
              <w:top w:val="nil"/>
              <w:left w:val="single" w:sz="4" w:space="0" w:color="auto"/>
              <w:bottom w:val="nil"/>
              <w:right w:val="nil"/>
            </w:tcBorders>
          </w:tcPr>
          <w:p w14:paraId="29A84EEC" w14:textId="77777777" w:rsidR="003A2CC9" w:rsidRPr="009C3B8B" w:rsidRDefault="003A2CC9" w:rsidP="00EA5869">
            <w:pPr>
              <w:rPr>
                <w:b/>
                <w:lang w:val="ro-MD"/>
              </w:rPr>
            </w:pPr>
            <w:r w:rsidRPr="009C3B8B">
              <w:rPr>
                <w:b/>
                <w:lang w:val="ro-MD"/>
              </w:rPr>
              <w:t>II.5</w:t>
            </w:r>
          </w:p>
        </w:tc>
        <w:tc>
          <w:tcPr>
            <w:tcW w:w="8270" w:type="dxa"/>
            <w:gridSpan w:val="6"/>
            <w:tcBorders>
              <w:top w:val="nil"/>
              <w:left w:val="nil"/>
              <w:bottom w:val="nil"/>
              <w:right w:val="single" w:sz="4" w:space="0" w:color="auto"/>
            </w:tcBorders>
          </w:tcPr>
          <w:p w14:paraId="5AAC1D5E" w14:textId="77777777" w:rsidR="004434D9" w:rsidRDefault="003A2CC9" w:rsidP="00B06A35">
            <w:pPr>
              <w:jc w:val="both"/>
              <w:rPr>
                <w:b/>
                <w:lang w:val="ro-MD"/>
              </w:rPr>
            </w:pPr>
            <w:r w:rsidRPr="009C3B8B">
              <w:rPr>
                <w:b/>
                <w:lang w:val="ro-MD"/>
              </w:rPr>
              <w:t xml:space="preserve">Композитні </w:t>
            </w:r>
            <w:r w:rsidR="00B06A35" w:rsidRPr="009C3B8B">
              <w:rPr>
                <w:b/>
                <w:lang w:val="ro-MD"/>
              </w:rPr>
              <w:t>вироблені та зберігались із дотриманням гігієнічних вимог, встановлених законодавством України про безпечність та окремі показники якості харчових продуктів</w:t>
            </w:r>
          </w:p>
          <w:p w14:paraId="63F8F9E9" w14:textId="77777777" w:rsidR="004434D9" w:rsidRDefault="00B06A35" w:rsidP="004434D9">
            <w:pPr>
              <w:jc w:val="both"/>
              <w:rPr>
                <w:lang w:val="en-US"/>
              </w:rPr>
            </w:pPr>
            <w:r w:rsidRPr="009C3B8B">
              <w:rPr>
                <w:b/>
                <w:lang w:val="ro-MD"/>
              </w:rPr>
              <w:t>/</w:t>
            </w:r>
            <w:r w:rsidR="003A2CC9" w:rsidRPr="009C3B8B">
              <w:rPr>
                <w:bCs/>
                <w:lang w:val="ro-MD"/>
              </w:rPr>
              <w:t xml:space="preserve">Composite products </w:t>
            </w:r>
            <w:r w:rsidRPr="009C3B8B">
              <w:rPr>
                <w:bCs/>
                <w:lang w:val="ro-MD"/>
              </w:rPr>
              <w:t>were produced and stored in accordance with the Ukrainian legislation on safety and specific quality parameters of food.</w:t>
            </w:r>
            <w:r w:rsidR="004434D9" w:rsidRPr="004434D9">
              <w:rPr>
                <w:lang w:val="en-US"/>
              </w:rPr>
              <w:t xml:space="preserve"> </w:t>
            </w:r>
          </w:p>
          <w:p w14:paraId="7D5DE6CC" w14:textId="3AD3A1F5" w:rsidR="004434D9" w:rsidRPr="004434D9" w:rsidRDefault="004434D9" w:rsidP="004434D9">
            <w:pPr>
              <w:jc w:val="both"/>
              <w:rPr>
                <w:bCs/>
                <w:lang w:val="fr-FR"/>
              </w:rPr>
            </w:pPr>
            <w:r w:rsidRPr="004434D9">
              <w:rPr>
                <w:bCs/>
                <w:lang w:val="fr-FR"/>
              </w:rPr>
              <w:t>/Produsele compozite au fost fabricate și depozitate în conformitate cu legislația Ucrainei privind siguranța și parametrii specifici de calitate ai produselor alimentare.</w:t>
            </w:r>
          </w:p>
          <w:p w14:paraId="38E86FAE" w14:textId="166C252F" w:rsidR="00AA2E1A" w:rsidRPr="009C3B8B" w:rsidRDefault="00AA2E1A" w:rsidP="00B06A35">
            <w:pPr>
              <w:jc w:val="both"/>
              <w:rPr>
                <w:bCs/>
                <w:lang w:val="ro-MD"/>
              </w:rPr>
            </w:pPr>
          </w:p>
        </w:tc>
      </w:tr>
      <w:tr w:rsidR="00AA2E1A" w:rsidRPr="009C3B8B" w14:paraId="0A26B26E" w14:textId="77777777" w:rsidTr="00A400E0">
        <w:trPr>
          <w:trHeight w:val="47"/>
        </w:trPr>
        <w:tc>
          <w:tcPr>
            <w:tcW w:w="1450" w:type="dxa"/>
            <w:tcBorders>
              <w:top w:val="nil"/>
              <w:left w:val="single" w:sz="4" w:space="0" w:color="auto"/>
              <w:bottom w:val="nil"/>
              <w:right w:val="nil"/>
            </w:tcBorders>
          </w:tcPr>
          <w:p w14:paraId="54DF31EB" w14:textId="77777777" w:rsidR="00AA2E1A" w:rsidRPr="009C3B8B" w:rsidRDefault="00AA2E1A" w:rsidP="00EA5869">
            <w:pPr>
              <w:rPr>
                <w:b/>
                <w:lang w:val="ro-MD"/>
              </w:rPr>
            </w:pPr>
            <w:r w:rsidRPr="009C3B8B">
              <w:rPr>
                <w:b/>
                <w:lang w:val="ro-MD"/>
              </w:rPr>
              <w:t>II.6</w:t>
            </w:r>
          </w:p>
        </w:tc>
        <w:tc>
          <w:tcPr>
            <w:tcW w:w="8270" w:type="dxa"/>
            <w:gridSpan w:val="6"/>
            <w:tcBorders>
              <w:top w:val="nil"/>
              <w:left w:val="nil"/>
              <w:bottom w:val="nil"/>
              <w:right w:val="single" w:sz="4" w:space="0" w:color="auto"/>
            </w:tcBorders>
          </w:tcPr>
          <w:p w14:paraId="7897EAE1" w14:textId="77777777" w:rsidR="004434D9" w:rsidRDefault="00AA2E1A" w:rsidP="00EA5869">
            <w:pPr>
              <w:jc w:val="both"/>
              <w:rPr>
                <w:b/>
                <w:lang w:val="ro-MD"/>
              </w:rPr>
            </w:pPr>
            <w:r w:rsidRPr="009C3B8B">
              <w:rPr>
                <w:b/>
                <w:lang w:val="ro-MD"/>
              </w:rPr>
              <w:t>Матеріали, які використовуються для пакування, включаючи первинне пакування, відповідають гігієнічним вимогам законодавства України про безпечність та окремі показники якості харчових продуктів</w:t>
            </w:r>
          </w:p>
          <w:p w14:paraId="1A8CEA5C" w14:textId="67F60BFE" w:rsidR="004434D9" w:rsidRPr="004434D9" w:rsidRDefault="00AA2E1A" w:rsidP="004434D9">
            <w:pPr>
              <w:jc w:val="both"/>
              <w:rPr>
                <w:bCs/>
                <w:lang w:val="en-US"/>
              </w:rPr>
            </w:pPr>
            <w:r w:rsidRPr="009C3B8B">
              <w:rPr>
                <w:b/>
                <w:lang w:val="ro-MD"/>
              </w:rPr>
              <w:lastRenderedPageBreak/>
              <w:t>/</w:t>
            </w:r>
            <w:r w:rsidRPr="009C3B8B">
              <w:rPr>
                <w:bCs/>
                <w:lang w:val="ro-MD"/>
              </w:rPr>
              <w:t>Materials used for packaging, including wrapping,  comply with the hygienic requirements of Ukrainian law on safety and specific quality parameters of food.</w:t>
            </w:r>
            <w:r w:rsidR="004434D9" w:rsidRPr="004434D9">
              <w:rPr>
                <w:lang w:val="en-US"/>
              </w:rPr>
              <w:t xml:space="preserve"> </w:t>
            </w:r>
            <w:r w:rsidR="004434D9" w:rsidRPr="004434D9">
              <w:rPr>
                <w:bCs/>
                <w:lang w:val="en-US"/>
              </w:rPr>
              <w:t>/Materialele utilizate pentru ambalare, inclusiv materialele de învelire, respectă cerințele de igienă prevăzute de legislația Ucrainei privind siguranța și parametrii specifici de calitate ai produselor alimentare.</w:t>
            </w:r>
          </w:p>
          <w:p w14:paraId="16565C7C" w14:textId="77777777" w:rsidR="00AA2E1A" w:rsidRPr="009C3B8B" w:rsidRDefault="00AA2E1A" w:rsidP="00EA5869">
            <w:pPr>
              <w:jc w:val="both"/>
              <w:rPr>
                <w:b/>
                <w:lang w:val="ro-MD"/>
              </w:rPr>
            </w:pPr>
          </w:p>
        </w:tc>
      </w:tr>
      <w:tr w:rsidR="00AA2E1A" w:rsidRPr="009C3B8B" w14:paraId="26B80BC4" w14:textId="77777777" w:rsidTr="00A400E0">
        <w:trPr>
          <w:trHeight w:val="47"/>
        </w:trPr>
        <w:tc>
          <w:tcPr>
            <w:tcW w:w="1450" w:type="dxa"/>
            <w:tcBorders>
              <w:top w:val="nil"/>
              <w:left w:val="single" w:sz="4" w:space="0" w:color="auto"/>
              <w:bottom w:val="single" w:sz="4" w:space="0" w:color="auto"/>
              <w:right w:val="nil"/>
            </w:tcBorders>
          </w:tcPr>
          <w:p w14:paraId="0997CDFA" w14:textId="77777777" w:rsidR="00AA2E1A" w:rsidRPr="009C3B8B" w:rsidRDefault="00AA2E1A" w:rsidP="00EA5869">
            <w:pPr>
              <w:rPr>
                <w:b/>
                <w:lang w:val="ro-MD"/>
              </w:rPr>
            </w:pPr>
            <w:r w:rsidRPr="009C3B8B">
              <w:rPr>
                <w:b/>
                <w:lang w:val="ro-MD"/>
              </w:rPr>
              <w:lastRenderedPageBreak/>
              <w:t>II.7</w:t>
            </w:r>
          </w:p>
        </w:tc>
        <w:tc>
          <w:tcPr>
            <w:tcW w:w="8270" w:type="dxa"/>
            <w:gridSpan w:val="6"/>
            <w:tcBorders>
              <w:top w:val="nil"/>
              <w:left w:val="nil"/>
              <w:bottom w:val="single" w:sz="4" w:space="0" w:color="auto"/>
              <w:right w:val="single" w:sz="4" w:space="0" w:color="auto"/>
            </w:tcBorders>
          </w:tcPr>
          <w:p w14:paraId="41E85899" w14:textId="77777777" w:rsidR="004434D9" w:rsidRDefault="00AA2E1A" w:rsidP="00EA5869">
            <w:pPr>
              <w:jc w:val="both"/>
              <w:rPr>
                <w:b/>
                <w:lang w:val="ro-MD"/>
              </w:rPr>
            </w:pPr>
            <w:r w:rsidRPr="009C3B8B">
              <w:rPr>
                <w:b/>
                <w:lang w:val="ro-MD"/>
              </w:rPr>
              <w:t>Перед завантаженням транспортні засоби, якими здійснюються перевезення композитних продуктів, очищені або продезінфіковані відповідно до вимог законодавства країни-експортера/країни походження</w:t>
            </w:r>
          </w:p>
          <w:p w14:paraId="659C78F8" w14:textId="77777777" w:rsidR="004434D9" w:rsidRDefault="00AA2E1A" w:rsidP="004434D9">
            <w:pPr>
              <w:jc w:val="both"/>
              <w:rPr>
                <w:lang w:val="en-US"/>
              </w:rPr>
            </w:pPr>
            <w:r w:rsidRPr="009C3B8B">
              <w:rPr>
                <w:b/>
                <w:lang w:val="ro-MD"/>
              </w:rPr>
              <w:t>/</w:t>
            </w:r>
            <w:r w:rsidRPr="009C3B8B">
              <w:rPr>
                <w:bCs/>
                <w:lang w:val="ro-MD"/>
              </w:rPr>
              <w:t>Before loading means of transport, used for the transportation of composite products were cleaned or disinfected according to the legislation of exporting country/country of origin.</w:t>
            </w:r>
            <w:r w:rsidR="004434D9" w:rsidRPr="004434D9">
              <w:rPr>
                <w:lang w:val="en-US"/>
              </w:rPr>
              <w:t xml:space="preserve"> </w:t>
            </w:r>
          </w:p>
          <w:p w14:paraId="044B1590" w14:textId="3B1311BE" w:rsidR="004434D9" w:rsidRPr="004434D9" w:rsidRDefault="004434D9" w:rsidP="004434D9">
            <w:pPr>
              <w:jc w:val="both"/>
              <w:rPr>
                <w:bCs/>
                <w:lang w:val="fr-FR"/>
              </w:rPr>
            </w:pPr>
            <w:r w:rsidRPr="004434D9">
              <w:rPr>
                <w:bCs/>
                <w:lang w:val="fr-FR"/>
              </w:rPr>
              <w:t>/Înainte de încărcare, mijloacele de transport utilizate pentru transportul produselor compozite au fost curățate și/sau dezinfectate în conformitate cu legislația țării exportatoare/țării de origine.</w:t>
            </w:r>
          </w:p>
          <w:p w14:paraId="7C10AC89" w14:textId="77777777" w:rsidR="00AA2E1A" w:rsidRPr="009C3B8B" w:rsidRDefault="00AA2E1A" w:rsidP="00EA5869">
            <w:pPr>
              <w:jc w:val="both"/>
              <w:rPr>
                <w:b/>
                <w:lang w:val="ro-MD"/>
              </w:rPr>
            </w:pPr>
          </w:p>
        </w:tc>
      </w:tr>
      <w:tr w:rsidR="00EA5869" w:rsidRPr="009C3B8B" w14:paraId="203EB7DC" w14:textId="77777777" w:rsidTr="00A400E0">
        <w:trPr>
          <w:trHeight w:val="1493"/>
        </w:trPr>
        <w:tc>
          <w:tcPr>
            <w:tcW w:w="9720" w:type="dxa"/>
            <w:gridSpan w:val="7"/>
            <w:tcBorders>
              <w:top w:val="single" w:sz="4" w:space="0" w:color="auto"/>
              <w:left w:val="single" w:sz="4" w:space="0" w:color="auto"/>
              <w:bottom w:val="single" w:sz="4" w:space="0" w:color="auto"/>
            </w:tcBorders>
          </w:tcPr>
          <w:p w14:paraId="7DA82BC0" w14:textId="77777777" w:rsidR="00EA5869" w:rsidRPr="009C3B8B" w:rsidRDefault="00EA5869" w:rsidP="00EA5869">
            <w:pPr>
              <w:ind w:left="471"/>
              <w:rPr>
                <w:b/>
                <w:lang w:val="ro-MD"/>
              </w:rPr>
            </w:pPr>
          </w:p>
          <w:p w14:paraId="37A364E1" w14:textId="5D9A9535" w:rsidR="00EA5869" w:rsidRPr="009C3B8B" w:rsidRDefault="00EA5869" w:rsidP="00EA5869">
            <w:pPr>
              <w:ind w:left="471"/>
              <w:rPr>
                <w:bCs/>
                <w:lang w:val="ro-MD"/>
              </w:rPr>
            </w:pPr>
            <w:r w:rsidRPr="009C3B8B">
              <w:rPr>
                <w:b/>
                <w:lang w:val="ro-MD"/>
              </w:rPr>
              <w:t>Примітки</w:t>
            </w:r>
            <w:r w:rsidRPr="009C3B8B">
              <w:rPr>
                <w:bCs/>
                <w:lang w:val="ro-MD"/>
              </w:rPr>
              <w:t>/Notes</w:t>
            </w:r>
            <w:r w:rsidR="004434D9">
              <w:rPr>
                <w:bCs/>
                <w:lang w:val="ro-MD"/>
              </w:rPr>
              <w:t>/Note</w:t>
            </w:r>
          </w:p>
          <w:p w14:paraId="1261D698" w14:textId="77777777" w:rsidR="0067623F" w:rsidRPr="009C3B8B" w:rsidRDefault="0067623F" w:rsidP="00EA5869">
            <w:pPr>
              <w:ind w:left="471"/>
              <w:rPr>
                <w:bCs/>
                <w:lang w:val="ro-MD"/>
              </w:rPr>
            </w:pPr>
          </w:p>
          <w:p w14:paraId="4E724A4D" w14:textId="77777777" w:rsidR="00937861" w:rsidRPr="009C3B8B" w:rsidRDefault="00937861" w:rsidP="00A01026">
            <w:pPr>
              <w:jc w:val="both"/>
              <w:rPr>
                <w:bCs/>
                <w:lang w:val="ro-MD"/>
              </w:rPr>
            </w:pPr>
          </w:p>
          <w:p w14:paraId="119957F3" w14:textId="5C87943A" w:rsidR="00EA5869" w:rsidRPr="009C3B8B" w:rsidRDefault="00EA5869" w:rsidP="00EA5869">
            <w:pPr>
              <w:ind w:left="471"/>
              <w:rPr>
                <w:bCs/>
                <w:lang w:val="ro-MD"/>
              </w:rPr>
            </w:pPr>
            <w:r w:rsidRPr="009C3B8B">
              <w:rPr>
                <w:b/>
                <w:lang w:val="ro-MD"/>
              </w:rPr>
              <w:t>Частина І</w:t>
            </w:r>
            <w:r w:rsidRPr="009C3B8B">
              <w:rPr>
                <w:bCs/>
                <w:lang w:val="ro-MD"/>
              </w:rPr>
              <w:t>/Part I:</w:t>
            </w:r>
            <w:r w:rsidR="004434D9">
              <w:rPr>
                <w:bCs/>
                <w:lang w:val="ro-MD"/>
              </w:rPr>
              <w:t>/Partea I</w:t>
            </w:r>
          </w:p>
          <w:p w14:paraId="42CFAEF0" w14:textId="77777777" w:rsidR="00EA5869" w:rsidRPr="009C3B8B" w:rsidRDefault="00EA5869" w:rsidP="00EA5869">
            <w:pPr>
              <w:ind w:left="471"/>
              <w:rPr>
                <w:bCs/>
                <w:lang w:val="ro-MD"/>
              </w:rPr>
            </w:pPr>
          </w:p>
          <w:p w14:paraId="4FF6A9A7" w14:textId="77777777" w:rsidR="004434D9" w:rsidRDefault="00EA5869" w:rsidP="00EA5869">
            <w:pPr>
              <w:ind w:left="471" w:right="33"/>
              <w:jc w:val="both"/>
              <w:rPr>
                <w:b/>
                <w:lang w:val="ro-MD"/>
              </w:rPr>
            </w:pPr>
            <w:r w:rsidRPr="009C3B8B">
              <w:rPr>
                <w:b/>
                <w:lang w:val="ro-MD"/>
              </w:rPr>
              <w:t>Пункт I.11:</w:t>
            </w:r>
            <w:r w:rsidRPr="009C3B8B">
              <w:rPr>
                <w:bCs/>
                <w:lang w:val="ro-MD"/>
              </w:rPr>
              <w:t xml:space="preserve"> </w:t>
            </w:r>
            <w:r w:rsidRPr="009C3B8B">
              <w:rPr>
                <w:b/>
                <w:lang w:val="ro-MD"/>
              </w:rPr>
              <w:t>Вказати назву, адресу та номер затвердження потужності виробництва композитних продуктів. Назва країни походження композитних продуктів повинна відповідати назві країни, що зазначена в пункті I.7 цього міжнародного сертифіката</w:t>
            </w:r>
          </w:p>
          <w:p w14:paraId="0032A9C6" w14:textId="4EF7B968" w:rsidR="004434D9" w:rsidRPr="004434D9" w:rsidRDefault="00EA5869" w:rsidP="004434D9">
            <w:pPr>
              <w:ind w:left="471" w:right="33"/>
              <w:jc w:val="both"/>
              <w:rPr>
                <w:bCs/>
                <w:lang w:val="fr-FR"/>
              </w:rPr>
            </w:pPr>
            <w:r w:rsidRPr="009C3B8B">
              <w:rPr>
                <w:bCs/>
                <w:lang w:val="ro-MD"/>
              </w:rPr>
              <w:t>/Box І.11: Indicate name, address and approval number of establishments of production of the composite products. Name of the country of origin must be the same as indicated in Box I.7.</w:t>
            </w:r>
            <w:r w:rsidR="004434D9" w:rsidRPr="004434D9">
              <w:rPr>
                <w:lang w:val="en-US"/>
              </w:rPr>
              <w:t xml:space="preserve"> </w:t>
            </w:r>
            <w:r w:rsidR="004434D9" w:rsidRPr="004434D9">
              <w:rPr>
                <w:bCs/>
                <w:lang w:val="en-US"/>
              </w:rPr>
              <w:t xml:space="preserve">/Căsuța I.11: Se indică denumirea, adresa și numărul de aprobare al unităților de producție a produselor compozite. </w:t>
            </w:r>
            <w:r w:rsidR="004434D9" w:rsidRPr="004434D9">
              <w:rPr>
                <w:bCs/>
                <w:lang w:val="fr-FR"/>
              </w:rPr>
              <w:t>Denumirea țării de origine trebuie să fie aceeași cu cea indicată în Căsuța I.7.</w:t>
            </w:r>
          </w:p>
          <w:p w14:paraId="5549E9BB" w14:textId="77777777" w:rsidR="00EA5869" w:rsidRPr="004434D9" w:rsidRDefault="00EA5869" w:rsidP="00EA5869">
            <w:pPr>
              <w:ind w:left="471" w:right="33"/>
              <w:jc w:val="both"/>
              <w:rPr>
                <w:bCs/>
                <w:lang w:val="fr-FR"/>
              </w:rPr>
            </w:pPr>
          </w:p>
          <w:p w14:paraId="684AD997" w14:textId="77777777" w:rsidR="00F626F0" w:rsidRDefault="00FF7B06" w:rsidP="00EA5869">
            <w:pPr>
              <w:ind w:left="471" w:right="33"/>
              <w:jc w:val="both"/>
              <w:rPr>
                <w:b/>
                <w:lang w:val="ro-MD"/>
              </w:rPr>
            </w:pPr>
            <w:r w:rsidRPr="009C3B8B">
              <w:rPr>
                <w:b/>
                <w:lang w:val="ro-MD"/>
              </w:rPr>
              <w:t>Пункт I</w:t>
            </w:r>
            <w:r w:rsidR="00EA5869" w:rsidRPr="009C3B8B">
              <w:rPr>
                <w:b/>
                <w:lang w:val="ro-MD"/>
              </w:rPr>
              <w:t>.15:  Вказати реєстраційний номер(и) залізничних вагонів або контейнерів та автомобілів, назви кораблів та номери рейсів літаків. Відправник зобов’язаний повідомити вхідний прикордонний інспекційний пост в Україні у разі розвантаження або перезавантаження</w:t>
            </w:r>
          </w:p>
          <w:p w14:paraId="0F9894D0" w14:textId="7541619E" w:rsidR="00EA5869" w:rsidRPr="009C3B8B" w:rsidRDefault="00EA5869" w:rsidP="00EA5869">
            <w:pPr>
              <w:ind w:left="471" w:right="33"/>
              <w:jc w:val="both"/>
              <w:rPr>
                <w:b/>
                <w:lang w:val="ro-MD"/>
              </w:rPr>
            </w:pPr>
            <w:r w:rsidRPr="009C3B8B">
              <w:rPr>
                <w:b/>
                <w:lang w:val="ro-MD"/>
              </w:rPr>
              <w:t>/</w:t>
            </w:r>
            <w:r w:rsidRPr="009C3B8B">
              <w:rPr>
                <w:bCs/>
                <w:lang w:val="ro-MD"/>
              </w:rPr>
              <w:t>Box I.15: Indicate registration number (railway wagons or container and road vehicle), flight number (aircraft) or name (ship). In the event of unloading and reloading, consignor must inform entry BIP in Ukraine.</w:t>
            </w:r>
          </w:p>
          <w:p w14:paraId="236F8D69" w14:textId="77777777" w:rsidR="00F626F0" w:rsidRPr="00F626F0" w:rsidRDefault="00F626F0" w:rsidP="00F626F0">
            <w:pPr>
              <w:ind w:left="471" w:right="33"/>
              <w:jc w:val="both"/>
              <w:rPr>
                <w:bCs/>
                <w:lang w:val="fr-FR"/>
              </w:rPr>
            </w:pPr>
            <w:r w:rsidRPr="00F626F0">
              <w:rPr>
                <w:bCs/>
                <w:lang w:val="fr-FR"/>
              </w:rPr>
              <w:t>/Căsuța I.15: Se indică numărul de înmatriculare (vagoane de cale ferată, containere și vehicule rutiere), numărul zborului (aeronave) sau denumirea navei. În cazul descărcării și reîncărcării, expeditorul trebuie să informeze Postul de Inspecție la Frontieră (BIP) din Ucraina.</w:t>
            </w:r>
          </w:p>
          <w:p w14:paraId="6B9195EC" w14:textId="77777777" w:rsidR="00EA5869" w:rsidRPr="00F626F0" w:rsidRDefault="00EA5869" w:rsidP="00EA5869">
            <w:pPr>
              <w:ind w:left="471" w:right="33"/>
              <w:jc w:val="both"/>
              <w:rPr>
                <w:bCs/>
                <w:lang w:val="fr-FR"/>
              </w:rPr>
            </w:pPr>
          </w:p>
          <w:p w14:paraId="51399878" w14:textId="77777777" w:rsidR="00F626F0" w:rsidRDefault="00EA5869" w:rsidP="00EA5869">
            <w:pPr>
              <w:ind w:left="471" w:right="33"/>
              <w:rPr>
                <w:b/>
                <w:lang w:val="ro-MD"/>
              </w:rPr>
            </w:pPr>
            <w:r w:rsidRPr="009C3B8B">
              <w:rPr>
                <w:b/>
                <w:lang w:val="ro-MD"/>
              </w:rPr>
              <w:t>Пункт I.19: Вказати код вантажу (УКТЗЕД): 1601</w:t>
            </w:r>
            <w:r w:rsidR="0036467B" w:rsidRPr="009C3B8B">
              <w:rPr>
                <w:b/>
                <w:lang w:val="ro-MD"/>
              </w:rPr>
              <w:t xml:space="preserve"> 00</w:t>
            </w:r>
            <w:r w:rsidRPr="009C3B8B">
              <w:rPr>
                <w:b/>
                <w:lang w:val="ro-MD"/>
              </w:rPr>
              <w:t>, 1602, 1603</w:t>
            </w:r>
            <w:r w:rsidR="0036467B" w:rsidRPr="009C3B8B">
              <w:rPr>
                <w:b/>
                <w:lang w:val="ro-MD"/>
              </w:rPr>
              <w:t xml:space="preserve"> 00</w:t>
            </w:r>
            <w:r w:rsidRPr="009C3B8B">
              <w:rPr>
                <w:b/>
                <w:lang w:val="ro-MD"/>
              </w:rPr>
              <w:t>, 1604, 1605, 1901, 1902, 1905, 2004, 2005, 2103, 2104, 2105</w:t>
            </w:r>
            <w:r w:rsidR="0036467B" w:rsidRPr="009C3B8B">
              <w:rPr>
                <w:b/>
                <w:lang w:val="ro-MD"/>
              </w:rPr>
              <w:t xml:space="preserve"> 00</w:t>
            </w:r>
            <w:r w:rsidRPr="009C3B8B">
              <w:rPr>
                <w:b/>
                <w:lang w:val="ro-MD"/>
              </w:rPr>
              <w:t xml:space="preserve"> або 2106</w:t>
            </w:r>
          </w:p>
          <w:p w14:paraId="4B317EF0" w14:textId="2A8F298C" w:rsidR="00EA5869" w:rsidRPr="009C3B8B" w:rsidRDefault="00EA5869" w:rsidP="00EA5869">
            <w:pPr>
              <w:ind w:left="471" w:right="33"/>
              <w:rPr>
                <w:lang w:val="ro-MD"/>
              </w:rPr>
            </w:pPr>
            <w:r w:rsidRPr="009C3B8B">
              <w:rPr>
                <w:b/>
                <w:lang w:val="ro-MD"/>
              </w:rPr>
              <w:t>/</w:t>
            </w:r>
            <w:r w:rsidRPr="009C3B8B">
              <w:rPr>
                <w:bCs/>
                <w:lang w:val="ro-MD"/>
              </w:rPr>
              <w:t xml:space="preserve">Box </w:t>
            </w:r>
            <w:r w:rsidR="008F3645" w:rsidRPr="009C3B8B">
              <w:rPr>
                <w:bCs/>
                <w:lang w:val="ro-MD"/>
              </w:rPr>
              <w:t>I</w:t>
            </w:r>
            <w:r w:rsidRPr="009C3B8B">
              <w:rPr>
                <w:bCs/>
                <w:lang w:val="ro-MD"/>
              </w:rPr>
              <w:t>.19: Indicate</w:t>
            </w:r>
            <w:r w:rsidRPr="009C3B8B">
              <w:rPr>
                <w:lang w:val="ro-MD"/>
              </w:rPr>
              <w:t xml:space="preserve"> </w:t>
            </w:r>
            <w:r w:rsidRPr="009C3B8B">
              <w:rPr>
                <w:bCs/>
                <w:lang w:val="ro-MD"/>
              </w:rPr>
              <w:t>commodity code (</w:t>
            </w:r>
            <w:r w:rsidR="00313E68" w:rsidRPr="009C3B8B">
              <w:rPr>
                <w:bCs/>
                <w:lang w:val="ro-MD"/>
              </w:rPr>
              <w:t>HS</w:t>
            </w:r>
            <w:r w:rsidRPr="009C3B8B">
              <w:rPr>
                <w:bCs/>
                <w:lang w:val="ro-MD"/>
              </w:rPr>
              <w:t xml:space="preserve"> code):</w:t>
            </w:r>
            <w:r w:rsidRPr="009C3B8B">
              <w:rPr>
                <w:lang w:val="ro-MD"/>
              </w:rPr>
              <w:t xml:space="preserve"> 1601</w:t>
            </w:r>
            <w:r w:rsidR="0036467B" w:rsidRPr="009C3B8B">
              <w:rPr>
                <w:lang w:val="ro-MD"/>
              </w:rPr>
              <w:t xml:space="preserve"> 00</w:t>
            </w:r>
            <w:r w:rsidRPr="009C3B8B">
              <w:rPr>
                <w:lang w:val="ro-MD"/>
              </w:rPr>
              <w:t>, 1602, 1603</w:t>
            </w:r>
            <w:r w:rsidR="0036467B" w:rsidRPr="009C3B8B">
              <w:rPr>
                <w:lang w:val="ro-MD"/>
              </w:rPr>
              <w:t xml:space="preserve"> 00</w:t>
            </w:r>
            <w:r w:rsidRPr="009C3B8B">
              <w:rPr>
                <w:lang w:val="ro-MD"/>
              </w:rPr>
              <w:t>, 1604, 1605, 1901, 1902, 1905, 2004, 2005, 2103, 2104, 2105</w:t>
            </w:r>
            <w:r w:rsidR="0036467B" w:rsidRPr="009C3B8B">
              <w:rPr>
                <w:lang w:val="ro-MD"/>
              </w:rPr>
              <w:t xml:space="preserve"> 00</w:t>
            </w:r>
            <w:r w:rsidRPr="009C3B8B">
              <w:rPr>
                <w:lang w:val="ro-MD"/>
              </w:rPr>
              <w:t xml:space="preserve"> or 2106.</w:t>
            </w:r>
          </w:p>
          <w:p w14:paraId="0071614F" w14:textId="77777777" w:rsidR="00F626F0" w:rsidRPr="00F626F0" w:rsidRDefault="00F626F0" w:rsidP="00F626F0">
            <w:pPr>
              <w:ind w:left="471" w:right="33"/>
              <w:rPr>
                <w:bCs/>
                <w:lang w:val="fr-FR"/>
              </w:rPr>
            </w:pPr>
            <w:r w:rsidRPr="00F626F0">
              <w:rPr>
                <w:bCs/>
                <w:lang w:val="fr-FR"/>
              </w:rPr>
              <w:t>/Căsuța I.19: Se indică codul mărfii (codul SA/HS): 1601 00, 1602, 1603 00, 1604, 1605, 1901, 1902, 1905, 2004, 2005, 2103, 2104, 2105 00 sau 2106.</w:t>
            </w:r>
          </w:p>
          <w:p w14:paraId="44DF8EEF" w14:textId="77777777" w:rsidR="00EA5869" w:rsidRPr="00F626F0" w:rsidRDefault="00EA5869" w:rsidP="00EA5869">
            <w:pPr>
              <w:ind w:left="471" w:right="33"/>
              <w:rPr>
                <w:bCs/>
                <w:lang w:val="fr-FR"/>
              </w:rPr>
            </w:pPr>
          </w:p>
          <w:p w14:paraId="6E5666C5" w14:textId="77777777" w:rsidR="00F626F0" w:rsidRDefault="00EA5869" w:rsidP="00EA5869">
            <w:pPr>
              <w:pStyle w:val="a"/>
              <w:ind w:left="471" w:right="33"/>
              <w:rPr>
                <w:b/>
                <w:lang w:val="ro-MD"/>
              </w:rPr>
            </w:pPr>
            <w:r w:rsidRPr="009C3B8B">
              <w:rPr>
                <w:b/>
                <w:lang w:val="ro-MD"/>
              </w:rPr>
              <w:t>Пункт I.20: Вказати загальну вагу брутто  та нетто-вагу</w:t>
            </w:r>
          </w:p>
          <w:p w14:paraId="4F7B472E" w14:textId="4CF1ABBE" w:rsidR="00EA5869" w:rsidRPr="009C3B8B" w:rsidRDefault="00EA5869" w:rsidP="00EA5869">
            <w:pPr>
              <w:pStyle w:val="a"/>
              <w:ind w:left="471" w:right="33"/>
              <w:rPr>
                <w:bCs/>
                <w:lang w:val="ro-MD"/>
              </w:rPr>
            </w:pPr>
            <w:r w:rsidRPr="009C3B8B">
              <w:rPr>
                <w:bCs/>
                <w:lang w:val="ro-MD"/>
              </w:rPr>
              <w:t>/Box I.20: Indicate total gross weight and total net weight.</w:t>
            </w:r>
          </w:p>
          <w:p w14:paraId="3D74291D" w14:textId="77777777" w:rsidR="00F626F0" w:rsidRDefault="00F626F0" w:rsidP="00F626F0">
            <w:pPr>
              <w:pStyle w:val="a"/>
              <w:ind w:left="471" w:right="33"/>
              <w:rPr>
                <w:bCs/>
                <w:lang w:val="fr-FR"/>
              </w:rPr>
            </w:pPr>
            <w:r w:rsidRPr="00F626F0">
              <w:rPr>
                <w:bCs/>
                <w:lang w:val="fr-FR"/>
              </w:rPr>
              <w:t>/Căsuța I.20: Se indică greutatea brută totală și greutatea netă totală.</w:t>
            </w:r>
          </w:p>
          <w:p w14:paraId="6884114E" w14:textId="77777777" w:rsidR="00F626F0" w:rsidRPr="00F626F0" w:rsidRDefault="00F626F0" w:rsidP="00F626F0">
            <w:pPr>
              <w:pStyle w:val="a"/>
              <w:ind w:left="471" w:right="33"/>
              <w:rPr>
                <w:bCs/>
                <w:lang w:val="fr-FR"/>
              </w:rPr>
            </w:pPr>
          </w:p>
          <w:p w14:paraId="7353C8DC" w14:textId="77777777" w:rsidR="00F626F0" w:rsidRDefault="00EA5869" w:rsidP="00EA5869">
            <w:pPr>
              <w:ind w:left="471" w:right="33"/>
              <w:rPr>
                <w:bCs/>
                <w:lang w:val="ro-MD"/>
              </w:rPr>
            </w:pPr>
            <w:r w:rsidRPr="009C3B8B">
              <w:rPr>
                <w:b/>
                <w:lang w:val="ro-MD"/>
              </w:rPr>
              <w:lastRenderedPageBreak/>
              <w:t>Пункт I.23: Вказати номер пломби/ контейнера (де це необхідно</w:t>
            </w:r>
            <w:r w:rsidRPr="009C3B8B">
              <w:rPr>
                <w:bCs/>
                <w:lang w:val="ro-MD"/>
              </w:rPr>
              <w:t>)</w:t>
            </w:r>
          </w:p>
          <w:p w14:paraId="471BD0D7" w14:textId="22AA1E29" w:rsidR="00EA5869" w:rsidRPr="009C3B8B" w:rsidRDefault="00EA5869" w:rsidP="00EA5869">
            <w:pPr>
              <w:ind w:left="471" w:right="33"/>
              <w:rPr>
                <w:bCs/>
                <w:lang w:val="ro-MD"/>
              </w:rPr>
            </w:pPr>
            <w:r w:rsidRPr="009C3B8B">
              <w:rPr>
                <w:bCs/>
                <w:lang w:val="ro-MD"/>
              </w:rPr>
              <w:t xml:space="preserve">/Box </w:t>
            </w:r>
            <w:r w:rsidR="003A2CC9" w:rsidRPr="009C3B8B">
              <w:rPr>
                <w:bCs/>
                <w:lang w:val="ro-MD"/>
              </w:rPr>
              <w:t>I</w:t>
            </w:r>
            <w:r w:rsidRPr="009C3B8B">
              <w:rPr>
                <w:bCs/>
                <w:lang w:val="ro-MD"/>
              </w:rPr>
              <w:t>.23: Indicate of container/seal number (where applicable).</w:t>
            </w:r>
          </w:p>
          <w:p w14:paraId="01E2CE5D" w14:textId="77777777" w:rsidR="00F626F0" w:rsidRPr="00F626F0" w:rsidRDefault="00F626F0" w:rsidP="00F626F0">
            <w:pPr>
              <w:ind w:left="471" w:right="33"/>
              <w:rPr>
                <w:bCs/>
                <w:lang w:val="fr-FR"/>
              </w:rPr>
            </w:pPr>
            <w:r w:rsidRPr="00F626F0">
              <w:rPr>
                <w:bCs/>
                <w:lang w:val="fr-FR"/>
              </w:rPr>
              <w:t>/Căsuța I.23: Se indică numărul containerului și/sau al sigiliului (după caz).</w:t>
            </w:r>
          </w:p>
          <w:p w14:paraId="11279090" w14:textId="77777777" w:rsidR="00EA5869" w:rsidRPr="00F626F0" w:rsidRDefault="00EA5869" w:rsidP="00EA5869">
            <w:pPr>
              <w:ind w:left="471" w:right="33"/>
              <w:rPr>
                <w:bCs/>
                <w:lang w:val="fr-FR"/>
              </w:rPr>
            </w:pPr>
          </w:p>
          <w:p w14:paraId="35E1B097" w14:textId="77777777" w:rsidR="00EA5869" w:rsidRPr="009C3B8B" w:rsidRDefault="00EA5869" w:rsidP="00EA5869">
            <w:pPr>
              <w:ind w:left="471" w:right="33"/>
              <w:rPr>
                <w:b/>
                <w:lang w:val="ro-MD"/>
              </w:rPr>
            </w:pPr>
            <w:r w:rsidRPr="009C3B8B">
              <w:rPr>
                <w:b/>
                <w:lang w:val="ro-MD"/>
              </w:rPr>
              <w:t xml:space="preserve">Пункт I.28: </w:t>
            </w:r>
          </w:p>
          <w:p w14:paraId="2E406740" w14:textId="77777777" w:rsidR="00EA5869" w:rsidRPr="009C3B8B" w:rsidRDefault="00EA5869" w:rsidP="00EA5869">
            <w:pPr>
              <w:ind w:left="471" w:right="33"/>
              <w:rPr>
                <w:b/>
                <w:lang w:val="ro-MD"/>
              </w:rPr>
            </w:pPr>
          </w:p>
          <w:p w14:paraId="57CE20AE" w14:textId="77777777" w:rsidR="00F626F0" w:rsidRDefault="00EA5869" w:rsidP="00EA5869">
            <w:pPr>
              <w:ind w:left="1038" w:right="33"/>
              <w:jc w:val="both"/>
              <w:rPr>
                <w:b/>
                <w:lang w:val="ro-MD"/>
              </w:rPr>
            </w:pPr>
            <w:r w:rsidRPr="009C3B8B">
              <w:rPr>
                <w:b/>
                <w:lang w:val="ro-MD"/>
              </w:rPr>
              <w:t>Виробнича потужність: вказати назву та номер затвердження потужності виробництва композитних продуктів</w:t>
            </w:r>
          </w:p>
          <w:p w14:paraId="7F37F641" w14:textId="77777777" w:rsidR="00F626F0" w:rsidRDefault="00EA5869" w:rsidP="00F626F0">
            <w:pPr>
              <w:ind w:left="1038" w:right="33"/>
              <w:jc w:val="both"/>
              <w:rPr>
                <w:lang w:val="en-US"/>
              </w:rPr>
            </w:pPr>
            <w:r w:rsidRPr="009C3B8B">
              <w:rPr>
                <w:b/>
                <w:lang w:val="ro-MD"/>
              </w:rPr>
              <w:t>/</w:t>
            </w:r>
            <w:r w:rsidRPr="009C3B8B">
              <w:rPr>
                <w:bCs/>
                <w:lang w:val="ro-MD"/>
              </w:rPr>
              <w:t>Manufacturing plant: indicate the name and approval number of the establishments of production of the composite products.</w:t>
            </w:r>
            <w:r w:rsidR="00F626F0" w:rsidRPr="00F626F0">
              <w:rPr>
                <w:lang w:val="en-US"/>
              </w:rPr>
              <w:t xml:space="preserve"> </w:t>
            </w:r>
          </w:p>
          <w:p w14:paraId="63F78C1B" w14:textId="54B6ADD7" w:rsidR="00F626F0" w:rsidRPr="00F626F0" w:rsidRDefault="00F626F0" w:rsidP="00F626F0">
            <w:pPr>
              <w:ind w:left="1038" w:right="33"/>
              <w:jc w:val="both"/>
              <w:rPr>
                <w:bCs/>
                <w:lang w:val="fr-FR"/>
              </w:rPr>
            </w:pPr>
            <w:r w:rsidRPr="00F626F0">
              <w:rPr>
                <w:bCs/>
                <w:lang w:val="fr-FR"/>
              </w:rPr>
              <w:t>/Unitatea de producție: se indică denumirea și numărul de aprobare al unităților de producție a produselor compozite.</w:t>
            </w:r>
          </w:p>
          <w:p w14:paraId="7954B5A8" w14:textId="77777777" w:rsidR="00EA5869" w:rsidRPr="00F626F0" w:rsidRDefault="00EA5869" w:rsidP="00EA5869">
            <w:pPr>
              <w:ind w:left="1038" w:right="33"/>
              <w:jc w:val="both"/>
              <w:rPr>
                <w:b/>
                <w:lang w:val="fr-FR"/>
              </w:rPr>
            </w:pPr>
          </w:p>
          <w:p w14:paraId="11472473" w14:textId="77777777" w:rsidR="00F626F0" w:rsidRDefault="00EA5869" w:rsidP="00EA5869">
            <w:pPr>
              <w:ind w:left="1038" w:right="33"/>
              <w:jc w:val="both"/>
              <w:rPr>
                <w:b/>
                <w:lang w:val="ro-MD"/>
              </w:rPr>
            </w:pPr>
            <w:r w:rsidRPr="009C3B8B">
              <w:rPr>
                <w:b/>
                <w:lang w:val="ro-MD"/>
              </w:rPr>
              <w:t>Вид товару: для композитних продуктів, які містять м’яс</w:t>
            </w:r>
            <w:r w:rsidR="00031A69" w:rsidRPr="009C3B8B">
              <w:rPr>
                <w:b/>
                <w:lang w:val="ro-MD"/>
              </w:rPr>
              <w:t xml:space="preserve">ні продукти, оброблені шлунки, </w:t>
            </w:r>
            <w:r w:rsidRPr="009C3B8B">
              <w:rPr>
                <w:b/>
                <w:lang w:val="ro-MD"/>
              </w:rPr>
              <w:t>міхури та кишки – вказати «м’ясні продукти», «оброблені шлунки», «міхури» або «кишки»; для композитних продуктів, які містять молочні продукти, - вказати «молочні продукти»; для композитних продуктів, які містять перероблені рибні продукти, - вказати «аквакультура» або «дикий вилов»; для композитних продуктів, які містять яєчні продукти  - вказати вміст яєць у відсотках (%)</w:t>
            </w:r>
          </w:p>
          <w:p w14:paraId="6627D73F" w14:textId="77777777" w:rsidR="00F626F0" w:rsidRDefault="00EA5869" w:rsidP="00F626F0">
            <w:pPr>
              <w:ind w:left="1038" w:right="33"/>
              <w:jc w:val="both"/>
              <w:rPr>
                <w:bCs/>
                <w:lang w:val="ro-MD"/>
              </w:rPr>
            </w:pPr>
            <w:r w:rsidRPr="009C3B8B">
              <w:rPr>
                <w:b/>
                <w:lang w:val="ro-MD"/>
              </w:rPr>
              <w:t>/</w:t>
            </w:r>
            <w:r w:rsidRPr="009C3B8B">
              <w:rPr>
                <w:bCs/>
                <w:lang w:val="ro-MD"/>
              </w:rPr>
              <w:t>Nature of commodity: in case of composite products containing meat products, treated stomachs, bladders and intestines indicate «meat products», «treated stomachs», «bladders» or «intestines»; in case of composite product containing dairy products</w:t>
            </w:r>
            <w:r w:rsidRPr="009C3B8B">
              <w:rPr>
                <w:bCs/>
                <w:vertAlign w:val="superscript"/>
                <w:lang w:val="ro-MD"/>
              </w:rPr>
              <w:t>(1)</w:t>
            </w:r>
            <w:r w:rsidRPr="009C3B8B">
              <w:rPr>
                <w:bCs/>
                <w:lang w:val="ro-MD"/>
              </w:rPr>
              <w:t xml:space="preserve"> indicate «dairy products»; in case of composite products containing processed fishery products specify whether «aquaculture» or «wild»; in case of composite products containing egg products</w:t>
            </w:r>
            <w:r w:rsidRPr="009C3B8B">
              <w:rPr>
                <w:bCs/>
                <w:vertAlign w:val="superscript"/>
                <w:lang w:val="ro-MD"/>
              </w:rPr>
              <w:t xml:space="preserve"> </w:t>
            </w:r>
            <w:r w:rsidRPr="009C3B8B">
              <w:rPr>
                <w:bCs/>
                <w:lang w:val="ro-MD"/>
              </w:rPr>
              <w:t>specify the egg content percentage (%).</w:t>
            </w:r>
          </w:p>
          <w:p w14:paraId="37CAADD1" w14:textId="255C6F55" w:rsidR="00F626F0" w:rsidRPr="00F626F0" w:rsidRDefault="00F626F0" w:rsidP="00F626F0">
            <w:pPr>
              <w:ind w:left="1038" w:right="33"/>
              <w:jc w:val="both"/>
              <w:rPr>
                <w:bCs/>
                <w:lang w:val="ro-MD"/>
              </w:rPr>
            </w:pPr>
            <w:r w:rsidRPr="00F626F0">
              <w:rPr>
                <w:bCs/>
                <w:lang w:val="ro-MD"/>
              </w:rPr>
              <w:t>/Natura mărfii: în cazul produselor compozite care conțin produse din carne, stomacuri tratate, vezici urinare și intestine, se indică „produse din carne”, „stomacuri tratate”, „vezici urinare” sau „intestine”; în cazul produselor compozite care conțin produse lactate(1), se indică „produse lactate”; în cazul produselor compozite care conțin produse prelucrate din pescuit, se specifică dacă sunt din „acvacultură” sau „captură sălbatică”; în cazul produselor compozite care conțin produse din ouă, se indică procentul (%) de conținut de ouă.</w:t>
            </w:r>
          </w:p>
          <w:p w14:paraId="41C9F7D3" w14:textId="757AEC7C" w:rsidR="00EA5869" w:rsidRPr="009C3B8B" w:rsidRDefault="00EA5869" w:rsidP="00EA5869">
            <w:pPr>
              <w:ind w:left="1038" w:right="33"/>
              <w:jc w:val="both"/>
              <w:rPr>
                <w:b/>
                <w:lang w:val="ro-MD"/>
              </w:rPr>
            </w:pPr>
          </w:p>
          <w:p w14:paraId="7C3534FD" w14:textId="77777777" w:rsidR="00EA5869" w:rsidRPr="009C3B8B" w:rsidRDefault="00EA5869" w:rsidP="00EA5869">
            <w:pPr>
              <w:ind w:left="471" w:right="33"/>
              <w:rPr>
                <w:bCs/>
                <w:lang w:val="ro-MD"/>
              </w:rPr>
            </w:pPr>
          </w:p>
        </w:tc>
      </w:tr>
      <w:tr w:rsidR="00EA5869" w:rsidRPr="009C3B8B" w14:paraId="0BBA274A" w14:textId="77777777" w:rsidTr="00A400E0">
        <w:trPr>
          <w:trHeight w:val="971"/>
        </w:trPr>
        <w:tc>
          <w:tcPr>
            <w:tcW w:w="9720" w:type="dxa"/>
            <w:gridSpan w:val="7"/>
            <w:tcBorders>
              <w:top w:val="single" w:sz="4" w:space="0" w:color="auto"/>
              <w:left w:val="single" w:sz="4" w:space="0" w:color="auto"/>
              <w:bottom w:val="single" w:sz="4" w:space="0" w:color="auto"/>
            </w:tcBorders>
          </w:tcPr>
          <w:p w14:paraId="212046C5" w14:textId="77777777" w:rsidR="00EA5869" w:rsidRPr="009C3B8B" w:rsidRDefault="00EA5869" w:rsidP="00EA5869">
            <w:pPr>
              <w:rPr>
                <w:b/>
                <w:lang w:val="ro-MD"/>
              </w:rPr>
            </w:pPr>
          </w:p>
          <w:p w14:paraId="6E47B0DB" w14:textId="7276EAE7" w:rsidR="00EA5869" w:rsidRPr="009C3B8B" w:rsidRDefault="00EA5869" w:rsidP="00EA5869">
            <w:pPr>
              <w:rPr>
                <w:bCs/>
                <w:lang w:val="ro-MD"/>
              </w:rPr>
            </w:pPr>
            <w:r w:rsidRPr="009C3B8B">
              <w:rPr>
                <w:b/>
                <w:lang w:val="ro-MD"/>
              </w:rPr>
              <w:t>Частина ІІ</w:t>
            </w:r>
            <w:r w:rsidRPr="009C3B8B">
              <w:rPr>
                <w:bCs/>
                <w:lang w:val="ro-MD"/>
              </w:rPr>
              <w:t>:/Part II:</w:t>
            </w:r>
            <w:r w:rsidR="00F626F0">
              <w:rPr>
                <w:bCs/>
                <w:lang w:val="ro-MD"/>
              </w:rPr>
              <w:t>/</w:t>
            </w:r>
            <w:r w:rsidR="0052545E">
              <w:rPr>
                <w:bCs/>
                <w:lang w:val="ro-MD"/>
              </w:rPr>
              <w:t>Partea II:</w:t>
            </w:r>
          </w:p>
          <w:p w14:paraId="4F58B1BA" w14:textId="77777777" w:rsidR="00EA5869" w:rsidRPr="009C3B8B" w:rsidRDefault="00EA5869" w:rsidP="00EA5869">
            <w:pPr>
              <w:rPr>
                <w:b/>
                <w:lang w:val="ro-MD"/>
              </w:rPr>
            </w:pPr>
          </w:p>
          <w:p w14:paraId="488509F6" w14:textId="77777777" w:rsidR="0052545E" w:rsidRDefault="00FF7B06" w:rsidP="00937861">
            <w:pPr>
              <w:numPr>
                <w:ilvl w:val="0"/>
                <w:numId w:val="2"/>
              </w:numPr>
              <w:ind w:left="471" w:hanging="142"/>
              <w:jc w:val="both"/>
              <w:rPr>
                <w:b/>
                <w:lang w:val="ro-MD"/>
              </w:rPr>
            </w:pPr>
            <w:r w:rsidRPr="009C3B8B">
              <w:rPr>
                <w:b/>
                <w:lang w:val="ro-MD"/>
              </w:rPr>
              <w:t>К</w:t>
            </w:r>
            <w:r w:rsidR="00EA5869" w:rsidRPr="009C3B8B">
              <w:rPr>
                <w:b/>
                <w:lang w:val="ro-MD"/>
              </w:rPr>
              <w:t>омпозитний продукт - харчовий продукт, що одночасно містить у своєму складі перероблені харчові продукти тваринного походження та харчові продукти рослинного походження, включаючи такі, в яких переробка первинної продукції є невід’ємною частиною виробництва кінцевого харчового продукту</w:t>
            </w:r>
          </w:p>
          <w:p w14:paraId="03541B55" w14:textId="77777777" w:rsidR="0052545E" w:rsidRDefault="00EA5869" w:rsidP="0052545E">
            <w:pPr>
              <w:ind w:left="471"/>
              <w:jc w:val="both"/>
              <w:rPr>
                <w:lang w:val="ro-RO"/>
              </w:rPr>
            </w:pPr>
            <w:r w:rsidRPr="009C3B8B">
              <w:rPr>
                <w:b/>
                <w:lang w:val="ro-MD"/>
              </w:rPr>
              <w:t>/</w:t>
            </w:r>
            <w:r w:rsidR="00052EFB" w:rsidRPr="009C3B8B">
              <w:rPr>
                <w:bCs/>
                <w:lang w:val="ro-MD"/>
              </w:rPr>
              <w:t>C</w:t>
            </w:r>
            <w:r w:rsidRPr="009C3B8B">
              <w:rPr>
                <w:bCs/>
                <w:lang w:val="ro-MD"/>
              </w:rPr>
              <w:t>omposite products - foodstuff that contains both processed products of animal origin and products of plant origin and includes those where the processing of primary product is an integral part of the production of the final product;</w:t>
            </w:r>
            <w:r w:rsidR="0052545E" w:rsidRPr="0052545E">
              <w:rPr>
                <w:lang w:val="en-US"/>
              </w:rPr>
              <w:t xml:space="preserve"> </w:t>
            </w:r>
          </w:p>
          <w:p w14:paraId="13627630" w14:textId="4284FFBF" w:rsidR="0052545E" w:rsidRPr="0052545E" w:rsidRDefault="0052545E" w:rsidP="0052545E">
            <w:pPr>
              <w:ind w:left="471"/>
              <w:jc w:val="both"/>
              <w:rPr>
                <w:bCs/>
                <w:lang w:val="fr-FR"/>
              </w:rPr>
            </w:pPr>
            <w:r w:rsidRPr="0052545E">
              <w:rPr>
                <w:bCs/>
                <w:lang w:val="fr-FR"/>
              </w:rPr>
              <w:t>/Produse compozite – produse alimentare care conțin atât produse prelucrate de origine animală, cât și produse de origine vegetală și includ acele produse în care prelucrarea produsului primar constituie o parte integrantă a procesului de fabricație al produsului final;</w:t>
            </w:r>
          </w:p>
          <w:p w14:paraId="5A35013F" w14:textId="77777777" w:rsidR="00EA5869" w:rsidRDefault="00EA5869" w:rsidP="003A2CC9">
            <w:pPr>
              <w:jc w:val="both"/>
              <w:rPr>
                <w:bCs/>
                <w:lang w:val="ro-MD"/>
              </w:rPr>
            </w:pPr>
          </w:p>
          <w:p w14:paraId="7B8821A1" w14:textId="77777777" w:rsidR="002F1970" w:rsidRDefault="002F1970" w:rsidP="003A2CC9">
            <w:pPr>
              <w:jc w:val="both"/>
              <w:rPr>
                <w:bCs/>
                <w:lang w:val="ro-MD"/>
              </w:rPr>
            </w:pPr>
          </w:p>
          <w:p w14:paraId="17FEDCE9" w14:textId="77777777" w:rsidR="002F1970" w:rsidRDefault="002F1970" w:rsidP="003A2CC9">
            <w:pPr>
              <w:jc w:val="both"/>
              <w:rPr>
                <w:bCs/>
                <w:lang w:val="ro-MD"/>
              </w:rPr>
            </w:pPr>
          </w:p>
          <w:p w14:paraId="348E8870" w14:textId="77777777" w:rsidR="002F1970" w:rsidRDefault="002F1970" w:rsidP="003A2CC9">
            <w:pPr>
              <w:jc w:val="both"/>
              <w:rPr>
                <w:bCs/>
                <w:lang w:val="ro-MD"/>
              </w:rPr>
            </w:pPr>
          </w:p>
          <w:p w14:paraId="4F8FA23E" w14:textId="77777777" w:rsidR="002F1970" w:rsidRDefault="002F1970" w:rsidP="003A2CC9">
            <w:pPr>
              <w:jc w:val="both"/>
              <w:rPr>
                <w:bCs/>
                <w:lang w:val="ro-MD"/>
              </w:rPr>
            </w:pPr>
          </w:p>
          <w:p w14:paraId="1D11999F" w14:textId="77777777" w:rsidR="002F1970" w:rsidRDefault="002F1970" w:rsidP="003A2CC9">
            <w:pPr>
              <w:jc w:val="both"/>
              <w:rPr>
                <w:bCs/>
                <w:lang w:val="ro-MD"/>
              </w:rPr>
            </w:pPr>
          </w:p>
          <w:p w14:paraId="5E02611C" w14:textId="77777777" w:rsidR="002F1970" w:rsidRPr="009C3B8B" w:rsidRDefault="002F1970" w:rsidP="003A2CC9">
            <w:pPr>
              <w:jc w:val="both"/>
              <w:rPr>
                <w:bCs/>
                <w:lang w:val="ro-MD"/>
              </w:rPr>
            </w:pPr>
          </w:p>
          <w:p w14:paraId="11AE91BB" w14:textId="77777777" w:rsidR="0052545E" w:rsidRDefault="00FF7B06" w:rsidP="00EA5869">
            <w:pPr>
              <w:ind w:left="471"/>
              <w:jc w:val="both"/>
              <w:rPr>
                <w:b/>
                <w:lang w:val="ro-MD"/>
              </w:rPr>
            </w:pPr>
            <w:r w:rsidRPr="009C3B8B">
              <w:rPr>
                <w:b/>
                <w:lang w:val="ro-MD"/>
              </w:rPr>
              <w:t>М</w:t>
            </w:r>
            <w:r w:rsidR="00EA5869" w:rsidRPr="009C3B8B">
              <w:rPr>
                <w:b/>
                <w:lang w:val="ro-MD"/>
              </w:rPr>
              <w:t>’ясні продукти – перероблені продукти, отримані в результаті переробки м’яса або в результаті подальшої переробки цих перероблених продуктів у спосіб, який забезпечує відсутність характеристик свіжого м’яса під час розрізання такого продукту</w:t>
            </w:r>
          </w:p>
          <w:p w14:paraId="4E22C6F6" w14:textId="77777777" w:rsidR="0052545E" w:rsidRDefault="00EA5869" w:rsidP="0052545E">
            <w:pPr>
              <w:ind w:left="471"/>
              <w:jc w:val="both"/>
              <w:rPr>
                <w:lang w:val="en-US"/>
              </w:rPr>
            </w:pPr>
            <w:r w:rsidRPr="009C3B8B">
              <w:rPr>
                <w:b/>
                <w:lang w:val="ro-MD"/>
              </w:rPr>
              <w:t>/</w:t>
            </w:r>
            <w:r w:rsidR="00052EFB" w:rsidRPr="009C3B8B">
              <w:rPr>
                <w:bCs/>
                <w:lang w:val="ro-MD"/>
              </w:rPr>
              <w:t>M</w:t>
            </w:r>
            <w:r w:rsidRPr="009C3B8B">
              <w:rPr>
                <w:bCs/>
                <w:lang w:val="ro-MD"/>
              </w:rPr>
              <w:t>eat products</w:t>
            </w:r>
            <w:r w:rsidR="00154670" w:rsidRPr="009C3B8B">
              <w:rPr>
                <w:bCs/>
                <w:lang w:val="ro-MD"/>
              </w:rPr>
              <w:t xml:space="preserve"> –</w:t>
            </w:r>
            <w:r w:rsidRPr="009C3B8B">
              <w:rPr>
                <w:bCs/>
                <w:lang w:val="ro-MD"/>
              </w:rPr>
              <w:t xml:space="preserve"> means processed products resulting from the processing of meat or from the further processing of such processed products, so that the cut surface shows that the product no longer has the characteristics of fresh meat;</w:t>
            </w:r>
            <w:r w:rsidR="0052545E" w:rsidRPr="0052545E">
              <w:rPr>
                <w:lang w:val="en-US"/>
              </w:rPr>
              <w:t xml:space="preserve"> </w:t>
            </w:r>
          </w:p>
          <w:p w14:paraId="40701065" w14:textId="36073902" w:rsidR="0052545E" w:rsidRPr="0052545E" w:rsidRDefault="0052545E" w:rsidP="0052545E">
            <w:pPr>
              <w:ind w:left="471"/>
              <w:jc w:val="both"/>
              <w:rPr>
                <w:bCs/>
                <w:lang w:val="en-US"/>
              </w:rPr>
            </w:pPr>
            <w:r w:rsidRPr="0052545E">
              <w:rPr>
                <w:bCs/>
                <w:lang w:val="en-US"/>
              </w:rPr>
              <w:t>/Produse din carne – produse prelucrate rezultate din procesarea cărnii sau din prelucrarea ulterioară a unor astfel de produse prelucrate, astfel încât suprafața de secțiune să arate că produsul nu mai prezintă caracteristicile cărnii proaspete;</w:t>
            </w:r>
          </w:p>
          <w:p w14:paraId="78783B22" w14:textId="77777777" w:rsidR="00EA5869" w:rsidRPr="009C3B8B" w:rsidRDefault="00EA5869" w:rsidP="00EA5869">
            <w:pPr>
              <w:ind w:left="471"/>
              <w:jc w:val="both"/>
              <w:rPr>
                <w:bCs/>
                <w:lang w:val="ro-MD"/>
              </w:rPr>
            </w:pPr>
          </w:p>
          <w:p w14:paraId="559BA45C" w14:textId="77777777" w:rsidR="0052545E" w:rsidRDefault="00FF7B06" w:rsidP="00EA5869">
            <w:pPr>
              <w:ind w:left="471"/>
              <w:jc w:val="both"/>
              <w:rPr>
                <w:b/>
                <w:lang w:val="ro-MD"/>
              </w:rPr>
            </w:pPr>
            <w:r w:rsidRPr="009C3B8B">
              <w:rPr>
                <w:b/>
                <w:lang w:val="ro-MD"/>
              </w:rPr>
              <w:t>О</w:t>
            </w:r>
            <w:r w:rsidR="00EA5869" w:rsidRPr="009C3B8B">
              <w:rPr>
                <w:b/>
                <w:lang w:val="ro-MD"/>
              </w:rPr>
              <w:t>броблені шлунки, міхури та кишки – очищені шлунки, міхури та кишки, що піддані солінню, нагріванню або висушуванню</w:t>
            </w:r>
          </w:p>
          <w:p w14:paraId="24C4B531" w14:textId="77777777" w:rsidR="0052545E" w:rsidRDefault="00EA5869" w:rsidP="0052545E">
            <w:pPr>
              <w:ind w:left="471"/>
              <w:jc w:val="both"/>
              <w:rPr>
                <w:lang w:val="en-US"/>
              </w:rPr>
            </w:pPr>
            <w:r w:rsidRPr="009C3B8B">
              <w:rPr>
                <w:b/>
                <w:lang w:val="ro-MD"/>
              </w:rPr>
              <w:t>/</w:t>
            </w:r>
            <w:r w:rsidR="00052EFB" w:rsidRPr="009C3B8B">
              <w:rPr>
                <w:bCs/>
                <w:lang w:val="ro-MD"/>
              </w:rPr>
              <w:t>T</w:t>
            </w:r>
            <w:r w:rsidRPr="009C3B8B">
              <w:rPr>
                <w:bCs/>
                <w:lang w:val="ro-MD"/>
              </w:rPr>
              <w:t>reated stomachs, bladders and intestines - means stomachs, bladders and intestines that have been submitted to a treatment such as salting, heating or drying;</w:t>
            </w:r>
            <w:r w:rsidR="0052545E" w:rsidRPr="0052545E">
              <w:rPr>
                <w:lang w:val="en-US"/>
              </w:rPr>
              <w:t xml:space="preserve"> </w:t>
            </w:r>
          </w:p>
          <w:p w14:paraId="1819013F" w14:textId="35D418B5" w:rsidR="0052545E" w:rsidRPr="0052545E" w:rsidRDefault="0052545E" w:rsidP="0052545E">
            <w:pPr>
              <w:ind w:left="471"/>
              <w:jc w:val="both"/>
              <w:rPr>
                <w:bCs/>
                <w:lang w:val="en-US"/>
              </w:rPr>
            </w:pPr>
            <w:r w:rsidRPr="0052545E">
              <w:rPr>
                <w:bCs/>
                <w:lang w:val="en-US"/>
              </w:rPr>
              <w:t>/Stomacuri tratate, vezici urinare și intestine – stomacuri, vezici urinare și intestine care au fost supuse unui tratament precum sărarea, încălzirea sau uscarea;</w:t>
            </w:r>
          </w:p>
          <w:p w14:paraId="7C490636" w14:textId="77777777" w:rsidR="00EA5869" w:rsidRPr="009C3B8B" w:rsidRDefault="00EA5869" w:rsidP="00EA5869">
            <w:pPr>
              <w:ind w:left="471"/>
              <w:jc w:val="both"/>
              <w:rPr>
                <w:bCs/>
                <w:lang w:val="ro-MD"/>
              </w:rPr>
            </w:pPr>
          </w:p>
          <w:p w14:paraId="71584CCA" w14:textId="77777777" w:rsidR="0052545E" w:rsidRDefault="00FF7B06" w:rsidP="00EA5869">
            <w:pPr>
              <w:ind w:left="471"/>
              <w:jc w:val="both"/>
              <w:rPr>
                <w:b/>
                <w:lang w:val="ro-MD"/>
              </w:rPr>
            </w:pPr>
            <w:r w:rsidRPr="009C3B8B">
              <w:rPr>
                <w:b/>
                <w:lang w:val="ro-MD"/>
              </w:rPr>
              <w:t>М</w:t>
            </w:r>
            <w:r w:rsidR="00EA5869" w:rsidRPr="009C3B8B">
              <w:rPr>
                <w:b/>
                <w:lang w:val="ro-MD"/>
              </w:rPr>
              <w:t>олочні продукти  - продукти, одержані з молока або молочної сировини, які  можуть містити харчові добавки, необхідні для виробництва, за умови, що ці</w:t>
            </w:r>
            <w:r w:rsidR="0052545E">
              <w:rPr>
                <w:b/>
                <w:lang w:val="ro-MD"/>
              </w:rPr>
              <w:t xml:space="preserve"> </w:t>
            </w:r>
            <w:r w:rsidR="00EA5869" w:rsidRPr="009C3B8B">
              <w:rPr>
                <w:b/>
                <w:lang w:val="ro-MD"/>
              </w:rPr>
              <w:t>добавки ні частково, ні повністю не замінюють складових</w:t>
            </w:r>
            <w:r w:rsidR="0052545E">
              <w:rPr>
                <w:b/>
                <w:lang w:val="ro-MD"/>
              </w:rPr>
              <w:t xml:space="preserve"> </w:t>
            </w:r>
            <w:r w:rsidR="00EA5869" w:rsidRPr="009C3B8B">
              <w:rPr>
                <w:b/>
                <w:lang w:val="ro-MD"/>
              </w:rPr>
              <w:t>молока (молочний жир, молочний білок, лактозу)</w:t>
            </w:r>
          </w:p>
          <w:p w14:paraId="75951439" w14:textId="77777777" w:rsidR="0052545E" w:rsidRDefault="00EA5869" w:rsidP="0052545E">
            <w:pPr>
              <w:ind w:left="471"/>
              <w:jc w:val="both"/>
              <w:rPr>
                <w:lang w:val="ro-RO"/>
              </w:rPr>
            </w:pPr>
            <w:r w:rsidRPr="009C3B8B">
              <w:rPr>
                <w:b/>
                <w:lang w:val="ro-MD"/>
              </w:rPr>
              <w:t>/</w:t>
            </w:r>
            <w:r w:rsidR="00052EFB" w:rsidRPr="009C3B8B">
              <w:rPr>
                <w:bCs/>
                <w:lang w:val="ro-MD"/>
              </w:rPr>
              <w:t>D</w:t>
            </w:r>
            <w:r w:rsidRPr="009C3B8B">
              <w:rPr>
                <w:bCs/>
                <w:lang w:val="ro-MD"/>
              </w:rPr>
              <w:t>airy products - products derived from milk or raw milk, which may contain food additives necessary for production, provided that these additives either partially or completely replace the components of milk (milk fat, milk protein, lactose).</w:t>
            </w:r>
            <w:r w:rsidR="0052545E" w:rsidRPr="0052545E">
              <w:rPr>
                <w:lang w:val="en-US"/>
              </w:rPr>
              <w:t xml:space="preserve"> </w:t>
            </w:r>
          </w:p>
          <w:p w14:paraId="48902403" w14:textId="2D0A0CAD" w:rsidR="0052545E" w:rsidRPr="0052545E" w:rsidRDefault="0052545E" w:rsidP="0052545E">
            <w:pPr>
              <w:ind w:left="471"/>
              <w:jc w:val="both"/>
              <w:rPr>
                <w:bCs/>
                <w:lang w:val="ro-RO"/>
              </w:rPr>
            </w:pPr>
            <w:r w:rsidRPr="0052545E">
              <w:rPr>
                <w:bCs/>
                <w:lang w:val="ro-RO"/>
              </w:rPr>
              <w:t>/Produse lactate – produse obținute din lapte sau din lapte crud, care pot conține aditivi alimentari necesari pentru procesul de fabricație, cu condiția ca acești aditivi să nu înlocuiască, nici parțial și nici integral, componentele naturale ale laptelui (grăsimea din lapte, proteinele din lapte și lactoza).</w:t>
            </w:r>
          </w:p>
          <w:p w14:paraId="0DD22625" w14:textId="77777777" w:rsidR="00EA5869" w:rsidRPr="009C3B8B" w:rsidRDefault="00EA5869" w:rsidP="00EA5869">
            <w:pPr>
              <w:ind w:left="471"/>
              <w:jc w:val="both"/>
              <w:rPr>
                <w:b/>
                <w:lang w:val="ro-MD"/>
              </w:rPr>
            </w:pPr>
          </w:p>
          <w:p w14:paraId="7B2377E7" w14:textId="77777777" w:rsidR="0052545E" w:rsidRDefault="00FF7B06" w:rsidP="00EA5869">
            <w:pPr>
              <w:ind w:left="471"/>
              <w:jc w:val="both"/>
              <w:rPr>
                <w:b/>
                <w:lang w:val="ro-MD"/>
              </w:rPr>
            </w:pPr>
            <w:r w:rsidRPr="009C3B8B">
              <w:rPr>
                <w:b/>
                <w:lang w:val="ro-MD"/>
              </w:rPr>
              <w:t>Я</w:t>
            </w:r>
            <w:r w:rsidR="00EA5869" w:rsidRPr="009C3B8B">
              <w:rPr>
                <w:b/>
                <w:lang w:val="ro-MD"/>
              </w:rPr>
              <w:t>єчні продукти – продукти переробки яєць, яєчних компонентів, яєчних сумішей чи продукти їх подальшої переробки</w:t>
            </w:r>
          </w:p>
          <w:p w14:paraId="1576A85A" w14:textId="447F1F92" w:rsidR="0052545E" w:rsidRPr="0052545E" w:rsidRDefault="00EA5869" w:rsidP="0052545E">
            <w:pPr>
              <w:ind w:left="471"/>
              <w:jc w:val="both"/>
              <w:rPr>
                <w:bCs/>
                <w:lang w:val="en-US"/>
              </w:rPr>
            </w:pPr>
            <w:r w:rsidRPr="009C3B8B">
              <w:rPr>
                <w:b/>
                <w:lang w:val="ro-MD"/>
              </w:rPr>
              <w:t>/</w:t>
            </w:r>
            <w:r w:rsidR="00052EFB" w:rsidRPr="009C3B8B">
              <w:rPr>
                <w:bCs/>
                <w:lang w:val="ro-MD"/>
              </w:rPr>
              <w:t>E</w:t>
            </w:r>
            <w:r w:rsidRPr="009C3B8B">
              <w:rPr>
                <w:bCs/>
                <w:lang w:val="ro-MD"/>
              </w:rPr>
              <w:t>gg products – processed products resulting from the processing of eggs, or of various components or mixtures of eggs, or from the further processing of such processed products;</w:t>
            </w:r>
            <w:r w:rsidR="0052545E" w:rsidRPr="0052545E">
              <w:rPr>
                <w:lang w:val="en-US"/>
              </w:rPr>
              <w:t xml:space="preserve"> </w:t>
            </w:r>
            <w:r w:rsidR="0052545E" w:rsidRPr="0052545E">
              <w:rPr>
                <w:bCs/>
                <w:lang w:val="en-US"/>
              </w:rPr>
              <w:t>/Produse din ouă – produse prelucrate rezultate din procesarea ouălor, a diferitelor componente sau a amestecurilor de ouă, ori din prelucrarea ulterioară a unor astfel de produse prelucrate;</w:t>
            </w:r>
          </w:p>
          <w:p w14:paraId="7E4F1958" w14:textId="77777777" w:rsidR="00EA5869" w:rsidRPr="009C3B8B" w:rsidRDefault="00EA5869" w:rsidP="00EA5869">
            <w:pPr>
              <w:ind w:left="471"/>
              <w:jc w:val="both"/>
              <w:rPr>
                <w:b/>
                <w:lang w:val="ro-MD"/>
              </w:rPr>
            </w:pPr>
          </w:p>
          <w:p w14:paraId="6CA5B089" w14:textId="77777777" w:rsidR="00E164AB" w:rsidRDefault="00FF7B06" w:rsidP="00E164AB">
            <w:pPr>
              <w:ind w:left="471"/>
              <w:jc w:val="both"/>
              <w:rPr>
                <w:b/>
                <w:lang w:val="ro-MD"/>
              </w:rPr>
            </w:pPr>
            <w:r w:rsidRPr="009C3B8B">
              <w:rPr>
                <w:b/>
                <w:lang w:val="ro-MD"/>
              </w:rPr>
              <w:t>Р</w:t>
            </w:r>
            <w:r w:rsidR="00EA5869" w:rsidRPr="009C3B8B">
              <w:rPr>
                <w:b/>
                <w:lang w:val="ro-MD"/>
              </w:rPr>
              <w:t>ибні продукти – дикі або вирощені на фермі морські чи прісноводні тварини (за винятком живих двостулкових молюсків, живих голкошкірих, живих кишковопорожнинних, живих морських черевоногих, а також ссавців, рептилій та жаб), включаючи їх їстівні форми, частини та продукти, що отримані із них</w:t>
            </w:r>
          </w:p>
          <w:p w14:paraId="5F26F796" w14:textId="77777777" w:rsidR="00E164AB" w:rsidRDefault="00EA5869" w:rsidP="00E164AB">
            <w:pPr>
              <w:ind w:left="471"/>
              <w:jc w:val="both"/>
              <w:rPr>
                <w:lang w:val="ro-MD"/>
              </w:rPr>
            </w:pPr>
            <w:r w:rsidRPr="009C3B8B">
              <w:rPr>
                <w:b/>
                <w:lang w:val="ro-MD"/>
              </w:rPr>
              <w:t>/</w:t>
            </w:r>
            <w:r w:rsidR="00052EFB" w:rsidRPr="009C3B8B">
              <w:rPr>
                <w:bCs/>
                <w:lang w:val="ro-MD"/>
              </w:rPr>
              <w:t>F</w:t>
            </w:r>
            <w:r w:rsidRPr="009C3B8B">
              <w:rPr>
                <w:bCs/>
                <w:lang w:val="ro-MD"/>
              </w:rPr>
              <w:t>ishery products means all seawater or freshwater animals (except for live bivalve molluscs, live echinoderms, live tunicates and live marine gastropods, and all mammals, reptiles and frogs) whether wild or farmed and including all edible forms, parts and products of such animals.</w:t>
            </w:r>
            <w:r w:rsidR="00E164AB" w:rsidRPr="00E164AB">
              <w:rPr>
                <w:lang w:val="ro-MD"/>
              </w:rPr>
              <w:t xml:space="preserve"> </w:t>
            </w:r>
          </w:p>
          <w:p w14:paraId="442A4F2E" w14:textId="2B7268B0" w:rsidR="00E164AB" w:rsidRDefault="00E164AB" w:rsidP="00E164AB">
            <w:pPr>
              <w:ind w:left="471"/>
              <w:jc w:val="both"/>
              <w:rPr>
                <w:bCs/>
                <w:lang w:val="ro-MD"/>
              </w:rPr>
            </w:pPr>
            <w:r w:rsidRPr="00E164AB">
              <w:rPr>
                <w:bCs/>
                <w:lang w:val="ro-MD"/>
              </w:rPr>
              <w:t>/Produse din pescuit – toate animalele marine sau de apă dulce (cu excepția moluștelor bivalve vii, echinodermelor vii, tunicatelor vii și gasteropodelor marine vii, precum și a tuturor mamiferelor, reptilelor și broaștelor), indiferent dacă sunt capturate în mediul sălbatic sau crescute în acvacultură, inclusiv toate formele, părțile și produsele comestibile provenite de la aceste animale.</w:t>
            </w:r>
          </w:p>
          <w:p w14:paraId="6D2AB417" w14:textId="77777777" w:rsidR="002F1970" w:rsidRDefault="002F1970" w:rsidP="00E164AB">
            <w:pPr>
              <w:ind w:left="471"/>
              <w:jc w:val="both"/>
              <w:rPr>
                <w:bCs/>
                <w:lang w:val="ro-MD"/>
              </w:rPr>
            </w:pPr>
          </w:p>
          <w:p w14:paraId="670C04CE" w14:textId="77777777" w:rsidR="002F1970" w:rsidRDefault="002F1970" w:rsidP="00E164AB">
            <w:pPr>
              <w:ind w:left="471"/>
              <w:jc w:val="both"/>
              <w:rPr>
                <w:bCs/>
                <w:lang w:val="ro-MD"/>
              </w:rPr>
            </w:pPr>
          </w:p>
          <w:p w14:paraId="3DD236F5" w14:textId="77777777" w:rsidR="002F1970" w:rsidRDefault="002F1970" w:rsidP="00E164AB">
            <w:pPr>
              <w:ind w:left="471"/>
              <w:jc w:val="both"/>
              <w:rPr>
                <w:bCs/>
                <w:lang w:val="ro-MD"/>
              </w:rPr>
            </w:pPr>
          </w:p>
          <w:p w14:paraId="5A4B6ABD" w14:textId="77777777" w:rsidR="002F1970" w:rsidRPr="00E164AB" w:rsidRDefault="002F1970" w:rsidP="00E164AB">
            <w:pPr>
              <w:ind w:left="471"/>
              <w:jc w:val="both"/>
              <w:rPr>
                <w:bCs/>
                <w:lang w:val="ro-MD"/>
              </w:rPr>
            </w:pPr>
          </w:p>
          <w:p w14:paraId="31DD7641" w14:textId="06A6DB8F" w:rsidR="00EA5869" w:rsidRPr="00E164AB" w:rsidRDefault="00EA5869" w:rsidP="00E164AB">
            <w:pPr>
              <w:numPr>
                <w:ilvl w:val="0"/>
                <w:numId w:val="2"/>
              </w:numPr>
              <w:rPr>
                <w:bCs/>
              </w:rPr>
            </w:pPr>
            <w:r w:rsidRPr="009C3B8B">
              <w:rPr>
                <w:b/>
                <w:lang w:val="ro-MD"/>
              </w:rPr>
              <w:t>Вибрати потрібне</w:t>
            </w:r>
            <w:r w:rsidRPr="009C3B8B">
              <w:rPr>
                <w:bCs/>
                <w:lang w:val="ro-MD"/>
              </w:rPr>
              <w:t>/Keep as appropriate.</w:t>
            </w:r>
            <w:r w:rsidR="00E164AB" w:rsidRPr="00E164AB">
              <w:t xml:space="preserve"> </w:t>
            </w:r>
            <w:r w:rsidR="00E164AB" w:rsidRPr="00E164AB">
              <w:rPr>
                <w:bCs/>
              </w:rPr>
              <w:t>/Se păstrează, după caz.</w:t>
            </w:r>
          </w:p>
          <w:p w14:paraId="48351D3B" w14:textId="77777777" w:rsidR="00E164AB" w:rsidRDefault="0067623F" w:rsidP="0068591E">
            <w:pPr>
              <w:numPr>
                <w:ilvl w:val="0"/>
                <w:numId w:val="2"/>
              </w:numPr>
              <w:rPr>
                <w:bCs/>
                <w:lang w:val="ro-MD"/>
              </w:rPr>
            </w:pPr>
            <w:r w:rsidRPr="00E164AB">
              <w:rPr>
                <w:b/>
                <w:lang w:val="ro-MD"/>
              </w:rPr>
              <w:t>Застосовується у разі визнання компетентним органом України зонування</w:t>
            </w:r>
            <w:r w:rsidRPr="00E164AB">
              <w:rPr>
                <w:bCs/>
                <w:lang w:val="ro-MD"/>
              </w:rPr>
              <w:t xml:space="preserve"> /Applies in case of recognition by Competent Authority of Ukraine of zoning</w:t>
            </w:r>
            <w:r w:rsidR="00E164AB" w:rsidRPr="00E164AB">
              <w:rPr>
                <w:bCs/>
                <w:lang w:val="ro-MD"/>
              </w:rPr>
              <w:t xml:space="preserve"> </w:t>
            </w:r>
          </w:p>
          <w:p w14:paraId="65813DF5" w14:textId="16BF693E" w:rsidR="00EA5869" w:rsidRPr="00E164AB" w:rsidRDefault="00E164AB" w:rsidP="00E164AB">
            <w:pPr>
              <w:ind w:left="720"/>
              <w:rPr>
                <w:bCs/>
                <w:lang w:val="ro-MD"/>
              </w:rPr>
            </w:pPr>
            <w:r w:rsidRPr="00E164AB">
              <w:rPr>
                <w:bCs/>
                <w:lang w:val="ro-MD"/>
              </w:rPr>
              <w:t>/Se aplică în cazul recunoașterii zonării de către Autoritatea Competentă a Ucrainei.</w:t>
            </w:r>
          </w:p>
          <w:p w14:paraId="40513C70" w14:textId="77777777" w:rsidR="002F1970" w:rsidRPr="002F1970" w:rsidRDefault="00EA5869" w:rsidP="00EA5869">
            <w:pPr>
              <w:numPr>
                <w:ilvl w:val="0"/>
                <w:numId w:val="2"/>
              </w:numPr>
              <w:ind w:left="461" w:hanging="101"/>
              <w:jc w:val="both"/>
              <w:rPr>
                <w:bCs/>
                <w:lang w:val="ro-MD"/>
              </w:rPr>
            </w:pPr>
            <w:r w:rsidRPr="009C3B8B">
              <w:rPr>
                <w:b/>
                <w:lang w:val="ro-MD"/>
              </w:rPr>
              <w:t>Колір підпису та печатки має відрізнятися від кольору іншого тексту</w:t>
            </w:r>
          </w:p>
          <w:p w14:paraId="4541267D" w14:textId="77777777" w:rsidR="007A754A" w:rsidRDefault="00EA5869" w:rsidP="007A754A">
            <w:pPr>
              <w:ind w:left="461"/>
              <w:jc w:val="both"/>
              <w:rPr>
                <w:lang w:val="en-US"/>
              </w:rPr>
            </w:pPr>
            <w:r w:rsidRPr="009C3B8B">
              <w:rPr>
                <w:bCs/>
                <w:lang w:val="ro-MD"/>
              </w:rPr>
              <w:t>/The signature and the seal must be in a</w:t>
            </w:r>
            <w:r w:rsidR="00E164AB">
              <w:rPr>
                <w:bCs/>
                <w:lang w:val="ro-MD"/>
              </w:rPr>
              <w:t xml:space="preserve"> </w:t>
            </w:r>
            <w:r w:rsidRPr="009C3B8B">
              <w:rPr>
                <w:bCs/>
                <w:lang w:val="ro-MD"/>
              </w:rPr>
              <w:t>different colour that of the text.</w:t>
            </w:r>
            <w:r w:rsidR="007A754A" w:rsidRPr="007A754A">
              <w:rPr>
                <w:lang w:val="en-US"/>
              </w:rPr>
              <w:t xml:space="preserve"> </w:t>
            </w:r>
          </w:p>
          <w:p w14:paraId="286B74F0" w14:textId="750E6B8E" w:rsidR="007A754A" w:rsidRPr="007A754A" w:rsidRDefault="007A754A" w:rsidP="007A754A">
            <w:pPr>
              <w:ind w:left="461"/>
              <w:jc w:val="both"/>
              <w:rPr>
                <w:bCs/>
                <w:lang w:val="fr-FR"/>
              </w:rPr>
            </w:pPr>
            <w:r w:rsidRPr="007A754A">
              <w:rPr>
                <w:bCs/>
                <w:lang w:val="fr-FR"/>
              </w:rPr>
              <w:t>/Semnătura și ștampila trebuie să fie de o culoare diferită de cea a textului.</w:t>
            </w:r>
          </w:p>
          <w:p w14:paraId="78B9D1FF" w14:textId="77777777" w:rsidR="005C1772" w:rsidRPr="009C3B8B" w:rsidRDefault="005C1772" w:rsidP="00FF7B06">
            <w:pPr>
              <w:jc w:val="both"/>
              <w:rPr>
                <w:bCs/>
                <w:lang w:val="ro-MD"/>
              </w:rPr>
            </w:pPr>
          </w:p>
        </w:tc>
      </w:tr>
      <w:tr w:rsidR="00EA5869" w:rsidRPr="009C3B8B" w14:paraId="5B77E3CC" w14:textId="77777777" w:rsidTr="00A400E0">
        <w:trPr>
          <w:trHeight w:val="50"/>
        </w:trPr>
        <w:tc>
          <w:tcPr>
            <w:tcW w:w="6444" w:type="dxa"/>
            <w:gridSpan w:val="6"/>
            <w:tcBorders>
              <w:top w:val="single" w:sz="4" w:space="0" w:color="auto"/>
              <w:left w:val="single" w:sz="4" w:space="0" w:color="auto"/>
              <w:bottom w:val="single" w:sz="4" w:space="0" w:color="auto"/>
            </w:tcBorders>
          </w:tcPr>
          <w:p w14:paraId="7F81FAE6" w14:textId="77777777" w:rsidR="00EA5869" w:rsidRPr="009C3B8B" w:rsidRDefault="00EA5869" w:rsidP="00EA5869">
            <w:pPr>
              <w:rPr>
                <w:b/>
                <w:lang w:val="ro-MD"/>
              </w:rPr>
            </w:pPr>
          </w:p>
          <w:p w14:paraId="35834D1A" w14:textId="77777777" w:rsidR="007A754A" w:rsidRDefault="00EA5869" w:rsidP="007A754A">
            <w:pPr>
              <w:rPr>
                <w:b/>
                <w:lang w:val="ro-MD"/>
              </w:rPr>
            </w:pPr>
            <w:r w:rsidRPr="009C3B8B">
              <w:rPr>
                <w:b/>
                <w:lang w:val="ro-MD"/>
              </w:rPr>
              <w:t>Державний ветеринарний інспектор</w:t>
            </w:r>
          </w:p>
          <w:p w14:paraId="51F94B64" w14:textId="77777777" w:rsidR="007A754A" w:rsidRDefault="00EA5869" w:rsidP="007A754A">
            <w:pPr>
              <w:rPr>
                <w:bCs/>
                <w:lang w:val="ro-MD"/>
              </w:rPr>
            </w:pPr>
            <w:r w:rsidRPr="009C3B8B">
              <w:rPr>
                <w:b/>
                <w:lang w:val="ro-MD"/>
              </w:rPr>
              <w:t>/</w:t>
            </w:r>
            <w:r w:rsidRPr="009C3B8B">
              <w:rPr>
                <w:bCs/>
                <w:lang w:val="ro-MD"/>
              </w:rPr>
              <w:t>Official veterinarian</w:t>
            </w:r>
          </w:p>
          <w:p w14:paraId="0595C93F" w14:textId="0931AE53" w:rsidR="007A754A" w:rsidRPr="007A754A" w:rsidRDefault="007A754A" w:rsidP="007A754A">
            <w:pPr>
              <w:rPr>
                <w:bCs/>
                <w:lang w:val="en-US"/>
              </w:rPr>
            </w:pPr>
            <w:r w:rsidRPr="007A754A">
              <w:rPr>
                <w:bCs/>
                <w:lang w:val="en-US"/>
              </w:rPr>
              <w:t>/Medic veterinar oficial.</w:t>
            </w:r>
          </w:p>
          <w:p w14:paraId="38835286" w14:textId="5E5633C7" w:rsidR="00EA5869" w:rsidRPr="007A754A" w:rsidRDefault="00EA5869" w:rsidP="00EA5869">
            <w:pPr>
              <w:rPr>
                <w:b/>
                <w:lang w:val="en-US"/>
              </w:rPr>
            </w:pPr>
          </w:p>
          <w:p w14:paraId="2101BA05" w14:textId="77777777" w:rsidR="00EA5869" w:rsidRPr="009C3B8B" w:rsidRDefault="00EA5869" w:rsidP="00EA5869">
            <w:pPr>
              <w:rPr>
                <w:bCs/>
                <w:lang w:val="ro-MD"/>
              </w:rPr>
            </w:pPr>
          </w:p>
          <w:p w14:paraId="3B81C018" w14:textId="77777777" w:rsidR="007A754A" w:rsidRDefault="00EA5869" w:rsidP="007A754A">
            <w:pPr>
              <w:rPr>
                <w:b/>
                <w:lang w:val="ro-MD"/>
              </w:rPr>
            </w:pPr>
            <w:r w:rsidRPr="009C3B8B">
              <w:rPr>
                <w:b/>
                <w:lang w:val="ro-MD"/>
              </w:rPr>
              <w:t>Прізвище (великими літерами)</w:t>
            </w:r>
          </w:p>
          <w:p w14:paraId="7F3FC6C4" w14:textId="77777777" w:rsidR="007A754A" w:rsidRDefault="00EA5869" w:rsidP="007A754A">
            <w:pPr>
              <w:rPr>
                <w:bCs/>
                <w:lang w:val="ro-MD"/>
              </w:rPr>
            </w:pPr>
            <w:r w:rsidRPr="009C3B8B">
              <w:rPr>
                <w:b/>
                <w:lang w:val="ro-MD"/>
              </w:rPr>
              <w:t>/</w:t>
            </w:r>
            <w:r w:rsidRPr="009C3B8B">
              <w:rPr>
                <w:bCs/>
                <w:lang w:val="ro-MD"/>
              </w:rPr>
              <w:t xml:space="preserve"> Name (in capitals letters)</w:t>
            </w:r>
          </w:p>
          <w:p w14:paraId="02CFA004" w14:textId="656F709B" w:rsidR="007A754A" w:rsidRPr="007A754A" w:rsidRDefault="007A754A" w:rsidP="007A754A">
            <w:pPr>
              <w:rPr>
                <w:bCs/>
                <w:lang w:val="en-US"/>
              </w:rPr>
            </w:pPr>
            <w:r w:rsidRPr="007A754A">
              <w:rPr>
                <w:bCs/>
                <w:lang w:val="en-US"/>
              </w:rPr>
              <w:t>/Numele (cu majuscule)</w:t>
            </w:r>
          </w:p>
          <w:p w14:paraId="5A4A1567" w14:textId="723A7398" w:rsidR="00EA5869" w:rsidRPr="007A754A" w:rsidRDefault="00EA5869" w:rsidP="00EA5869">
            <w:pPr>
              <w:rPr>
                <w:bCs/>
                <w:lang w:val="en-US"/>
              </w:rPr>
            </w:pPr>
          </w:p>
          <w:p w14:paraId="6723E41C" w14:textId="77777777" w:rsidR="00EA5869" w:rsidRPr="009C3B8B" w:rsidRDefault="00EA5869" w:rsidP="00EA5869">
            <w:pPr>
              <w:rPr>
                <w:bCs/>
                <w:lang w:val="ro-MD"/>
              </w:rPr>
            </w:pPr>
          </w:p>
          <w:p w14:paraId="29529787" w14:textId="77777777" w:rsidR="007A754A" w:rsidRDefault="00EA5869" w:rsidP="007A754A">
            <w:pPr>
              <w:rPr>
                <w:b/>
                <w:lang w:val="ro-MD"/>
              </w:rPr>
            </w:pPr>
            <w:r w:rsidRPr="009C3B8B">
              <w:rPr>
                <w:b/>
                <w:lang w:val="ro-MD"/>
              </w:rPr>
              <w:t>Дата</w:t>
            </w:r>
          </w:p>
          <w:p w14:paraId="7F91496B" w14:textId="77777777" w:rsidR="007A754A" w:rsidRDefault="00EA5869" w:rsidP="007A754A">
            <w:pPr>
              <w:rPr>
                <w:bCs/>
                <w:lang w:val="ro-MD"/>
              </w:rPr>
            </w:pPr>
            <w:r w:rsidRPr="009C3B8B">
              <w:rPr>
                <w:bCs/>
                <w:lang w:val="ro-MD"/>
              </w:rPr>
              <w:t>/Date</w:t>
            </w:r>
          </w:p>
          <w:p w14:paraId="13AA49AA" w14:textId="29ECE170" w:rsidR="00EA5869" w:rsidRPr="009C3B8B" w:rsidRDefault="007A754A" w:rsidP="007A754A">
            <w:pPr>
              <w:rPr>
                <w:bCs/>
                <w:lang w:val="ro-MD"/>
              </w:rPr>
            </w:pPr>
            <w:r>
              <w:rPr>
                <w:bCs/>
                <w:lang w:val="ro-MD"/>
              </w:rPr>
              <w:t>/Data</w:t>
            </w:r>
          </w:p>
          <w:p w14:paraId="06D8AE44" w14:textId="77777777" w:rsidR="00EA5869" w:rsidRPr="009C3B8B" w:rsidRDefault="00EA5869" w:rsidP="00EA5869">
            <w:pPr>
              <w:rPr>
                <w:bCs/>
                <w:lang w:val="ro-MD"/>
              </w:rPr>
            </w:pPr>
          </w:p>
          <w:p w14:paraId="41A22053" w14:textId="77777777" w:rsidR="008F3645" w:rsidRPr="009C3B8B" w:rsidRDefault="008F3645" w:rsidP="00EA5869">
            <w:pPr>
              <w:rPr>
                <w:b/>
                <w:lang w:val="ro-MD"/>
              </w:rPr>
            </w:pPr>
          </w:p>
          <w:p w14:paraId="7366C36B" w14:textId="77777777" w:rsidR="007A754A" w:rsidRDefault="00EA5869" w:rsidP="00EA5869">
            <w:pPr>
              <w:rPr>
                <w:b/>
                <w:vertAlign w:val="superscript"/>
                <w:lang w:val="ro-MD"/>
              </w:rPr>
            </w:pPr>
            <w:r w:rsidRPr="009C3B8B">
              <w:rPr>
                <w:b/>
                <w:lang w:val="ro-MD"/>
              </w:rPr>
              <w:t>Печатка</w:t>
            </w:r>
            <w:r w:rsidR="00052EFB" w:rsidRPr="009C3B8B">
              <w:rPr>
                <w:b/>
                <w:vertAlign w:val="superscript"/>
                <w:lang w:val="ro-MD"/>
              </w:rPr>
              <w:t>(</w:t>
            </w:r>
            <w:r w:rsidR="0067623F" w:rsidRPr="009C3B8B">
              <w:rPr>
                <w:b/>
                <w:vertAlign w:val="superscript"/>
                <w:lang w:val="ro-MD"/>
              </w:rPr>
              <w:t>4</w:t>
            </w:r>
            <w:r w:rsidR="00052EFB" w:rsidRPr="009C3B8B">
              <w:rPr>
                <w:b/>
                <w:vertAlign w:val="superscript"/>
                <w:lang w:val="ro-MD"/>
              </w:rPr>
              <w:t>)</w:t>
            </w:r>
          </w:p>
          <w:p w14:paraId="4C4EFC06" w14:textId="4863E71E" w:rsidR="00EA5869" w:rsidRPr="009C3B8B" w:rsidRDefault="00EA5869" w:rsidP="007A754A">
            <w:pPr>
              <w:rPr>
                <w:bCs/>
                <w:vertAlign w:val="superscript"/>
                <w:lang w:val="ro-MD"/>
              </w:rPr>
            </w:pPr>
            <w:r w:rsidRPr="009C3B8B">
              <w:rPr>
                <w:bCs/>
                <w:lang w:val="ro-MD"/>
              </w:rPr>
              <w:t>/Stamp</w:t>
            </w:r>
            <w:r w:rsidR="00052EFB" w:rsidRPr="009C3B8B">
              <w:rPr>
                <w:bCs/>
                <w:vertAlign w:val="superscript"/>
                <w:lang w:val="ro-MD"/>
              </w:rPr>
              <w:t>(</w:t>
            </w:r>
            <w:r w:rsidR="0067623F" w:rsidRPr="009C3B8B">
              <w:rPr>
                <w:bCs/>
                <w:vertAlign w:val="superscript"/>
                <w:lang w:val="ro-MD"/>
              </w:rPr>
              <w:t>4</w:t>
            </w:r>
            <w:r w:rsidR="00052EFB" w:rsidRPr="009C3B8B">
              <w:rPr>
                <w:bCs/>
                <w:vertAlign w:val="superscript"/>
                <w:lang w:val="ro-MD"/>
              </w:rPr>
              <w:t>)</w:t>
            </w:r>
          </w:p>
          <w:p w14:paraId="7F2450EB" w14:textId="2CD093BD" w:rsidR="007A754A" w:rsidRPr="009C3B8B" w:rsidRDefault="007A754A" w:rsidP="007A754A">
            <w:pPr>
              <w:rPr>
                <w:bCs/>
                <w:vertAlign w:val="superscript"/>
                <w:lang w:val="ro-MD"/>
              </w:rPr>
            </w:pPr>
            <w:r w:rsidRPr="009C3B8B">
              <w:rPr>
                <w:bCs/>
                <w:lang w:val="ro-MD"/>
              </w:rPr>
              <w:t>/</w:t>
            </w:r>
            <w:r>
              <w:rPr>
                <w:bCs/>
                <w:lang w:val="ro-MD"/>
              </w:rPr>
              <w:t xml:space="preserve">Parafa </w:t>
            </w:r>
            <w:r w:rsidRPr="009C3B8B">
              <w:rPr>
                <w:bCs/>
                <w:vertAlign w:val="superscript"/>
                <w:lang w:val="ro-MD"/>
              </w:rPr>
              <w:t>(4)</w:t>
            </w:r>
          </w:p>
          <w:p w14:paraId="0D275F21" w14:textId="77777777" w:rsidR="00EA5869" w:rsidRPr="009C3B8B" w:rsidRDefault="00EA5869" w:rsidP="00EA5869">
            <w:pPr>
              <w:rPr>
                <w:bCs/>
                <w:lang w:val="ro-MD"/>
              </w:rPr>
            </w:pPr>
          </w:p>
        </w:tc>
        <w:tc>
          <w:tcPr>
            <w:tcW w:w="3276" w:type="dxa"/>
            <w:tcBorders>
              <w:top w:val="single" w:sz="4" w:space="0" w:color="auto"/>
              <w:left w:val="single" w:sz="4" w:space="0" w:color="auto"/>
              <w:bottom w:val="single" w:sz="4" w:space="0" w:color="auto"/>
            </w:tcBorders>
          </w:tcPr>
          <w:p w14:paraId="3A792C83" w14:textId="77777777" w:rsidR="00EA5869" w:rsidRPr="009C3B8B" w:rsidRDefault="00EA5869" w:rsidP="00EA5869">
            <w:pPr>
              <w:rPr>
                <w:b/>
                <w:lang w:val="ro-MD"/>
              </w:rPr>
            </w:pPr>
          </w:p>
          <w:p w14:paraId="6E87BCFE" w14:textId="77777777" w:rsidR="007A754A" w:rsidRDefault="00EA5869" w:rsidP="00EA5869">
            <w:pPr>
              <w:rPr>
                <w:b/>
                <w:lang w:val="ro-MD"/>
              </w:rPr>
            </w:pPr>
            <w:r w:rsidRPr="009C3B8B">
              <w:rPr>
                <w:b/>
                <w:lang w:val="ro-MD"/>
              </w:rPr>
              <w:t>Кваліфікація та</w:t>
            </w:r>
            <w:r w:rsidRPr="009C3B8B">
              <w:rPr>
                <w:lang w:val="ro-MD"/>
              </w:rPr>
              <w:t xml:space="preserve"> </w:t>
            </w:r>
            <w:r w:rsidRPr="009C3B8B">
              <w:rPr>
                <w:b/>
                <w:lang w:val="ro-MD"/>
              </w:rPr>
              <w:t>посада</w:t>
            </w:r>
          </w:p>
          <w:p w14:paraId="5EA78560" w14:textId="7805C9B7" w:rsidR="007A754A" w:rsidRPr="007A754A" w:rsidRDefault="00EA5869" w:rsidP="007A754A">
            <w:pPr>
              <w:rPr>
                <w:lang w:val="en-US"/>
              </w:rPr>
            </w:pPr>
            <w:r w:rsidRPr="009C3B8B">
              <w:rPr>
                <w:lang w:val="ro-MD"/>
              </w:rPr>
              <w:t>/Qualification and title</w:t>
            </w:r>
            <w:r w:rsidR="007A754A" w:rsidRPr="007A754A">
              <w:rPr>
                <w:lang w:val="en-US"/>
              </w:rPr>
              <w:t xml:space="preserve"> </w:t>
            </w:r>
            <w:r w:rsidR="007A754A" w:rsidRPr="007A754A">
              <w:rPr>
                <w:lang w:val="en-US"/>
              </w:rPr>
              <w:t>/Calificarea și funcția.</w:t>
            </w:r>
          </w:p>
          <w:p w14:paraId="78788366" w14:textId="5BB49A60" w:rsidR="00EA5869" w:rsidRPr="007A754A" w:rsidRDefault="00EA5869" w:rsidP="007A754A">
            <w:pPr>
              <w:rPr>
                <w:lang w:val="en-US"/>
              </w:rPr>
            </w:pPr>
          </w:p>
          <w:p w14:paraId="4255E8E0" w14:textId="77777777" w:rsidR="00EA5869" w:rsidRPr="009C3B8B" w:rsidRDefault="00EA5869" w:rsidP="00EA5869">
            <w:pPr>
              <w:rPr>
                <w:b/>
                <w:lang w:val="ro-MD"/>
              </w:rPr>
            </w:pPr>
          </w:p>
          <w:p w14:paraId="74D3A6EC" w14:textId="77777777" w:rsidR="00EA5869" w:rsidRPr="009C3B8B" w:rsidRDefault="00EA5869" w:rsidP="00EA5869">
            <w:pPr>
              <w:rPr>
                <w:b/>
                <w:lang w:val="ro-MD"/>
              </w:rPr>
            </w:pPr>
          </w:p>
          <w:p w14:paraId="76B7ABDC" w14:textId="77777777" w:rsidR="00EA5869" w:rsidRPr="009C3B8B" w:rsidRDefault="00EA5869" w:rsidP="00EA5869">
            <w:pPr>
              <w:rPr>
                <w:b/>
                <w:lang w:val="ro-MD"/>
              </w:rPr>
            </w:pPr>
          </w:p>
          <w:p w14:paraId="7F490823" w14:textId="77777777" w:rsidR="00EA5869" w:rsidRPr="009C3B8B" w:rsidRDefault="00EA5869" w:rsidP="00EA5869">
            <w:pPr>
              <w:rPr>
                <w:b/>
                <w:lang w:val="ro-MD"/>
              </w:rPr>
            </w:pPr>
          </w:p>
          <w:p w14:paraId="2FCA123D" w14:textId="77777777" w:rsidR="00EA5869" w:rsidRPr="009C3B8B" w:rsidRDefault="00EA5869" w:rsidP="00EA5869">
            <w:pPr>
              <w:rPr>
                <w:b/>
                <w:lang w:val="ro-MD"/>
              </w:rPr>
            </w:pPr>
          </w:p>
          <w:p w14:paraId="762A7ACF" w14:textId="77777777" w:rsidR="00EA5869" w:rsidRPr="009C3B8B" w:rsidRDefault="00EA5869" w:rsidP="00EA5869">
            <w:pPr>
              <w:rPr>
                <w:b/>
                <w:lang w:val="ro-MD"/>
              </w:rPr>
            </w:pPr>
          </w:p>
          <w:p w14:paraId="56B6506F" w14:textId="77777777" w:rsidR="00EA5869" w:rsidRPr="009C3B8B" w:rsidRDefault="00EA5869" w:rsidP="00EA5869">
            <w:pPr>
              <w:rPr>
                <w:b/>
                <w:lang w:val="ro-MD"/>
              </w:rPr>
            </w:pPr>
          </w:p>
          <w:p w14:paraId="2B388845" w14:textId="77777777" w:rsidR="00937861" w:rsidRPr="009C3B8B" w:rsidRDefault="00937861" w:rsidP="00052EFB">
            <w:pPr>
              <w:rPr>
                <w:b/>
                <w:lang w:val="ro-MD"/>
              </w:rPr>
            </w:pPr>
          </w:p>
          <w:p w14:paraId="7CA4E951" w14:textId="77777777" w:rsidR="007A754A" w:rsidRDefault="00EA5869" w:rsidP="00052EFB">
            <w:pPr>
              <w:rPr>
                <w:vertAlign w:val="superscript"/>
                <w:lang w:val="ro-MD"/>
              </w:rPr>
            </w:pPr>
            <w:r w:rsidRPr="009C3B8B">
              <w:rPr>
                <w:b/>
                <w:lang w:val="ro-MD"/>
              </w:rPr>
              <w:t>Підпис</w:t>
            </w:r>
            <w:r w:rsidR="00052EFB" w:rsidRPr="009C3B8B">
              <w:rPr>
                <w:b/>
                <w:vertAlign w:val="superscript"/>
                <w:lang w:val="ro-MD"/>
              </w:rPr>
              <w:t>(</w:t>
            </w:r>
            <w:r w:rsidR="0067623F" w:rsidRPr="009C3B8B">
              <w:rPr>
                <w:b/>
                <w:vertAlign w:val="superscript"/>
                <w:lang w:val="ro-MD"/>
              </w:rPr>
              <w:t>4</w:t>
            </w:r>
            <w:r w:rsidR="00052EFB" w:rsidRPr="009C3B8B">
              <w:rPr>
                <w:vertAlign w:val="superscript"/>
                <w:lang w:val="ro-MD"/>
              </w:rPr>
              <w:t>)</w:t>
            </w:r>
          </w:p>
          <w:p w14:paraId="078188CB" w14:textId="51320328" w:rsidR="007A754A" w:rsidRDefault="00052EFB" w:rsidP="007A754A">
            <w:pPr>
              <w:rPr>
                <w:vertAlign w:val="superscript"/>
                <w:lang w:val="ro-MD"/>
              </w:rPr>
            </w:pPr>
            <w:r w:rsidRPr="009C3B8B">
              <w:rPr>
                <w:lang w:val="ro-MD"/>
              </w:rPr>
              <w:t>/</w:t>
            </w:r>
            <w:r w:rsidR="00EA5869" w:rsidRPr="009C3B8B">
              <w:rPr>
                <w:lang w:val="ro-MD"/>
              </w:rPr>
              <w:t>Signature</w:t>
            </w:r>
            <w:r w:rsidRPr="009C3B8B">
              <w:rPr>
                <w:vertAlign w:val="superscript"/>
                <w:lang w:val="ro-MD"/>
              </w:rPr>
              <w:t>(</w:t>
            </w:r>
            <w:r w:rsidR="0067623F" w:rsidRPr="009C3B8B">
              <w:rPr>
                <w:vertAlign w:val="superscript"/>
                <w:lang w:val="ro-MD"/>
              </w:rPr>
              <w:t>4</w:t>
            </w:r>
            <w:r w:rsidRPr="009C3B8B">
              <w:rPr>
                <w:vertAlign w:val="superscript"/>
                <w:lang w:val="ro-MD"/>
              </w:rPr>
              <w:t>)</w:t>
            </w:r>
          </w:p>
          <w:p w14:paraId="7BE653AD" w14:textId="5B71702C" w:rsidR="007A754A" w:rsidRPr="009C3B8B" w:rsidRDefault="007A754A" w:rsidP="00EA5869">
            <w:pPr>
              <w:rPr>
                <w:vertAlign w:val="superscript"/>
                <w:lang w:val="ro-MD"/>
              </w:rPr>
            </w:pPr>
            <w:r w:rsidRPr="009C3B8B">
              <w:rPr>
                <w:lang w:val="ro-MD"/>
              </w:rPr>
              <w:t>/S</w:t>
            </w:r>
            <w:r>
              <w:rPr>
                <w:lang w:val="ro-MD"/>
              </w:rPr>
              <w:t>emnatura</w:t>
            </w:r>
            <w:r w:rsidRPr="009C3B8B">
              <w:rPr>
                <w:vertAlign w:val="superscript"/>
                <w:lang w:val="ro-MD"/>
              </w:rPr>
              <w:t>(4)</w:t>
            </w:r>
          </w:p>
          <w:p w14:paraId="2EE67DE1" w14:textId="77777777" w:rsidR="008F3645" w:rsidRPr="009C3B8B" w:rsidRDefault="008F3645" w:rsidP="00EA5869">
            <w:pPr>
              <w:rPr>
                <w:b/>
                <w:lang w:val="ro-MD"/>
              </w:rPr>
            </w:pPr>
          </w:p>
        </w:tc>
      </w:tr>
    </w:tbl>
    <w:p w14:paraId="216AF8C1" w14:textId="77777777" w:rsidR="00074D06" w:rsidRPr="009C3B8B" w:rsidRDefault="00074D06" w:rsidP="001B6485">
      <w:pPr>
        <w:rPr>
          <w:lang w:val="ro-MD"/>
        </w:rPr>
      </w:pPr>
    </w:p>
    <w:p w14:paraId="1FD5D051" w14:textId="77777777" w:rsidR="00EB6763" w:rsidRPr="009C3B8B" w:rsidRDefault="00EB6763">
      <w:pPr>
        <w:rPr>
          <w:lang w:val="ro-MD"/>
        </w:rPr>
      </w:pPr>
    </w:p>
    <w:sectPr w:rsidR="00EB6763" w:rsidRPr="009C3B8B" w:rsidSect="00664E20">
      <w:headerReference w:type="even" r:id="rId7"/>
      <w:head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0314" w14:textId="77777777" w:rsidR="00624169" w:rsidRDefault="00624169" w:rsidP="000C78EB">
      <w:r>
        <w:separator/>
      </w:r>
    </w:p>
  </w:endnote>
  <w:endnote w:type="continuationSeparator" w:id="0">
    <w:p w14:paraId="09A67E7B" w14:textId="77777777" w:rsidR="00624169" w:rsidRDefault="00624169" w:rsidP="000C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AACD" w14:textId="77777777" w:rsidR="00624169" w:rsidRDefault="00624169" w:rsidP="000C78EB">
      <w:r>
        <w:separator/>
      </w:r>
    </w:p>
  </w:footnote>
  <w:footnote w:type="continuationSeparator" w:id="0">
    <w:p w14:paraId="58948EBE" w14:textId="77777777" w:rsidR="00624169" w:rsidRDefault="00624169" w:rsidP="000C7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75BA" w14:textId="77777777" w:rsidR="00664E20" w:rsidRDefault="00664E20" w:rsidP="008F722F">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367104E" w14:textId="77777777" w:rsidR="00664E20" w:rsidRDefault="00664E2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77C3" w14:textId="77777777" w:rsidR="00664E20" w:rsidRDefault="00664E20" w:rsidP="008F722F">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18</w:t>
    </w:r>
    <w:r>
      <w:rPr>
        <w:rStyle w:val="Numrdepagin"/>
      </w:rPr>
      <w:fldChar w:fldCharType="end"/>
    </w:r>
  </w:p>
  <w:p w14:paraId="5FD655B2" w14:textId="77777777" w:rsidR="00664E20" w:rsidRDefault="00664E2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7A4"/>
    <w:multiLevelType w:val="hybridMultilevel"/>
    <w:tmpl w:val="02C0B944"/>
    <w:lvl w:ilvl="0" w:tplc="E90E49BA">
      <w:start w:val="1"/>
      <w:numFmt w:val="decimal"/>
      <w:suff w:val="space"/>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24FE2"/>
    <w:multiLevelType w:val="hybridMultilevel"/>
    <w:tmpl w:val="B686C14E"/>
    <w:lvl w:ilvl="0" w:tplc="0EB8ED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D39FA"/>
    <w:multiLevelType w:val="hybridMultilevel"/>
    <w:tmpl w:val="D940184C"/>
    <w:lvl w:ilvl="0" w:tplc="0EB8ED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E5A16"/>
    <w:multiLevelType w:val="hybridMultilevel"/>
    <w:tmpl w:val="6AB4DD12"/>
    <w:lvl w:ilvl="0" w:tplc="0EB8ED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03862"/>
    <w:multiLevelType w:val="hybridMultilevel"/>
    <w:tmpl w:val="2ABE1BF6"/>
    <w:lvl w:ilvl="0" w:tplc="E5E2B7A8">
      <w:start w:val="1"/>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27BD2799"/>
    <w:multiLevelType w:val="hybridMultilevel"/>
    <w:tmpl w:val="74880BA2"/>
    <w:lvl w:ilvl="0" w:tplc="979A6C9C">
      <w:start w:val="1"/>
      <w:numFmt w:val="lowerLetter"/>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0184D"/>
    <w:multiLevelType w:val="hybridMultilevel"/>
    <w:tmpl w:val="A59CE35C"/>
    <w:lvl w:ilvl="0" w:tplc="6FD84B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137B37"/>
    <w:multiLevelType w:val="hybridMultilevel"/>
    <w:tmpl w:val="6BECA24E"/>
    <w:lvl w:ilvl="0" w:tplc="38B604E8">
      <w:start w:val="1"/>
      <w:numFmt w:val="lowerLetter"/>
      <w:lvlText w:val="%1)"/>
      <w:lvlJc w:val="left"/>
      <w:pPr>
        <w:ind w:left="405" w:hanging="360"/>
      </w:pPr>
      <w:rPr>
        <w:rFonts w:hint="default"/>
        <w:b/>
        <w:i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3066639D"/>
    <w:multiLevelType w:val="hybridMultilevel"/>
    <w:tmpl w:val="B6043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013AD"/>
    <w:multiLevelType w:val="hybridMultilevel"/>
    <w:tmpl w:val="0E485FCC"/>
    <w:lvl w:ilvl="0" w:tplc="0EB8ED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138F"/>
    <w:multiLevelType w:val="hybridMultilevel"/>
    <w:tmpl w:val="ED9655E2"/>
    <w:lvl w:ilvl="0" w:tplc="55FE5FFC">
      <w:start w:val="1"/>
      <w:numFmt w:val="lowerLetter"/>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44A6B"/>
    <w:multiLevelType w:val="hybridMultilevel"/>
    <w:tmpl w:val="356A9400"/>
    <w:lvl w:ilvl="0" w:tplc="641059D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818D7"/>
    <w:multiLevelType w:val="hybridMultilevel"/>
    <w:tmpl w:val="13D88A4A"/>
    <w:lvl w:ilvl="0" w:tplc="C7D4A340">
      <w:start w:val="1"/>
      <w:numFmt w:val="decimal"/>
      <w:suff w:val="space"/>
      <w:lvlText w:val="(%1)"/>
      <w:lvlJc w:val="left"/>
      <w:pPr>
        <w:ind w:left="720" w:hanging="360"/>
      </w:pPr>
      <w:rPr>
        <w:rFonts w:hint="default"/>
        <w:b/>
        <w:bCs/>
        <w:i w:val="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BB78E2"/>
    <w:multiLevelType w:val="hybridMultilevel"/>
    <w:tmpl w:val="B5A8A5E4"/>
    <w:lvl w:ilvl="0" w:tplc="0EB8E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3F1DD0"/>
    <w:multiLevelType w:val="hybridMultilevel"/>
    <w:tmpl w:val="2D4AE2BE"/>
    <w:lvl w:ilvl="0" w:tplc="3D4E5712">
      <w:start w:val="1"/>
      <w:numFmt w:val="upp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210049"/>
    <w:multiLevelType w:val="hybridMultilevel"/>
    <w:tmpl w:val="366A106C"/>
    <w:lvl w:ilvl="0" w:tplc="9D6842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056179">
    <w:abstractNumId w:val="13"/>
  </w:num>
  <w:num w:numId="2" w16cid:durableId="180634583">
    <w:abstractNumId w:val="12"/>
  </w:num>
  <w:num w:numId="3" w16cid:durableId="1323512534">
    <w:abstractNumId w:val="10"/>
  </w:num>
  <w:num w:numId="4" w16cid:durableId="158154904">
    <w:abstractNumId w:val="5"/>
  </w:num>
  <w:num w:numId="5" w16cid:durableId="909000316">
    <w:abstractNumId w:val="1"/>
  </w:num>
  <w:num w:numId="6" w16cid:durableId="1707170783">
    <w:abstractNumId w:val="7"/>
  </w:num>
  <w:num w:numId="7" w16cid:durableId="1069888333">
    <w:abstractNumId w:val="2"/>
  </w:num>
  <w:num w:numId="8" w16cid:durableId="1485508170">
    <w:abstractNumId w:val="9"/>
  </w:num>
  <w:num w:numId="9" w16cid:durableId="1497182829">
    <w:abstractNumId w:val="3"/>
  </w:num>
  <w:num w:numId="10" w16cid:durableId="829447274">
    <w:abstractNumId w:val="11"/>
  </w:num>
  <w:num w:numId="11" w16cid:durableId="550921630">
    <w:abstractNumId w:val="14"/>
  </w:num>
  <w:num w:numId="12" w16cid:durableId="492572886">
    <w:abstractNumId w:val="8"/>
  </w:num>
  <w:num w:numId="13" w16cid:durableId="394663972">
    <w:abstractNumId w:val="15"/>
  </w:num>
  <w:num w:numId="14" w16cid:durableId="1278566797">
    <w:abstractNumId w:val="0"/>
  </w:num>
  <w:num w:numId="15" w16cid:durableId="962659611">
    <w:abstractNumId w:val="6"/>
  </w:num>
  <w:num w:numId="16" w16cid:durableId="7736279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37"/>
    <w:rsid w:val="000014C0"/>
    <w:rsid w:val="000016EB"/>
    <w:rsid w:val="00002530"/>
    <w:rsid w:val="000055D5"/>
    <w:rsid w:val="00014EBB"/>
    <w:rsid w:val="00024539"/>
    <w:rsid w:val="00025807"/>
    <w:rsid w:val="00025C2D"/>
    <w:rsid w:val="00031A69"/>
    <w:rsid w:val="00032899"/>
    <w:rsid w:val="00032DD8"/>
    <w:rsid w:val="00042D16"/>
    <w:rsid w:val="00044F10"/>
    <w:rsid w:val="00047B85"/>
    <w:rsid w:val="00050F16"/>
    <w:rsid w:val="00052EFB"/>
    <w:rsid w:val="000608E6"/>
    <w:rsid w:val="00062318"/>
    <w:rsid w:val="000634E7"/>
    <w:rsid w:val="000650E1"/>
    <w:rsid w:val="000671A0"/>
    <w:rsid w:val="000679FF"/>
    <w:rsid w:val="00074D06"/>
    <w:rsid w:val="000778A0"/>
    <w:rsid w:val="00087766"/>
    <w:rsid w:val="0009090D"/>
    <w:rsid w:val="00092AED"/>
    <w:rsid w:val="00093369"/>
    <w:rsid w:val="00093AD2"/>
    <w:rsid w:val="00096579"/>
    <w:rsid w:val="00096AF6"/>
    <w:rsid w:val="000A290D"/>
    <w:rsid w:val="000A779D"/>
    <w:rsid w:val="000B030A"/>
    <w:rsid w:val="000B3A01"/>
    <w:rsid w:val="000B3AA0"/>
    <w:rsid w:val="000C78EB"/>
    <w:rsid w:val="000D2B94"/>
    <w:rsid w:val="000D4BF7"/>
    <w:rsid w:val="000D4D16"/>
    <w:rsid w:val="000D6B32"/>
    <w:rsid w:val="000D79D0"/>
    <w:rsid w:val="000E3038"/>
    <w:rsid w:val="000E4786"/>
    <w:rsid w:val="000E55EA"/>
    <w:rsid w:val="000E7911"/>
    <w:rsid w:val="000F3A17"/>
    <w:rsid w:val="000F4E55"/>
    <w:rsid w:val="000F5455"/>
    <w:rsid w:val="000F752C"/>
    <w:rsid w:val="000F76D5"/>
    <w:rsid w:val="00110E03"/>
    <w:rsid w:val="001143F2"/>
    <w:rsid w:val="00116446"/>
    <w:rsid w:val="001218CC"/>
    <w:rsid w:val="001224BA"/>
    <w:rsid w:val="00132DC6"/>
    <w:rsid w:val="0013342E"/>
    <w:rsid w:val="00133715"/>
    <w:rsid w:val="001403A6"/>
    <w:rsid w:val="00140F9C"/>
    <w:rsid w:val="00147B4D"/>
    <w:rsid w:val="00150AF7"/>
    <w:rsid w:val="00154670"/>
    <w:rsid w:val="00155311"/>
    <w:rsid w:val="0015667B"/>
    <w:rsid w:val="00156C7B"/>
    <w:rsid w:val="00156E97"/>
    <w:rsid w:val="0015765C"/>
    <w:rsid w:val="00157E96"/>
    <w:rsid w:val="00161FEA"/>
    <w:rsid w:val="00165494"/>
    <w:rsid w:val="00167996"/>
    <w:rsid w:val="00175972"/>
    <w:rsid w:val="0017768B"/>
    <w:rsid w:val="001802FE"/>
    <w:rsid w:val="0018398B"/>
    <w:rsid w:val="001906C6"/>
    <w:rsid w:val="00195872"/>
    <w:rsid w:val="001A0732"/>
    <w:rsid w:val="001A0EE6"/>
    <w:rsid w:val="001A1661"/>
    <w:rsid w:val="001A4E24"/>
    <w:rsid w:val="001A57F7"/>
    <w:rsid w:val="001B2C5F"/>
    <w:rsid w:val="001B403A"/>
    <w:rsid w:val="001B6485"/>
    <w:rsid w:val="001B6E13"/>
    <w:rsid w:val="001C229E"/>
    <w:rsid w:val="001C5B3D"/>
    <w:rsid w:val="001C7AEF"/>
    <w:rsid w:val="001D0446"/>
    <w:rsid w:val="001D4103"/>
    <w:rsid w:val="001D4EB8"/>
    <w:rsid w:val="001D678B"/>
    <w:rsid w:val="001D6F18"/>
    <w:rsid w:val="001E5149"/>
    <w:rsid w:val="001F1F41"/>
    <w:rsid w:val="001F2771"/>
    <w:rsid w:val="001F52E1"/>
    <w:rsid w:val="002010DD"/>
    <w:rsid w:val="00201BE9"/>
    <w:rsid w:val="00202D23"/>
    <w:rsid w:val="002050BB"/>
    <w:rsid w:val="00205698"/>
    <w:rsid w:val="00212DB5"/>
    <w:rsid w:val="00213B1E"/>
    <w:rsid w:val="00220898"/>
    <w:rsid w:val="0022461A"/>
    <w:rsid w:val="002304CD"/>
    <w:rsid w:val="00234501"/>
    <w:rsid w:val="00237013"/>
    <w:rsid w:val="002372F9"/>
    <w:rsid w:val="0023749F"/>
    <w:rsid w:val="0024340E"/>
    <w:rsid w:val="00244594"/>
    <w:rsid w:val="002527DE"/>
    <w:rsid w:val="00262B08"/>
    <w:rsid w:val="002673E7"/>
    <w:rsid w:val="00273D6B"/>
    <w:rsid w:val="0027463C"/>
    <w:rsid w:val="00276362"/>
    <w:rsid w:val="002770EF"/>
    <w:rsid w:val="0028224B"/>
    <w:rsid w:val="0028287F"/>
    <w:rsid w:val="00285081"/>
    <w:rsid w:val="0028583A"/>
    <w:rsid w:val="00287553"/>
    <w:rsid w:val="002876ED"/>
    <w:rsid w:val="00290E45"/>
    <w:rsid w:val="0029186D"/>
    <w:rsid w:val="002930AA"/>
    <w:rsid w:val="002A4D1A"/>
    <w:rsid w:val="002A54ED"/>
    <w:rsid w:val="002B0869"/>
    <w:rsid w:val="002B3DCA"/>
    <w:rsid w:val="002B567E"/>
    <w:rsid w:val="002B67A3"/>
    <w:rsid w:val="002B7803"/>
    <w:rsid w:val="002C1476"/>
    <w:rsid w:val="002C1490"/>
    <w:rsid w:val="002C377A"/>
    <w:rsid w:val="002C7AB7"/>
    <w:rsid w:val="002D2214"/>
    <w:rsid w:val="002D3758"/>
    <w:rsid w:val="002D3809"/>
    <w:rsid w:val="002E3C9E"/>
    <w:rsid w:val="002E60C9"/>
    <w:rsid w:val="002E644C"/>
    <w:rsid w:val="002F1970"/>
    <w:rsid w:val="002F305D"/>
    <w:rsid w:val="002F5922"/>
    <w:rsid w:val="00300419"/>
    <w:rsid w:val="00300F80"/>
    <w:rsid w:val="00302333"/>
    <w:rsid w:val="00305719"/>
    <w:rsid w:val="00305E95"/>
    <w:rsid w:val="00313D76"/>
    <w:rsid w:val="00313E68"/>
    <w:rsid w:val="00317826"/>
    <w:rsid w:val="00320A47"/>
    <w:rsid w:val="003275B6"/>
    <w:rsid w:val="0032791D"/>
    <w:rsid w:val="00332150"/>
    <w:rsid w:val="003341FE"/>
    <w:rsid w:val="00334C4D"/>
    <w:rsid w:val="00335A69"/>
    <w:rsid w:val="00354A4A"/>
    <w:rsid w:val="00360F70"/>
    <w:rsid w:val="003627F7"/>
    <w:rsid w:val="0036467B"/>
    <w:rsid w:val="003673EF"/>
    <w:rsid w:val="00372495"/>
    <w:rsid w:val="00383D99"/>
    <w:rsid w:val="00383FE6"/>
    <w:rsid w:val="003842AF"/>
    <w:rsid w:val="00392DB3"/>
    <w:rsid w:val="003941AF"/>
    <w:rsid w:val="003972D6"/>
    <w:rsid w:val="003A2CC9"/>
    <w:rsid w:val="003A4BC2"/>
    <w:rsid w:val="003B271D"/>
    <w:rsid w:val="003B5BA2"/>
    <w:rsid w:val="003B6BE6"/>
    <w:rsid w:val="003C02B1"/>
    <w:rsid w:val="003C21FD"/>
    <w:rsid w:val="003C35BB"/>
    <w:rsid w:val="003C378D"/>
    <w:rsid w:val="003C3F01"/>
    <w:rsid w:val="003C43B0"/>
    <w:rsid w:val="003C7B5B"/>
    <w:rsid w:val="003D121E"/>
    <w:rsid w:val="003D1BD6"/>
    <w:rsid w:val="003D3BA8"/>
    <w:rsid w:val="003D5F01"/>
    <w:rsid w:val="003D6B6C"/>
    <w:rsid w:val="003E6E51"/>
    <w:rsid w:val="003E7FA1"/>
    <w:rsid w:val="003F08E6"/>
    <w:rsid w:val="003F1698"/>
    <w:rsid w:val="003F3016"/>
    <w:rsid w:val="003F7678"/>
    <w:rsid w:val="00403B61"/>
    <w:rsid w:val="004075D1"/>
    <w:rsid w:val="004120A2"/>
    <w:rsid w:val="0041432B"/>
    <w:rsid w:val="00420501"/>
    <w:rsid w:val="004258A7"/>
    <w:rsid w:val="00430631"/>
    <w:rsid w:val="00432CCB"/>
    <w:rsid w:val="004349D3"/>
    <w:rsid w:val="00435175"/>
    <w:rsid w:val="0043600B"/>
    <w:rsid w:val="00436362"/>
    <w:rsid w:val="00443355"/>
    <w:rsid w:val="004434D9"/>
    <w:rsid w:val="00443E58"/>
    <w:rsid w:val="004479E1"/>
    <w:rsid w:val="00451DF5"/>
    <w:rsid w:val="004521F9"/>
    <w:rsid w:val="00455D76"/>
    <w:rsid w:val="00462092"/>
    <w:rsid w:val="00471F81"/>
    <w:rsid w:val="00472770"/>
    <w:rsid w:val="00473D75"/>
    <w:rsid w:val="00476548"/>
    <w:rsid w:val="00477D57"/>
    <w:rsid w:val="00482EBD"/>
    <w:rsid w:val="00487434"/>
    <w:rsid w:val="00492619"/>
    <w:rsid w:val="004934F3"/>
    <w:rsid w:val="004936C8"/>
    <w:rsid w:val="00494124"/>
    <w:rsid w:val="00496EF6"/>
    <w:rsid w:val="004A0D38"/>
    <w:rsid w:val="004A15BA"/>
    <w:rsid w:val="004A2A24"/>
    <w:rsid w:val="004A4675"/>
    <w:rsid w:val="004A46FC"/>
    <w:rsid w:val="004A54F5"/>
    <w:rsid w:val="004A63EA"/>
    <w:rsid w:val="004A7AA3"/>
    <w:rsid w:val="004B3A26"/>
    <w:rsid w:val="004B4E04"/>
    <w:rsid w:val="004C215A"/>
    <w:rsid w:val="004C6B8C"/>
    <w:rsid w:val="004C714A"/>
    <w:rsid w:val="004D0B69"/>
    <w:rsid w:val="004D4F2E"/>
    <w:rsid w:val="004D67B5"/>
    <w:rsid w:val="004D695B"/>
    <w:rsid w:val="004D7CB7"/>
    <w:rsid w:val="004E4609"/>
    <w:rsid w:val="004E519B"/>
    <w:rsid w:val="004E77F7"/>
    <w:rsid w:val="004F08F3"/>
    <w:rsid w:val="004F151C"/>
    <w:rsid w:val="004F3306"/>
    <w:rsid w:val="004F6386"/>
    <w:rsid w:val="005003DF"/>
    <w:rsid w:val="00501BC4"/>
    <w:rsid w:val="00503C8D"/>
    <w:rsid w:val="005110AF"/>
    <w:rsid w:val="00511EEC"/>
    <w:rsid w:val="0051307B"/>
    <w:rsid w:val="00517449"/>
    <w:rsid w:val="00520F04"/>
    <w:rsid w:val="0052545E"/>
    <w:rsid w:val="00525A2A"/>
    <w:rsid w:val="00531980"/>
    <w:rsid w:val="00535AF1"/>
    <w:rsid w:val="00543A53"/>
    <w:rsid w:val="00544773"/>
    <w:rsid w:val="005606A2"/>
    <w:rsid w:val="0056777D"/>
    <w:rsid w:val="005705DA"/>
    <w:rsid w:val="005710D0"/>
    <w:rsid w:val="00572D21"/>
    <w:rsid w:val="00574C4B"/>
    <w:rsid w:val="00575CD7"/>
    <w:rsid w:val="00580A5A"/>
    <w:rsid w:val="005843EE"/>
    <w:rsid w:val="005919F4"/>
    <w:rsid w:val="005A3D04"/>
    <w:rsid w:val="005A5A97"/>
    <w:rsid w:val="005B5C52"/>
    <w:rsid w:val="005B7191"/>
    <w:rsid w:val="005C020D"/>
    <w:rsid w:val="005C1772"/>
    <w:rsid w:val="005C211A"/>
    <w:rsid w:val="005C6075"/>
    <w:rsid w:val="005D3D30"/>
    <w:rsid w:val="005D4AD8"/>
    <w:rsid w:val="005D4C40"/>
    <w:rsid w:val="005D6507"/>
    <w:rsid w:val="005E2801"/>
    <w:rsid w:val="005E3109"/>
    <w:rsid w:val="005F00DE"/>
    <w:rsid w:val="005F0A22"/>
    <w:rsid w:val="005F595F"/>
    <w:rsid w:val="005F61DD"/>
    <w:rsid w:val="00601155"/>
    <w:rsid w:val="00601BC1"/>
    <w:rsid w:val="006061ED"/>
    <w:rsid w:val="006118FD"/>
    <w:rsid w:val="006167CC"/>
    <w:rsid w:val="0061776D"/>
    <w:rsid w:val="0062044C"/>
    <w:rsid w:val="006215AA"/>
    <w:rsid w:val="00623845"/>
    <w:rsid w:val="00624169"/>
    <w:rsid w:val="00626925"/>
    <w:rsid w:val="006279A7"/>
    <w:rsid w:val="00632836"/>
    <w:rsid w:val="00634DF2"/>
    <w:rsid w:val="0064422C"/>
    <w:rsid w:val="0065387A"/>
    <w:rsid w:val="00664E20"/>
    <w:rsid w:val="0066557B"/>
    <w:rsid w:val="00666196"/>
    <w:rsid w:val="00666341"/>
    <w:rsid w:val="00672213"/>
    <w:rsid w:val="006744ED"/>
    <w:rsid w:val="0067623F"/>
    <w:rsid w:val="00684ECA"/>
    <w:rsid w:val="00686F65"/>
    <w:rsid w:val="00690819"/>
    <w:rsid w:val="00690C50"/>
    <w:rsid w:val="00692987"/>
    <w:rsid w:val="00692CFD"/>
    <w:rsid w:val="00693351"/>
    <w:rsid w:val="006A1844"/>
    <w:rsid w:val="006A6A6F"/>
    <w:rsid w:val="006B1681"/>
    <w:rsid w:val="006B4829"/>
    <w:rsid w:val="006B7845"/>
    <w:rsid w:val="006C540B"/>
    <w:rsid w:val="006C6F5B"/>
    <w:rsid w:val="006C702D"/>
    <w:rsid w:val="006D3D03"/>
    <w:rsid w:val="006D4A25"/>
    <w:rsid w:val="006D566B"/>
    <w:rsid w:val="006D64A8"/>
    <w:rsid w:val="006D7788"/>
    <w:rsid w:val="006E2436"/>
    <w:rsid w:val="006E697B"/>
    <w:rsid w:val="006F5094"/>
    <w:rsid w:val="006F5F7B"/>
    <w:rsid w:val="006F7BA9"/>
    <w:rsid w:val="007002DF"/>
    <w:rsid w:val="007028FF"/>
    <w:rsid w:val="00706A05"/>
    <w:rsid w:val="00715920"/>
    <w:rsid w:val="00716007"/>
    <w:rsid w:val="0071612E"/>
    <w:rsid w:val="007201A2"/>
    <w:rsid w:val="00726301"/>
    <w:rsid w:val="007266D4"/>
    <w:rsid w:val="007273D4"/>
    <w:rsid w:val="007275A5"/>
    <w:rsid w:val="007276B9"/>
    <w:rsid w:val="0073167F"/>
    <w:rsid w:val="00733113"/>
    <w:rsid w:val="0073323B"/>
    <w:rsid w:val="00742906"/>
    <w:rsid w:val="00746C82"/>
    <w:rsid w:val="007473CA"/>
    <w:rsid w:val="007507FC"/>
    <w:rsid w:val="00751A8E"/>
    <w:rsid w:val="00751CD6"/>
    <w:rsid w:val="0075255E"/>
    <w:rsid w:val="0075570F"/>
    <w:rsid w:val="00760649"/>
    <w:rsid w:val="00763C62"/>
    <w:rsid w:val="0077029E"/>
    <w:rsid w:val="00771B0F"/>
    <w:rsid w:val="0077244F"/>
    <w:rsid w:val="00773972"/>
    <w:rsid w:val="00775143"/>
    <w:rsid w:val="0078020E"/>
    <w:rsid w:val="007816CC"/>
    <w:rsid w:val="00783B0E"/>
    <w:rsid w:val="00785F52"/>
    <w:rsid w:val="007901EB"/>
    <w:rsid w:val="0079151F"/>
    <w:rsid w:val="007950D4"/>
    <w:rsid w:val="007A0183"/>
    <w:rsid w:val="007A2DD5"/>
    <w:rsid w:val="007A6230"/>
    <w:rsid w:val="007A68FE"/>
    <w:rsid w:val="007A6CD1"/>
    <w:rsid w:val="007A754A"/>
    <w:rsid w:val="007B03CD"/>
    <w:rsid w:val="007B0C7D"/>
    <w:rsid w:val="007B73FA"/>
    <w:rsid w:val="007C383D"/>
    <w:rsid w:val="007C41F1"/>
    <w:rsid w:val="007C6837"/>
    <w:rsid w:val="007D70F2"/>
    <w:rsid w:val="007E4E1E"/>
    <w:rsid w:val="007F0349"/>
    <w:rsid w:val="007F470F"/>
    <w:rsid w:val="007F6349"/>
    <w:rsid w:val="0080184F"/>
    <w:rsid w:val="00807296"/>
    <w:rsid w:val="00815E01"/>
    <w:rsid w:val="00816C14"/>
    <w:rsid w:val="00821C3F"/>
    <w:rsid w:val="00827792"/>
    <w:rsid w:val="0083126C"/>
    <w:rsid w:val="00832F47"/>
    <w:rsid w:val="008338D4"/>
    <w:rsid w:val="008374EC"/>
    <w:rsid w:val="00840480"/>
    <w:rsid w:val="00840E6B"/>
    <w:rsid w:val="0084526A"/>
    <w:rsid w:val="00846A17"/>
    <w:rsid w:val="0085718C"/>
    <w:rsid w:val="00870499"/>
    <w:rsid w:val="00870D38"/>
    <w:rsid w:val="008726A0"/>
    <w:rsid w:val="008749A8"/>
    <w:rsid w:val="00874FBD"/>
    <w:rsid w:val="0088079F"/>
    <w:rsid w:val="00880DAC"/>
    <w:rsid w:val="00882155"/>
    <w:rsid w:val="00883931"/>
    <w:rsid w:val="00886AB0"/>
    <w:rsid w:val="00891E30"/>
    <w:rsid w:val="0089680D"/>
    <w:rsid w:val="008977BB"/>
    <w:rsid w:val="008A0877"/>
    <w:rsid w:val="008A090E"/>
    <w:rsid w:val="008A49BE"/>
    <w:rsid w:val="008A72EC"/>
    <w:rsid w:val="008B0EB5"/>
    <w:rsid w:val="008B5130"/>
    <w:rsid w:val="008B6C9F"/>
    <w:rsid w:val="008C0657"/>
    <w:rsid w:val="008C4082"/>
    <w:rsid w:val="008C561F"/>
    <w:rsid w:val="008D0BA6"/>
    <w:rsid w:val="008D3F45"/>
    <w:rsid w:val="008D5742"/>
    <w:rsid w:val="008D64AC"/>
    <w:rsid w:val="008D7248"/>
    <w:rsid w:val="008E460A"/>
    <w:rsid w:val="008E5483"/>
    <w:rsid w:val="008E6059"/>
    <w:rsid w:val="008E7668"/>
    <w:rsid w:val="008F097D"/>
    <w:rsid w:val="008F0D4A"/>
    <w:rsid w:val="008F18F6"/>
    <w:rsid w:val="008F3645"/>
    <w:rsid w:val="008F722F"/>
    <w:rsid w:val="00905106"/>
    <w:rsid w:val="00907119"/>
    <w:rsid w:val="009132CC"/>
    <w:rsid w:val="00914AFC"/>
    <w:rsid w:val="00922797"/>
    <w:rsid w:val="00926D82"/>
    <w:rsid w:val="00931C83"/>
    <w:rsid w:val="00937861"/>
    <w:rsid w:val="00946188"/>
    <w:rsid w:val="0094662B"/>
    <w:rsid w:val="009501A2"/>
    <w:rsid w:val="0095396C"/>
    <w:rsid w:val="009606BE"/>
    <w:rsid w:val="0097275D"/>
    <w:rsid w:val="00973300"/>
    <w:rsid w:val="00974B44"/>
    <w:rsid w:val="009763C5"/>
    <w:rsid w:val="0097787D"/>
    <w:rsid w:val="00980DB0"/>
    <w:rsid w:val="00983FAB"/>
    <w:rsid w:val="00985979"/>
    <w:rsid w:val="00985B20"/>
    <w:rsid w:val="00992BA8"/>
    <w:rsid w:val="009964A0"/>
    <w:rsid w:val="009A1ADE"/>
    <w:rsid w:val="009A4CC8"/>
    <w:rsid w:val="009A4EFF"/>
    <w:rsid w:val="009A5193"/>
    <w:rsid w:val="009A7B2B"/>
    <w:rsid w:val="009B69A2"/>
    <w:rsid w:val="009B74B5"/>
    <w:rsid w:val="009C3B8B"/>
    <w:rsid w:val="009C7245"/>
    <w:rsid w:val="009D095B"/>
    <w:rsid w:val="009E63A8"/>
    <w:rsid w:val="009F121A"/>
    <w:rsid w:val="009F58CC"/>
    <w:rsid w:val="009F6661"/>
    <w:rsid w:val="00A000AA"/>
    <w:rsid w:val="00A01026"/>
    <w:rsid w:val="00A028CA"/>
    <w:rsid w:val="00A05F76"/>
    <w:rsid w:val="00A15C1B"/>
    <w:rsid w:val="00A213C1"/>
    <w:rsid w:val="00A23F0E"/>
    <w:rsid w:val="00A31F5E"/>
    <w:rsid w:val="00A31FBB"/>
    <w:rsid w:val="00A3549E"/>
    <w:rsid w:val="00A400E0"/>
    <w:rsid w:val="00A4202D"/>
    <w:rsid w:val="00A4232F"/>
    <w:rsid w:val="00A52CC6"/>
    <w:rsid w:val="00A56E2C"/>
    <w:rsid w:val="00A63FBD"/>
    <w:rsid w:val="00A6442E"/>
    <w:rsid w:val="00A66780"/>
    <w:rsid w:val="00A67C7A"/>
    <w:rsid w:val="00A72556"/>
    <w:rsid w:val="00A75D24"/>
    <w:rsid w:val="00A76235"/>
    <w:rsid w:val="00A76B1B"/>
    <w:rsid w:val="00A81CE3"/>
    <w:rsid w:val="00A82D5C"/>
    <w:rsid w:val="00A846AD"/>
    <w:rsid w:val="00A846CB"/>
    <w:rsid w:val="00A84971"/>
    <w:rsid w:val="00A85D42"/>
    <w:rsid w:val="00A91962"/>
    <w:rsid w:val="00A93EC3"/>
    <w:rsid w:val="00A940CE"/>
    <w:rsid w:val="00A945C0"/>
    <w:rsid w:val="00A95FE3"/>
    <w:rsid w:val="00A97777"/>
    <w:rsid w:val="00A9778F"/>
    <w:rsid w:val="00A97970"/>
    <w:rsid w:val="00AA2E1A"/>
    <w:rsid w:val="00AA53A3"/>
    <w:rsid w:val="00AA576C"/>
    <w:rsid w:val="00AA791C"/>
    <w:rsid w:val="00AB3F0B"/>
    <w:rsid w:val="00AB6A4F"/>
    <w:rsid w:val="00AC6D6D"/>
    <w:rsid w:val="00AC7C93"/>
    <w:rsid w:val="00AD0047"/>
    <w:rsid w:val="00AD1185"/>
    <w:rsid w:val="00AD1CF2"/>
    <w:rsid w:val="00AD2CA7"/>
    <w:rsid w:val="00AE01A3"/>
    <w:rsid w:val="00AE0269"/>
    <w:rsid w:val="00AE0F6F"/>
    <w:rsid w:val="00AE1B0B"/>
    <w:rsid w:val="00AE1EE0"/>
    <w:rsid w:val="00AE642C"/>
    <w:rsid w:val="00AF0653"/>
    <w:rsid w:val="00AF1E39"/>
    <w:rsid w:val="00AF2B00"/>
    <w:rsid w:val="00AF62CC"/>
    <w:rsid w:val="00B037CC"/>
    <w:rsid w:val="00B06A35"/>
    <w:rsid w:val="00B1279A"/>
    <w:rsid w:val="00B128AB"/>
    <w:rsid w:val="00B12BAF"/>
    <w:rsid w:val="00B13100"/>
    <w:rsid w:val="00B15FE4"/>
    <w:rsid w:val="00B21EC2"/>
    <w:rsid w:val="00B21F3B"/>
    <w:rsid w:val="00B22937"/>
    <w:rsid w:val="00B23D00"/>
    <w:rsid w:val="00B24525"/>
    <w:rsid w:val="00B25816"/>
    <w:rsid w:val="00B2683C"/>
    <w:rsid w:val="00B36624"/>
    <w:rsid w:val="00B436A0"/>
    <w:rsid w:val="00B50F97"/>
    <w:rsid w:val="00B534AF"/>
    <w:rsid w:val="00B55A88"/>
    <w:rsid w:val="00B55B84"/>
    <w:rsid w:val="00B66E4D"/>
    <w:rsid w:val="00B709BA"/>
    <w:rsid w:val="00B838AB"/>
    <w:rsid w:val="00B86976"/>
    <w:rsid w:val="00B86CAB"/>
    <w:rsid w:val="00B93212"/>
    <w:rsid w:val="00B97EC0"/>
    <w:rsid w:val="00BA0009"/>
    <w:rsid w:val="00BA27E7"/>
    <w:rsid w:val="00BA65CD"/>
    <w:rsid w:val="00BB0A2D"/>
    <w:rsid w:val="00BB1929"/>
    <w:rsid w:val="00BB489B"/>
    <w:rsid w:val="00BB5282"/>
    <w:rsid w:val="00BC333B"/>
    <w:rsid w:val="00BC36FF"/>
    <w:rsid w:val="00BC4C8D"/>
    <w:rsid w:val="00BC7667"/>
    <w:rsid w:val="00BD0703"/>
    <w:rsid w:val="00BD4B53"/>
    <w:rsid w:val="00BE0BE0"/>
    <w:rsid w:val="00BE1EE7"/>
    <w:rsid w:val="00BE5900"/>
    <w:rsid w:val="00BE60A8"/>
    <w:rsid w:val="00BE753E"/>
    <w:rsid w:val="00BE7540"/>
    <w:rsid w:val="00BF2649"/>
    <w:rsid w:val="00BF2BC8"/>
    <w:rsid w:val="00BF611A"/>
    <w:rsid w:val="00C00E85"/>
    <w:rsid w:val="00C056C1"/>
    <w:rsid w:val="00C11664"/>
    <w:rsid w:val="00C14E64"/>
    <w:rsid w:val="00C1712A"/>
    <w:rsid w:val="00C2033E"/>
    <w:rsid w:val="00C2161C"/>
    <w:rsid w:val="00C21BC4"/>
    <w:rsid w:val="00C34454"/>
    <w:rsid w:val="00C3775F"/>
    <w:rsid w:val="00C42DEA"/>
    <w:rsid w:val="00C44E63"/>
    <w:rsid w:val="00C452F7"/>
    <w:rsid w:val="00C474C9"/>
    <w:rsid w:val="00C47F38"/>
    <w:rsid w:val="00C50617"/>
    <w:rsid w:val="00C53CDC"/>
    <w:rsid w:val="00C545B7"/>
    <w:rsid w:val="00C55DE9"/>
    <w:rsid w:val="00C64B30"/>
    <w:rsid w:val="00C65876"/>
    <w:rsid w:val="00C66878"/>
    <w:rsid w:val="00C703EF"/>
    <w:rsid w:val="00C74540"/>
    <w:rsid w:val="00C76447"/>
    <w:rsid w:val="00C829AE"/>
    <w:rsid w:val="00C867D6"/>
    <w:rsid w:val="00C86BB2"/>
    <w:rsid w:val="00C878B3"/>
    <w:rsid w:val="00C9783E"/>
    <w:rsid w:val="00CA52B4"/>
    <w:rsid w:val="00CB29F0"/>
    <w:rsid w:val="00CC13B9"/>
    <w:rsid w:val="00CC7726"/>
    <w:rsid w:val="00CC7DF6"/>
    <w:rsid w:val="00CD223A"/>
    <w:rsid w:val="00CD2FB5"/>
    <w:rsid w:val="00CD5880"/>
    <w:rsid w:val="00CD64D8"/>
    <w:rsid w:val="00CE377A"/>
    <w:rsid w:val="00CE40EE"/>
    <w:rsid w:val="00CE4F26"/>
    <w:rsid w:val="00CE5C94"/>
    <w:rsid w:val="00CF015E"/>
    <w:rsid w:val="00CF6ED5"/>
    <w:rsid w:val="00CF7291"/>
    <w:rsid w:val="00D007FD"/>
    <w:rsid w:val="00D01280"/>
    <w:rsid w:val="00D01937"/>
    <w:rsid w:val="00D0254D"/>
    <w:rsid w:val="00D055A2"/>
    <w:rsid w:val="00D07A8B"/>
    <w:rsid w:val="00D13050"/>
    <w:rsid w:val="00D155B9"/>
    <w:rsid w:val="00D30761"/>
    <w:rsid w:val="00D30BD3"/>
    <w:rsid w:val="00D310A3"/>
    <w:rsid w:val="00D335D2"/>
    <w:rsid w:val="00D36BAC"/>
    <w:rsid w:val="00D42778"/>
    <w:rsid w:val="00D45389"/>
    <w:rsid w:val="00D553DF"/>
    <w:rsid w:val="00D55C98"/>
    <w:rsid w:val="00D560ED"/>
    <w:rsid w:val="00D66A88"/>
    <w:rsid w:val="00D71E0B"/>
    <w:rsid w:val="00D73D36"/>
    <w:rsid w:val="00D753B6"/>
    <w:rsid w:val="00D81F91"/>
    <w:rsid w:val="00D9060A"/>
    <w:rsid w:val="00D9143F"/>
    <w:rsid w:val="00D92CB1"/>
    <w:rsid w:val="00D93394"/>
    <w:rsid w:val="00DA12D0"/>
    <w:rsid w:val="00DA304D"/>
    <w:rsid w:val="00DA324C"/>
    <w:rsid w:val="00DA648E"/>
    <w:rsid w:val="00DB03C4"/>
    <w:rsid w:val="00DB0445"/>
    <w:rsid w:val="00DB656C"/>
    <w:rsid w:val="00DB79AC"/>
    <w:rsid w:val="00DC05CF"/>
    <w:rsid w:val="00DC3CDD"/>
    <w:rsid w:val="00DC57D8"/>
    <w:rsid w:val="00DC6A1F"/>
    <w:rsid w:val="00DD344C"/>
    <w:rsid w:val="00DD3CCC"/>
    <w:rsid w:val="00DD712D"/>
    <w:rsid w:val="00DD7555"/>
    <w:rsid w:val="00DF048B"/>
    <w:rsid w:val="00DF7B7D"/>
    <w:rsid w:val="00E02926"/>
    <w:rsid w:val="00E034BC"/>
    <w:rsid w:val="00E049AC"/>
    <w:rsid w:val="00E0501F"/>
    <w:rsid w:val="00E06339"/>
    <w:rsid w:val="00E10CCF"/>
    <w:rsid w:val="00E164AB"/>
    <w:rsid w:val="00E2136F"/>
    <w:rsid w:val="00E213B8"/>
    <w:rsid w:val="00E27A1C"/>
    <w:rsid w:val="00E33667"/>
    <w:rsid w:val="00E33EE0"/>
    <w:rsid w:val="00E34A8E"/>
    <w:rsid w:val="00E51D68"/>
    <w:rsid w:val="00E52822"/>
    <w:rsid w:val="00E56333"/>
    <w:rsid w:val="00E63084"/>
    <w:rsid w:val="00E65D2F"/>
    <w:rsid w:val="00E66C59"/>
    <w:rsid w:val="00E731E8"/>
    <w:rsid w:val="00E75229"/>
    <w:rsid w:val="00E85EF0"/>
    <w:rsid w:val="00E878A0"/>
    <w:rsid w:val="00E919BE"/>
    <w:rsid w:val="00E91F9C"/>
    <w:rsid w:val="00E92CB3"/>
    <w:rsid w:val="00EA27C7"/>
    <w:rsid w:val="00EA3470"/>
    <w:rsid w:val="00EA4C11"/>
    <w:rsid w:val="00EA5869"/>
    <w:rsid w:val="00EB10BD"/>
    <w:rsid w:val="00EB2491"/>
    <w:rsid w:val="00EB4481"/>
    <w:rsid w:val="00EB6763"/>
    <w:rsid w:val="00EC174E"/>
    <w:rsid w:val="00EC3D5D"/>
    <w:rsid w:val="00ED5E7F"/>
    <w:rsid w:val="00ED5FF5"/>
    <w:rsid w:val="00EE190D"/>
    <w:rsid w:val="00EE227C"/>
    <w:rsid w:val="00EE5C59"/>
    <w:rsid w:val="00EE7420"/>
    <w:rsid w:val="00EF1518"/>
    <w:rsid w:val="00EF63CB"/>
    <w:rsid w:val="00EF7403"/>
    <w:rsid w:val="00EF7684"/>
    <w:rsid w:val="00F02E7E"/>
    <w:rsid w:val="00F04467"/>
    <w:rsid w:val="00F10B8D"/>
    <w:rsid w:val="00F11ECC"/>
    <w:rsid w:val="00F120CC"/>
    <w:rsid w:val="00F12458"/>
    <w:rsid w:val="00F1357E"/>
    <w:rsid w:val="00F14A93"/>
    <w:rsid w:val="00F14FF3"/>
    <w:rsid w:val="00F16349"/>
    <w:rsid w:val="00F16DEF"/>
    <w:rsid w:val="00F17575"/>
    <w:rsid w:val="00F2286C"/>
    <w:rsid w:val="00F233F5"/>
    <w:rsid w:val="00F24DC0"/>
    <w:rsid w:val="00F25D21"/>
    <w:rsid w:val="00F301BA"/>
    <w:rsid w:val="00F344EF"/>
    <w:rsid w:val="00F409BD"/>
    <w:rsid w:val="00F43049"/>
    <w:rsid w:val="00F4391F"/>
    <w:rsid w:val="00F459C4"/>
    <w:rsid w:val="00F47A1E"/>
    <w:rsid w:val="00F5303E"/>
    <w:rsid w:val="00F5461A"/>
    <w:rsid w:val="00F54FB9"/>
    <w:rsid w:val="00F5515F"/>
    <w:rsid w:val="00F6011C"/>
    <w:rsid w:val="00F626F0"/>
    <w:rsid w:val="00F647BD"/>
    <w:rsid w:val="00F65C33"/>
    <w:rsid w:val="00F66577"/>
    <w:rsid w:val="00F80FB8"/>
    <w:rsid w:val="00F8204A"/>
    <w:rsid w:val="00F86A6B"/>
    <w:rsid w:val="00F9353F"/>
    <w:rsid w:val="00FA7815"/>
    <w:rsid w:val="00FA79E8"/>
    <w:rsid w:val="00FB29DD"/>
    <w:rsid w:val="00FB313C"/>
    <w:rsid w:val="00FB3A49"/>
    <w:rsid w:val="00FB48FE"/>
    <w:rsid w:val="00FB617D"/>
    <w:rsid w:val="00FC03EF"/>
    <w:rsid w:val="00FC3A86"/>
    <w:rsid w:val="00FD14C7"/>
    <w:rsid w:val="00FD3D29"/>
    <w:rsid w:val="00FD52A8"/>
    <w:rsid w:val="00FE57FC"/>
    <w:rsid w:val="00FF7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D0A8573"/>
  <w15:chartTrackingRefBased/>
  <w15:docId w15:val="{66CD155E-9150-4F56-B340-91D6D79D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869"/>
    <w:rPr>
      <w:sz w:val="24"/>
      <w:szCs w:val="24"/>
      <w:lang w:val="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2937"/>
    <w:pPr>
      <w:spacing w:before="100" w:beforeAutospacing="1" w:after="100" w:afterAutospacing="1"/>
    </w:pPr>
    <w:rPr>
      <w:lang w:eastAsia="ru-RU"/>
    </w:rPr>
  </w:style>
  <w:style w:type="paragraph" w:customStyle="1" w:styleId="CM1">
    <w:name w:val="CM1"/>
    <w:basedOn w:val="Normal"/>
    <w:next w:val="Normal"/>
    <w:uiPriority w:val="99"/>
    <w:rsid w:val="00B22937"/>
    <w:pPr>
      <w:autoSpaceDE w:val="0"/>
      <w:autoSpaceDN w:val="0"/>
      <w:adjustRightInd w:val="0"/>
      <w:spacing w:before="200" w:after="200"/>
    </w:pPr>
    <w:rPr>
      <w:rFonts w:ascii="EUAlbertina" w:hAnsi="EUAlbertina"/>
      <w:lang w:eastAsia="ru-RU"/>
    </w:rPr>
  </w:style>
  <w:style w:type="paragraph" w:customStyle="1" w:styleId="CM3">
    <w:name w:val="CM3"/>
    <w:basedOn w:val="Normal"/>
    <w:next w:val="Normal"/>
    <w:uiPriority w:val="99"/>
    <w:rsid w:val="00B22937"/>
    <w:pPr>
      <w:autoSpaceDE w:val="0"/>
      <w:autoSpaceDN w:val="0"/>
      <w:adjustRightInd w:val="0"/>
      <w:spacing w:before="60" w:after="60"/>
    </w:pPr>
    <w:rPr>
      <w:rFonts w:ascii="EUAlbertina" w:hAnsi="EUAlbertina"/>
      <w:lang w:eastAsia="ru-RU"/>
    </w:rPr>
  </w:style>
  <w:style w:type="paragraph" w:customStyle="1" w:styleId="CM4">
    <w:name w:val="CM4"/>
    <w:basedOn w:val="Normal"/>
    <w:next w:val="Normal"/>
    <w:uiPriority w:val="99"/>
    <w:rsid w:val="00B22937"/>
    <w:pPr>
      <w:autoSpaceDE w:val="0"/>
      <w:autoSpaceDN w:val="0"/>
      <w:adjustRightInd w:val="0"/>
      <w:spacing w:before="60" w:after="60"/>
    </w:pPr>
    <w:rPr>
      <w:rFonts w:ascii="EUAlbertina" w:hAnsi="EUAlbertina"/>
      <w:lang w:eastAsia="ru-RU"/>
    </w:rPr>
  </w:style>
  <w:style w:type="paragraph" w:customStyle="1" w:styleId="a">
    <w:name w:val="Абзац списка"/>
    <w:basedOn w:val="Normal"/>
    <w:uiPriority w:val="34"/>
    <w:qFormat/>
    <w:rsid w:val="000B3A01"/>
    <w:pPr>
      <w:ind w:left="708"/>
    </w:pPr>
  </w:style>
  <w:style w:type="paragraph" w:styleId="TextnBalon">
    <w:name w:val="Balloon Text"/>
    <w:basedOn w:val="Normal"/>
    <w:link w:val="TextnBalonCaracter"/>
    <w:rsid w:val="005705DA"/>
    <w:rPr>
      <w:rFonts w:ascii="Tahoma" w:hAnsi="Tahoma" w:cs="Tahoma"/>
      <w:sz w:val="16"/>
      <w:szCs w:val="16"/>
    </w:rPr>
  </w:style>
  <w:style w:type="character" w:customStyle="1" w:styleId="TextnBalonCaracter">
    <w:name w:val="Text în Balon Caracter"/>
    <w:link w:val="TextnBalon"/>
    <w:rsid w:val="005705DA"/>
    <w:rPr>
      <w:rFonts w:ascii="Tahoma" w:hAnsi="Tahoma" w:cs="Tahoma"/>
      <w:sz w:val="16"/>
      <w:szCs w:val="16"/>
      <w:lang w:eastAsia="en-US"/>
    </w:rPr>
  </w:style>
  <w:style w:type="character" w:customStyle="1" w:styleId="Bodytext7Exact">
    <w:name w:val="Body text (7) Exact"/>
    <w:rsid w:val="002372F9"/>
    <w:rPr>
      <w:rFonts w:ascii="Arial" w:eastAsia="Arial" w:hAnsi="Arial" w:cs="Arial"/>
      <w:b w:val="0"/>
      <w:bCs w:val="0"/>
      <w:i w:val="0"/>
      <w:iCs w:val="0"/>
      <w:smallCaps w:val="0"/>
      <w:strike w:val="0"/>
      <w:color w:val="231F20"/>
      <w:sz w:val="13"/>
      <w:szCs w:val="13"/>
      <w:u w:val="none"/>
    </w:rPr>
  </w:style>
  <w:style w:type="character" w:customStyle="1" w:styleId="Bodytext7">
    <w:name w:val="Body text (7)_"/>
    <w:link w:val="Bodytext70"/>
    <w:rsid w:val="002372F9"/>
    <w:rPr>
      <w:rFonts w:ascii="Arial" w:eastAsia="Arial" w:hAnsi="Arial" w:cs="Arial"/>
      <w:sz w:val="13"/>
      <w:szCs w:val="13"/>
      <w:shd w:val="clear" w:color="auto" w:fill="FFFFFF"/>
    </w:rPr>
  </w:style>
  <w:style w:type="character" w:customStyle="1" w:styleId="Bodytext77ptItalicExact">
    <w:name w:val="Body text (7) + 7 pt;Italic Exact"/>
    <w:rsid w:val="002372F9"/>
    <w:rPr>
      <w:rFonts w:ascii="Arial" w:eastAsia="Arial" w:hAnsi="Arial" w:cs="Arial"/>
      <w:b w:val="0"/>
      <w:bCs w:val="0"/>
      <w:i/>
      <w:iCs/>
      <w:smallCaps w:val="0"/>
      <w:strike w:val="0"/>
      <w:color w:val="231F20"/>
      <w:spacing w:val="0"/>
      <w:w w:val="100"/>
      <w:position w:val="0"/>
      <w:sz w:val="14"/>
      <w:szCs w:val="14"/>
      <w:u w:val="none"/>
      <w:lang w:val="en-US" w:eastAsia="en-US" w:bidi="en-US"/>
    </w:rPr>
  </w:style>
  <w:style w:type="paragraph" w:customStyle="1" w:styleId="Bodytext70">
    <w:name w:val="Body text (7)"/>
    <w:basedOn w:val="Normal"/>
    <w:link w:val="Bodytext7"/>
    <w:rsid w:val="002372F9"/>
    <w:pPr>
      <w:widowControl w:val="0"/>
      <w:shd w:val="clear" w:color="auto" w:fill="FFFFFF"/>
      <w:spacing w:before="200" w:after="200" w:line="146" w:lineRule="exact"/>
      <w:ind w:hanging="1140"/>
    </w:pPr>
    <w:rPr>
      <w:rFonts w:ascii="Arial" w:eastAsia="Arial" w:hAnsi="Arial" w:cs="Arial"/>
      <w:sz w:val="13"/>
      <w:szCs w:val="13"/>
      <w:lang w:val="uk-UA" w:eastAsia="uk-UA"/>
    </w:rPr>
  </w:style>
  <w:style w:type="character" w:customStyle="1" w:styleId="Bodytext15Exact">
    <w:name w:val="Body text (15) Exact"/>
    <w:link w:val="Bodytext15"/>
    <w:rsid w:val="002372F9"/>
    <w:rPr>
      <w:rFonts w:ascii="Arial" w:eastAsia="Arial" w:hAnsi="Arial" w:cs="Arial"/>
      <w:i/>
      <w:iCs/>
      <w:sz w:val="14"/>
      <w:szCs w:val="14"/>
      <w:shd w:val="clear" w:color="auto" w:fill="FFFFFF"/>
    </w:rPr>
  </w:style>
  <w:style w:type="character" w:customStyle="1" w:styleId="Bodytext1565ptNotItalicExact">
    <w:name w:val="Body text (15) + 6;5 pt;Not Italic Exact"/>
    <w:rsid w:val="002372F9"/>
    <w:rPr>
      <w:rFonts w:ascii="Arial" w:eastAsia="Arial" w:hAnsi="Arial" w:cs="Arial"/>
      <w:b w:val="0"/>
      <w:bCs w:val="0"/>
      <w:i/>
      <w:iCs/>
      <w:smallCaps w:val="0"/>
      <w:strike w:val="0"/>
      <w:color w:val="231F20"/>
      <w:spacing w:val="0"/>
      <w:w w:val="100"/>
      <w:position w:val="0"/>
      <w:sz w:val="13"/>
      <w:szCs w:val="13"/>
      <w:u w:val="none"/>
      <w:lang w:val="en-US" w:eastAsia="en-US" w:bidi="en-US"/>
    </w:rPr>
  </w:style>
  <w:style w:type="character" w:customStyle="1" w:styleId="Bodytext77ptItalic">
    <w:name w:val="Body text (7) + 7 pt;Italic"/>
    <w:rsid w:val="002372F9"/>
    <w:rPr>
      <w:rFonts w:ascii="Arial" w:eastAsia="Arial" w:hAnsi="Arial" w:cs="Arial"/>
      <w:b w:val="0"/>
      <w:bCs w:val="0"/>
      <w:i/>
      <w:iCs/>
      <w:smallCaps w:val="0"/>
      <w:strike w:val="0"/>
      <w:color w:val="231F20"/>
      <w:spacing w:val="0"/>
      <w:w w:val="100"/>
      <w:position w:val="0"/>
      <w:sz w:val="14"/>
      <w:szCs w:val="14"/>
      <w:u w:val="none"/>
      <w:shd w:val="clear" w:color="auto" w:fill="FFFFFF"/>
      <w:lang w:val="en-US" w:eastAsia="en-US" w:bidi="en-US"/>
    </w:rPr>
  </w:style>
  <w:style w:type="paragraph" w:customStyle="1" w:styleId="Bodytext15">
    <w:name w:val="Body text (15)"/>
    <w:basedOn w:val="Normal"/>
    <w:link w:val="Bodytext15Exact"/>
    <w:rsid w:val="002372F9"/>
    <w:pPr>
      <w:widowControl w:val="0"/>
      <w:shd w:val="clear" w:color="auto" w:fill="FFFFFF"/>
      <w:spacing w:line="301" w:lineRule="exact"/>
      <w:jc w:val="both"/>
    </w:pPr>
    <w:rPr>
      <w:rFonts w:ascii="Arial" w:eastAsia="Arial" w:hAnsi="Arial" w:cs="Arial"/>
      <w:i/>
      <w:iCs/>
      <w:sz w:val="14"/>
      <w:szCs w:val="14"/>
      <w:lang w:val="uk-UA" w:eastAsia="uk-UA"/>
    </w:rPr>
  </w:style>
  <w:style w:type="character" w:styleId="Referincomentariu">
    <w:name w:val="annotation reference"/>
    <w:rsid w:val="003275B6"/>
    <w:rPr>
      <w:sz w:val="16"/>
      <w:szCs w:val="16"/>
    </w:rPr>
  </w:style>
  <w:style w:type="paragraph" w:styleId="Textcomentariu">
    <w:name w:val="annotation text"/>
    <w:basedOn w:val="Normal"/>
    <w:link w:val="TextcomentariuCaracter"/>
    <w:rsid w:val="003275B6"/>
    <w:rPr>
      <w:sz w:val="20"/>
      <w:szCs w:val="20"/>
    </w:rPr>
  </w:style>
  <w:style w:type="character" w:customStyle="1" w:styleId="TextcomentariuCaracter">
    <w:name w:val="Text comentariu Caracter"/>
    <w:link w:val="Textcomentariu"/>
    <w:rsid w:val="003275B6"/>
    <w:rPr>
      <w:lang w:val="ru-RU" w:eastAsia="en-US"/>
    </w:rPr>
  </w:style>
  <w:style w:type="paragraph" w:styleId="SubiectComentariu">
    <w:name w:val="annotation subject"/>
    <w:basedOn w:val="Textcomentariu"/>
    <w:next w:val="Textcomentariu"/>
    <w:link w:val="SubiectComentariuCaracter"/>
    <w:rsid w:val="003275B6"/>
    <w:rPr>
      <w:b/>
      <w:bCs/>
    </w:rPr>
  </w:style>
  <w:style w:type="character" w:customStyle="1" w:styleId="SubiectComentariuCaracter">
    <w:name w:val="Subiect Comentariu Caracter"/>
    <w:link w:val="SubiectComentariu"/>
    <w:rsid w:val="003275B6"/>
    <w:rPr>
      <w:b/>
      <w:bCs/>
      <w:lang w:val="ru-RU" w:eastAsia="en-US"/>
    </w:rPr>
  </w:style>
  <w:style w:type="paragraph" w:customStyle="1" w:styleId="a0">
    <w:name w:val="Рецензия"/>
    <w:hidden/>
    <w:uiPriority w:val="99"/>
    <w:semiHidden/>
    <w:rsid w:val="00DA12D0"/>
    <w:rPr>
      <w:sz w:val="24"/>
      <w:szCs w:val="24"/>
      <w:lang w:val="ru-RU"/>
    </w:rPr>
  </w:style>
  <w:style w:type="character" w:customStyle="1" w:styleId="2">
    <w:name w:val="Основной текст (2)_"/>
    <w:rsid w:val="00DA12D0"/>
    <w:rPr>
      <w:rFonts w:ascii="Arial" w:eastAsia="Arial" w:hAnsi="Arial" w:cs="Arial"/>
      <w:b w:val="0"/>
      <w:bCs w:val="0"/>
      <w:i w:val="0"/>
      <w:iCs w:val="0"/>
      <w:smallCaps w:val="0"/>
      <w:strike w:val="0"/>
      <w:sz w:val="15"/>
      <w:szCs w:val="15"/>
      <w:u w:val="none"/>
    </w:rPr>
  </w:style>
  <w:style w:type="character" w:customStyle="1" w:styleId="20">
    <w:name w:val="Основной текст (2)"/>
    <w:rsid w:val="00DA12D0"/>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21">
    <w:name w:val="Подпись к таблице (2)_"/>
    <w:link w:val="22"/>
    <w:rsid w:val="00DA12D0"/>
    <w:rPr>
      <w:rFonts w:ascii="Arial" w:eastAsia="Arial" w:hAnsi="Arial" w:cs="Arial"/>
      <w:b/>
      <w:bCs/>
      <w:sz w:val="15"/>
      <w:szCs w:val="15"/>
      <w:shd w:val="clear" w:color="auto" w:fill="FFFFFF"/>
    </w:rPr>
  </w:style>
  <w:style w:type="paragraph" w:customStyle="1" w:styleId="22">
    <w:name w:val="Подпись к таблице (2)"/>
    <w:basedOn w:val="Normal"/>
    <w:link w:val="21"/>
    <w:rsid w:val="00DA12D0"/>
    <w:pPr>
      <w:widowControl w:val="0"/>
      <w:shd w:val="clear" w:color="auto" w:fill="FFFFFF"/>
      <w:spacing w:line="168" w:lineRule="exact"/>
    </w:pPr>
    <w:rPr>
      <w:rFonts w:ascii="Arial" w:eastAsia="Arial" w:hAnsi="Arial" w:cs="Arial"/>
      <w:b/>
      <w:bCs/>
      <w:sz w:val="15"/>
      <w:szCs w:val="15"/>
      <w:lang w:val="en-GB" w:eastAsia="en-GB"/>
    </w:rPr>
  </w:style>
  <w:style w:type="paragraph" w:styleId="Antet">
    <w:name w:val="header"/>
    <w:basedOn w:val="Normal"/>
    <w:link w:val="AntetCaracter"/>
    <w:rsid w:val="000C78EB"/>
    <w:pPr>
      <w:tabs>
        <w:tab w:val="center" w:pos="4819"/>
        <w:tab w:val="right" w:pos="9639"/>
      </w:tabs>
    </w:pPr>
  </w:style>
  <w:style w:type="character" w:customStyle="1" w:styleId="AntetCaracter">
    <w:name w:val="Antet Caracter"/>
    <w:link w:val="Antet"/>
    <w:rsid w:val="000C78EB"/>
    <w:rPr>
      <w:sz w:val="24"/>
      <w:szCs w:val="24"/>
      <w:lang w:val="ru-RU" w:eastAsia="en-US"/>
    </w:rPr>
  </w:style>
  <w:style w:type="paragraph" w:styleId="Subsol">
    <w:name w:val="footer"/>
    <w:basedOn w:val="Normal"/>
    <w:link w:val="SubsolCaracter"/>
    <w:rsid w:val="000C78EB"/>
    <w:pPr>
      <w:tabs>
        <w:tab w:val="center" w:pos="4819"/>
        <w:tab w:val="right" w:pos="9639"/>
      </w:tabs>
    </w:pPr>
  </w:style>
  <w:style w:type="character" w:customStyle="1" w:styleId="SubsolCaracter">
    <w:name w:val="Subsol Caracter"/>
    <w:link w:val="Subsol"/>
    <w:rsid w:val="000C78EB"/>
    <w:rPr>
      <w:sz w:val="24"/>
      <w:szCs w:val="24"/>
      <w:lang w:val="ru-RU" w:eastAsia="en-US"/>
    </w:rPr>
  </w:style>
  <w:style w:type="paragraph" w:styleId="Textnotdesubsol">
    <w:name w:val="footnote text"/>
    <w:basedOn w:val="Normal"/>
    <w:link w:val="TextnotdesubsolCaracter"/>
    <w:rsid w:val="00E34A8E"/>
    <w:rPr>
      <w:sz w:val="20"/>
      <w:szCs w:val="20"/>
    </w:rPr>
  </w:style>
  <w:style w:type="character" w:customStyle="1" w:styleId="TextnotdesubsolCaracter">
    <w:name w:val="Text notă de subsol Caracter"/>
    <w:link w:val="Textnotdesubsol"/>
    <w:rsid w:val="00E34A8E"/>
    <w:rPr>
      <w:lang w:val="ru-RU" w:eastAsia="en-US"/>
    </w:rPr>
  </w:style>
  <w:style w:type="character" w:styleId="Referinnotdesubsol">
    <w:name w:val="footnote reference"/>
    <w:rsid w:val="00E34A8E"/>
    <w:rPr>
      <w:vertAlign w:val="superscript"/>
    </w:rPr>
  </w:style>
  <w:style w:type="character" w:styleId="Numrdepagin">
    <w:name w:val="page number"/>
    <w:basedOn w:val="Fontdeparagrafimplicit"/>
    <w:rsid w:val="0066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57882">
      <w:bodyDiv w:val="1"/>
      <w:marLeft w:val="0"/>
      <w:marRight w:val="0"/>
      <w:marTop w:val="0"/>
      <w:marBottom w:val="0"/>
      <w:divBdr>
        <w:top w:val="none" w:sz="0" w:space="0" w:color="auto"/>
        <w:left w:val="none" w:sz="0" w:space="0" w:color="auto"/>
        <w:bottom w:val="none" w:sz="0" w:space="0" w:color="auto"/>
        <w:right w:val="none" w:sz="0" w:space="0" w:color="auto"/>
      </w:divBdr>
      <w:divsChild>
        <w:div w:id="434862484">
          <w:marLeft w:val="0"/>
          <w:marRight w:val="0"/>
          <w:marTop w:val="0"/>
          <w:marBottom w:val="0"/>
          <w:divBdr>
            <w:top w:val="none" w:sz="0" w:space="0" w:color="auto"/>
            <w:left w:val="none" w:sz="0" w:space="0" w:color="auto"/>
            <w:bottom w:val="none" w:sz="0" w:space="0" w:color="auto"/>
            <w:right w:val="none" w:sz="0" w:space="0" w:color="auto"/>
          </w:divBdr>
        </w:div>
        <w:div w:id="1051227351">
          <w:marLeft w:val="0"/>
          <w:marRight w:val="0"/>
          <w:marTop w:val="0"/>
          <w:marBottom w:val="0"/>
          <w:divBdr>
            <w:top w:val="none" w:sz="0" w:space="0" w:color="auto"/>
            <w:left w:val="none" w:sz="0" w:space="0" w:color="auto"/>
            <w:bottom w:val="none" w:sz="0" w:space="0" w:color="auto"/>
            <w:right w:val="none" w:sz="0" w:space="0" w:color="auto"/>
          </w:divBdr>
        </w:div>
        <w:div w:id="1060519340">
          <w:marLeft w:val="0"/>
          <w:marRight w:val="0"/>
          <w:marTop w:val="0"/>
          <w:marBottom w:val="0"/>
          <w:divBdr>
            <w:top w:val="none" w:sz="0" w:space="0" w:color="auto"/>
            <w:left w:val="none" w:sz="0" w:space="0" w:color="auto"/>
            <w:bottom w:val="none" w:sz="0" w:space="0" w:color="auto"/>
            <w:right w:val="none" w:sz="0" w:space="0" w:color="auto"/>
          </w:divBdr>
        </w:div>
        <w:div w:id="1373118034">
          <w:marLeft w:val="0"/>
          <w:marRight w:val="0"/>
          <w:marTop w:val="0"/>
          <w:marBottom w:val="0"/>
          <w:divBdr>
            <w:top w:val="none" w:sz="0" w:space="0" w:color="auto"/>
            <w:left w:val="none" w:sz="0" w:space="0" w:color="auto"/>
            <w:bottom w:val="none" w:sz="0" w:space="0" w:color="auto"/>
            <w:right w:val="none" w:sz="0" w:space="0" w:color="auto"/>
          </w:divBdr>
        </w:div>
        <w:div w:id="1383746154">
          <w:marLeft w:val="0"/>
          <w:marRight w:val="0"/>
          <w:marTop w:val="0"/>
          <w:marBottom w:val="0"/>
          <w:divBdr>
            <w:top w:val="none" w:sz="0" w:space="0" w:color="auto"/>
            <w:left w:val="none" w:sz="0" w:space="0" w:color="auto"/>
            <w:bottom w:val="none" w:sz="0" w:space="0" w:color="auto"/>
            <w:right w:val="none" w:sz="0" w:space="0" w:color="auto"/>
          </w:divBdr>
        </w:div>
      </w:divsChild>
    </w:div>
    <w:div w:id="1214460418">
      <w:bodyDiv w:val="1"/>
      <w:marLeft w:val="0"/>
      <w:marRight w:val="0"/>
      <w:marTop w:val="0"/>
      <w:marBottom w:val="0"/>
      <w:divBdr>
        <w:top w:val="none" w:sz="0" w:space="0" w:color="auto"/>
        <w:left w:val="none" w:sz="0" w:space="0" w:color="auto"/>
        <w:bottom w:val="none" w:sz="0" w:space="0" w:color="auto"/>
        <w:right w:val="none" w:sz="0" w:space="0" w:color="auto"/>
      </w:divBdr>
      <w:divsChild>
        <w:div w:id="90274225">
          <w:marLeft w:val="0"/>
          <w:marRight w:val="0"/>
          <w:marTop w:val="0"/>
          <w:marBottom w:val="0"/>
          <w:divBdr>
            <w:top w:val="none" w:sz="0" w:space="0" w:color="auto"/>
            <w:left w:val="none" w:sz="0" w:space="0" w:color="auto"/>
            <w:bottom w:val="none" w:sz="0" w:space="0" w:color="auto"/>
            <w:right w:val="none" w:sz="0" w:space="0" w:color="auto"/>
          </w:divBdr>
        </w:div>
        <w:div w:id="225531823">
          <w:marLeft w:val="0"/>
          <w:marRight w:val="0"/>
          <w:marTop w:val="0"/>
          <w:marBottom w:val="0"/>
          <w:divBdr>
            <w:top w:val="none" w:sz="0" w:space="0" w:color="auto"/>
            <w:left w:val="none" w:sz="0" w:space="0" w:color="auto"/>
            <w:bottom w:val="none" w:sz="0" w:space="0" w:color="auto"/>
            <w:right w:val="none" w:sz="0" w:space="0" w:color="auto"/>
          </w:divBdr>
        </w:div>
        <w:div w:id="637152840">
          <w:marLeft w:val="0"/>
          <w:marRight w:val="0"/>
          <w:marTop w:val="0"/>
          <w:marBottom w:val="0"/>
          <w:divBdr>
            <w:top w:val="none" w:sz="0" w:space="0" w:color="auto"/>
            <w:left w:val="none" w:sz="0" w:space="0" w:color="auto"/>
            <w:bottom w:val="none" w:sz="0" w:space="0" w:color="auto"/>
            <w:right w:val="none" w:sz="0" w:space="0" w:color="auto"/>
          </w:divBdr>
        </w:div>
        <w:div w:id="654799618">
          <w:marLeft w:val="0"/>
          <w:marRight w:val="0"/>
          <w:marTop w:val="0"/>
          <w:marBottom w:val="0"/>
          <w:divBdr>
            <w:top w:val="none" w:sz="0" w:space="0" w:color="auto"/>
            <w:left w:val="none" w:sz="0" w:space="0" w:color="auto"/>
            <w:bottom w:val="none" w:sz="0" w:space="0" w:color="auto"/>
            <w:right w:val="none" w:sz="0" w:space="0" w:color="auto"/>
          </w:divBdr>
        </w:div>
        <w:div w:id="839540326">
          <w:marLeft w:val="0"/>
          <w:marRight w:val="0"/>
          <w:marTop w:val="0"/>
          <w:marBottom w:val="0"/>
          <w:divBdr>
            <w:top w:val="none" w:sz="0" w:space="0" w:color="auto"/>
            <w:left w:val="none" w:sz="0" w:space="0" w:color="auto"/>
            <w:bottom w:val="none" w:sz="0" w:space="0" w:color="auto"/>
            <w:right w:val="none" w:sz="0" w:space="0" w:color="auto"/>
          </w:divBdr>
        </w:div>
      </w:divsChild>
    </w:div>
    <w:div w:id="1577939977">
      <w:bodyDiv w:val="1"/>
      <w:marLeft w:val="0"/>
      <w:marRight w:val="0"/>
      <w:marTop w:val="0"/>
      <w:marBottom w:val="0"/>
      <w:divBdr>
        <w:top w:val="none" w:sz="0" w:space="0" w:color="auto"/>
        <w:left w:val="none" w:sz="0" w:space="0" w:color="auto"/>
        <w:bottom w:val="none" w:sz="0" w:space="0" w:color="auto"/>
        <w:right w:val="none" w:sz="0" w:space="0" w:color="auto"/>
      </w:divBdr>
    </w:div>
    <w:div w:id="20408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29</Pages>
  <Words>10026</Words>
  <Characters>57149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MODEL HEALTH CERTIFICATE FOR IMPORTS OF F FISHERY PRODUCTS INTENDED FOR HUMAN CONSUMPTION</vt:lpstr>
    </vt:vector>
  </TitlesOfParts>
  <Company>Home</Company>
  <LinksUpToDate>false</LinksUpToDate>
  <CharactersWithSpaces>67041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HEALTH CERTIFICATE FOR IMPORTS OF F FISHERY PRODUCTS INTENDED FOR HUMAN CONSUMPTION</dc:title>
  <dc:subject/>
  <dc:creator>1</dc:creator>
  <cp:keywords/>
  <cp:lastModifiedBy>Andrei Stina</cp:lastModifiedBy>
  <cp:revision>23</cp:revision>
  <cp:lastPrinted>2019-12-20T08:05:00Z</cp:lastPrinted>
  <dcterms:created xsi:type="dcterms:W3CDTF">2026-05-19T11:54:00Z</dcterms:created>
  <dcterms:modified xsi:type="dcterms:W3CDTF">2026-05-20T10:14:00Z</dcterms:modified>
</cp:coreProperties>
</file>