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A900" w14:textId="77777777" w:rsidR="00A45EFD" w:rsidRPr="002B517E" w:rsidRDefault="00A45EFD" w:rsidP="00A45EFD">
      <w:pPr>
        <w:autoSpaceDE w:val="0"/>
        <w:autoSpaceDN w:val="0"/>
        <w:adjustRightInd w:val="0"/>
        <w:spacing w:after="0" w:line="240" w:lineRule="auto"/>
      </w:pPr>
    </w:p>
    <w:p w14:paraId="2D4A190A" w14:textId="77777777" w:rsidR="00A45EFD" w:rsidRPr="002B517E" w:rsidRDefault="00A45EFD" w:rsidP="00A45EFD">
      <w:pPr>
        <w:shd w:val="clear" w:color="auto" w:fill="FFFFFF"/>
        <w:spacing w:after="0" w:line="240" w:lineRule="auto"/>
        <w:jc w:val="right"/>
        <w:rPr>
          <w:rFonts w:ascii="Times New Roman" w:eastAsia="SimSun" w:hAnsi="Times New Roman"/>
          <w:b/>
          <w:lang w:eastAsia="zh-CN"/>
        </w:rPr>
      </w:pPr>
    </w:p>
    <w:tbl>
      <w:tblPr>
        <w:tblStyle w:val="TableGrid1"/>
        <w:tblpPr w:leftFromText="180" w:rightFromText="180" w:vertAnchor="text" w:horzAnchor="margin" w:tblpY="58"/>
        <w:tblW w:w="0" w:type="auto"/>
        <w:tblLook w:val="04A0" w:firstRow="1" w:lastRow="0" w:firstColumn="1" w:lastColumn="0" w:noHBand="0" w:noVBand="1"/>
      </w:tblPr>
      <w:tblGrid>
        <w:gridCol w:w="988"/>
      </w:tblGrid>
      <w:tr w:rsidR="002B517E" w:rsidRPr="002B517E" w14:paraId="53622CBC" w14:textId="77777777" w:rsidTr="00B70513">
        <w:trPr>
          <w:trHeight w:val="841"/>
        </w:trPr>
        <w:tc>
          <w:tcPr>
            <w:tcW w:w="988" w:type="dxa"/>
            <w:vAlign w:val="center"/>
          </w:tcPr>
          <w:p w14:paraId="00EB066D" w14:textId="0669CC60" w:rsidR="00A45EFD" w:rsidRPr="002B517E" w:rsidRDefault="00A45EFD" w:rsidP="00B70513">
            <w:pPr>
              <w:shd w:val="clear" w:color="auto" w:fill="FFFFFF"/>
              <w:spacing w:after="0" w:line="240" w:lineRule="auto"/>
              <w:ind w:right="-254"/>
              <w:rPr>
                <w:rFonts w:ascii="Times New Roman" w:eastAsia="SimSun" w:hAnsi="Times New Roman"/>
                <w:b/>
                <w:sz w:val="32"/>
                <w:szCs w:val="32"/>
                <w:lang w:eastAsia="zh-CN"/>
              </w:rPr>
            </w:pPr>
            <w:bookmarkStart w:id="0" w:name="_Hlk129685576"/>
            <w:r w:rsidRPr="002B517E">
              <w:rPr>
                <w:rFonts w:ascii="Times New Roman" w:eastAsia="SimSun" w:hAnsi="Times New Roman"/>
                <w:b/>
                <w:sz w:val="32"/>
                <w:szCs w:val="32"/>
                <w:lang w:eastAsia="zh-CN"/>
              </w:rPr>
              <w:t>SA</w:t>
            </w:r>
            <w:r w:rsidR="00B70513" w:rsidRPr="002B517E">
              <w:rPr>
                <w:rFonts w:ascii="Times New Roman" w:eastAsia="SimSun" w:hAnsi="Times New Roman"/>
                <w:b/>
                <w:sz w:val="32"/>
                <w:szCs w:val="32"/>
                <w:lang w:eastAsia="zh-CN"/>
              </w:rPr>
              <w:t>-61</w:t>
            </w:r>
          </w:p>
        </w:tc>
      </w:tr>
    </w:tbl>
    <w:bookmarkEnd w:id="0"/>
    <w:p w14:paraId="0EAF6B8E" w14:textId="47ABDACC" w:rsidR="00A45EFD" w:rsidRPr="002B517E" w:rsidRDefault="00A45EFD" w:rsidP="00A45EFD">
      <w:pPr>
        <w:shd w:val="clear" w:color="auto" w:fill="FFFFFF"/>
        <w:spacing w:after="0" w:line="240" w:lineRule="auto"/>
        <w:jc w:val="right"/>
        <w:rPr>
          <w:rFonts w:ascii="Times New Roman" w:eastAsia="SimSun" w:hAnsi="Times New Roman"/>
          <w:b/>
          <w:lang w:eastAsia="zh-CN"/>
        </w:rPr>
      </w:pPr>
      <w:r w:rsidRPr="002B517E">
        <w:rPr>
          <w:rFonts w:ascii="Times New Roman" w:eastAsia="SimSun" w:hAnsi="Times New Roman"/>
          <w:b/>
          <w:lang w:eastAsia="zh-CN"/>
        </w:rPr>
        <w:t xml:space="preserve">Anexa nr. </w:t>
      </w:r>
      <w:r w:rsidR="00FB6E07" w:rsidRPr="002B517E">
        <w:rPr>
          <w:rFonts w:ascii="Times New Roman" w:eastAsia="SimSun" w:hAnsi="Times New Roman"/>
          <w:b/>
          <w:lang w:eastAsia="zh-CN"/>
        </w:rPr>
        <w:t>____</w:t>
      </w:r>
    </w:p>
    <w:p w14:paraId="7ABDCEAB" w14:textId="77777777" w:rsidR="00A45EFD" w:rsidRPr="002B517E" w:rsidRDefault="00A45EFD" w:rsidP="00A45EFD">
      <w:pPr>
        <w:shd w:val="clear" w:color="auto" w:fill="FFFFFF"/>
        <w:spacing w:after="0" w:line="240" w:lineRule="auto"/>
        <w:jc w:val="right"/>
        <w:rPr>
          <w:rFonts w:ascii="Times New Roman" w:eastAsia="SimSun" w:hAnsi="Times New Roman"/>
          <w:b/>
          <w:lang w:eastAsia="zh-CN"/>
        </w:rPr>
      </w:pPr>
      <w:r w:rsidRPr="002B517E">
        <w:rPr>
          <w:rFonts w:ascii="Times New Roman" w:eastAsia="SimSun" w:hAnsi="Times New Roman"/>
          <w:b/>
          <w:lang w:eastAsia="zh-CN"/>
        </w:rPr>
        <w:t>la Ordinul Ministerului</w:t>
      </w:r>
    </w:p>
    <w:p w14:paraId="5EAE7D24" w14:textId="5672EEDA" w:rsidR="00A45EFD" w:rsidRPr="002B517E" w:rsidRDefault="00A45EFD" w:rsidP="00A45EFD">
      <w:pPr>
        <w:shd w:val="clear" w:color="auto" w:fill="FFFFFF"/>
        <w:spacing w:after="0" w:line="240" w:lineRule="auto"/>
        <w:jc w:val="right"/>
        <w:rPr>
          <w:rFonts w:ascii="Times New Roman" w:eastAsia="SimSun" w:hAnsi="Times New Roman"/>
          <w:b/>
          <w:lang w:eastAsia="zh-CN"/>
        </w:rPr>
      </w:pPr>
      <w:r w:rsidRPr="002B517E">
        <w:rPr>
          <w:rFonts w:ascii="Times New Roman" w:eastAsia="SimSun" w:hAnsi="Times New Roman"/>
          <w:b/>
          <w:lang w:eastAsia="zh-CN"/>
        </w:rPr>
        <w:t>nr.</w:t>
      </w:r>
      <w:r w:rsidR="00A27C86" w:rsidRPr="002B517E">
        <w:rPr>
          <w:rFonts w:ascii="Times New Roman" w:eastAsia="SimSun" w:hAnsi="Times New Roman"/>
          <w:b/>
          <w:lang w:eastAsia="zh-CN"/>
        </w:rPr>
        <w:t>75</w:t>
      </w:r>
      <w:r w:rsidRPr="002B517E">
        <w:rPr>
          <w:rFonts w:ascii="Times New Roman" w:eastAsia="SimSun" w:hAnsi="Times New Roman"/>
          <w:b/>
          <w:lang w:eastAsia="zh-CN"/>
        </w:rPr>
        <w:t xml:space="preserve"> din </w:t>
      </w:r>
      <w:r w:rsidR="0086677F" w:rsidRPr="002B517E">
        <w:rPr>
          <w:rFonts w:ascii="Times New Roman" w:eastAsia="SimSun" w:hAnsi="Times New Roman"/>
          <w:b/>
          <w:lang w:eastAsia="zh-CN"/>
        </w:rPr>
        <w:t>27.06.2023</w:t>
      </w:r>
    </w:p>
    <w:p w14:paraId="6703B434" w14:textId="77777777" w:rsidR="00A45EFD" w:rsidRPr="002B517E" w:rsidRDefault="00A45EFD" w:rsidP="00A45EFD">
      <w:pPr>
        <w:spacing w:after="0" w:line="240" w:lineRule="auto"/>
        <w:jc w:val="both"/>
        <w:rPr>
          <w:rFonts w:ascii="Times New Roman" w:eastAsia="Calibri" w:hAnsi="Times New Roman"/>
        </w:rPr>
      </w:pPr>
    </w:p>
    <w:p w14:paraId="512E5D14" w14:textId="77777777" w:rsidR="00E75821" w:rsidRPr="002B517E" w:rsidRDefault="00E75821" w:rsidP="00A45EFD">
      <w:pPr>
        <w:spacing w:after="0" w:line="240" w:lineRule="auto"/>
        <w:jc w:val="both"/>
        <w:rPr>
          <w:rFonts w:ascii="Times New Roman" w:eastAsia="Calibri" w:hAnsi="Times New Roman"/>
        </w:rPr>
      </w:pPr>
    </w:p>
    <w:p w14:paraId="14251ED6" w14:textId="77777777" w:rsidR="00A45EFD" w:rsidRPr="002B517E" w:rsidRDefault="00A45EFD" w:rsidP="00A45EFD">
      <w:pPr>
        <w:shd w:val="clear" w:color="auto" w:fill="FFFFFF"/>
        <w:tabs>
          <w:tab w:val="left" w:pos="1527"/>
          <w:tab w:val="center" w:pos="4978"/>
        </w:tabs>
        <w:spacing w:after="0" w:line="240" w:lineRule="auto"/>
        <w:jc w:val="center"/>
        <w:rPr>
          <w:rFonts w:ascii="Times New Roman" w:hAnsi="Times New Roman"/>
          <w:b/>
          <w:lang w:bidi="en-US"/>
        </w:rPr>
      </w:pPr>
      <w:r w:rsidRPr="002B517E">
        <w:rPr>
          <w:rFonts w:ascii="Times New Roman" w:hAnsi="Times New Roman"/>
          <w:b/>
          <w:lang w:bidi="en-US"/>
        </w:rPr>
        <w:t>AGENŢIA NAŢIONALĂ PENTRU SIGURANŢA ALIMENTELOR</w:t>
      </w:r>
    </w:p>
    <w:p w14:paraId="6F1CB974" w14:textId="53EA3978" w:rsidR="00A45EFD" w:rsidRPr="002B517E" w:rsidRDefault="00A45EFD" w:rsidP="00A45EFD">
      <w:pPr>
        <w:spacing w:after="0" w:line="240" w:lineRule="auto"/>
        <w:jc w:val="center"/>
        <w:rPr>
          <w:rFonts w:ascii="Times New Roman" w:hAnsi="Times New Roman"/>
          <w:lang w:bidi="en-US"/>
        </w:rPr>
      </w:pPr>
      <w:r w:rsidRPr="002B517E">
        <w:rPr>
          <w:rFonts w:ascii="Times New Roman" w:hAnsi="Times New Roman"/>
          <w:lang w:bidi="en-US"/>
        </w:rPr>
        <w:t xml:space="preserve">MD-2009, mun. </w:t>
      </w:r>
      <w:proofErr w:type="spellStart"/>
      <w:r w:rsidRPr="002B517E">
        <w:rPr>
          <w:rFonts w:ascii="Times New Roman" w:hAnsi="Times New Roman"/>
          <w:lang w:bidi="en-US"/>
        </w:rPr>
        <w:t>Chişinău</w:t>
      </w:r>
      <w:proofErr w:type="spellEnd"/>
      <w:r w:rsidRPr="002B517E">
        <w:rPr>
          <w:rFonts w:ascii="Times New Roman" w:hAnsi="Times New Roman"/>
          <w:lang w:bidi="en-US"/>
        </w:rPr>
        <w:t xml:space="preserve">, str. M. </w:t>
      </w:r>
      <w:proofErr w:type="spellStart"/>
      <w:r w:rsidRPr="002B517E">
        <w:rPr>
          <w:rFonts w:ascii="Times New Roman" w:hAnsi="Times New Roman"/>
          <w:lang w:bidi="en-US"/>
        </w:rPr>
        <w:t>Kog</w:t>
      </w:r>
      <w:r w:rsidR="00FB6E07" w:rsidRPr="002B517E">
        <w:rPr>
          <w:rFonts w:ascii="Times New Roman" w:hAnsi="Times New Roman"/>
          <w:lang w:bidi="en-US"/>
        </w:rPr>
        <w:t>â</w:t>
      </w:r>
      <w:r w:rsidRPr="002B517E">
        <w:rPr>
          <w:rFonts w:ascii="Times New Roman" w:hAnsi="Times New Roman"/>
          <w:lang w:bidi="en-US"/>
        </w:rPr>
        <w:t>lniceanu</w:t>
      </w:r>
      <w:proofErr w:type="spellEnd"/>
      <w:r w:rsidRPr="002B517E">
        <w:rPr>
          <w:rFonts w:ascii="Times New Roman" w:hAnsi="Times New Roman"/>
          <w:lang w:bidi="en-US"/>
        </w:rPr>
        <w:t>, 63, tel. +373-22-26-46-40, fax +373-22-26-46-40</w:t>
      </w:r>
    </w:p>
    <w:p w14:paraId="3C037C72" w14:textId="77777777" w:rsidR="00A45EFD" w:rsidRPr="002B517E" w:rsidRDefault="00A45EFD" w:rsidP="00A45EFD">
      <w:pPr>
        <w:spacing w:after="0" w:line="240" w:lineRule="auto"/>
        <w:jc w:val="center"/>
        <w:rPr>
          <w:rFonts w:ascii="Times New Roman" w:hAnsi="Times New Roman"/>
          <w:lang w:bidi="en-US"/>
        </w:rPr>
      </w:pPr>
      <w:r w:rsidRPr="002B517E">
        <w:rPr>
          <w:rFonts w:ascii="Times New Roman" w:hAnsi="Times New Roman"/>
          <w:lang w:bidi="en-US"/>
        </w:rPr>
        <w:t xml:space="preserve">E-mail: </w:t>
      </w:r>
      <w:hyperlink r:id="rId10" w:history="1">
        <w:r w:rsidRPr="002B517E">
          <w:rPr>
            <w:rFonts w:ascii="Times New Roman" w:hAnsi="Times New Roman"/>
            <w:u w:val="single"/>
            <w:lang w:bidi="en-US"/>
          </w:rPr>
          <w:t>info@ansa.gov.md</w:t>
        </w:r>
      </w:hyperlink>
      <w:r w:rsidRPr="002B517E">
        <w:rPr>
          <w:rFonts w:ascii="Times New Roman" w:hAnsi="Times New Roman"/>
          <w:lang w:bidi="en-US"/>
        </w:rPr>
        <w:t xml:space="preserve"> , </w:t>
      </w:r>
      <w:hyperlink r:id="rId11" w:history="1">
        <w:r w:rsidRPr="002B517E">
          <w:rPr>
            <w:rFonts w:ascii="Times New Roman" w:hAnsi="Times New Roman"/>
            <w:bCs/>
            <w:lang w:bidi="en-US"/>
          </w:rPr>
          <w:t>www.ansa.gov.md</w:t>
        </w:r>
      </w:hyperlink>
    </w:p>
    <w:p w14:paraId="6CC9EB11" w14:textId="77777777" w:rsidR="00A45EFD" w:rsidRPr="002B517E" w:rsidRDefault="00A45EFD" w:rsidP="00A45EFD">
      <w:pPr>
        <w:spacing w:after="0" w:line="240" w:lineRule="auto"/>
        <w:rPr>
          <w:rFonts w:ascii="Times New Roman" w:hAnsi="Times New Roman"/>
          <w:lang w:bidi="en-US"/>
        </w:rPr>
      </w:pPr>
    </w:p>
    <w:p w14:paraId="194BDA39" w14:textId="77777777" w:rsidR="00A45EFD" w:rsidRPr="002B517E" w:rsidRDefault="00A45EFD" w:rsidP="00A45EFD">
      <w:pPr>
        <w:spacing w:after="0" w:line="240" w:lineRule="auto"/>
        <w:jc w:val="center"/>
        <w:rPr>
          <w:rFonts w:ascii="Times New Roman" w:hAnsi="Times New Roman"/>
          <w:b/>
          <w:lang w:bidi="en-US"/>
        </w:rPr>
      </w:pPr>
      <w:r w:rsidRPr="002B517E">
        <w:rPr>
          <w:rFonts w:ascii="Times New Roman" w:hAnsi="Times New Roman"/>
          <w:b/>
          <w:lang w:bidi="en-US"/>
        </w:rPr>
        <w:t xml:space="preserve">LISTĂ DE VERIFICARE </w:t>
      </w:r>
      <w:r w:rsidRPr="002B517E">
        <w:rPr>
          <w:rFonts w:ascii="Times New Roman" w:hAnsi="Times New Roman"/>
          <w:b/>
        </w:rPr>
        <w:t>Nr. _____</w:t>
      </w:r>
    </w:p>
    <w:p w14:paraId="0DFF77AE" w14:textId="77777777" w:rsidR="00A45EFD" w:rsidRPr="002B517E" w:rsidRDefault="00A45EFD" w:rsidP="00A45EFD">
      <w:pPr>
        <w:overflowPunct w:val="0"/>
        <w:autoSpaceDE w:val="0"/>
        <w:autoSpaceDN w:val="0"/>
        <w:adjustRightInd w:val="0"/>
        <w:spacing w:after="0" w:line="240" w:lineRule="auto"/>
        <w:jc w:val="center"/>
        <w:textAlignment w:val="baseline"/>
        <w:rPr>
          <w:rFonts w:ascii="Times New Roman" w:hAnsi="Times New Roman"/>
          <w:b/>
          <w:lang w:bidi="en-US"/>
        </w:rPr>
      </w:pPr>
      <w:r w:rsidRPr="002B517E">
        <w:rPr>
          <w:rFonts w:ascii="Times New Roman" w:hAnsi="Times New Roman"/>
          <w:b/>
          <w:lang w:bidi="en-US"/>
        </w:rPr>
        <w:t>PENTRU CONTROLUL DE STAT ȘI SUPRAVEGHEREA</w:t>
      </w:r>
    </w:p>
    <w:p w14:paraId="6DFD8E76" w14:textId="3CF371FD" w:rsidR="00A45EFD" w:rsidRPr="002B517E" w:rsidRDefault="00A45EFD" w:rsidP="00A45EFD">
      <w:pPr>
        <w:overflowPunct w:val="0"/>
        <w:autoSpaceDE w:val="0"/>
        <w:autoSpaceDN w:val="0"/>
        <w:adjustRightInd w:val="0"/>
        <w:spacing w:after="0" w:line="240" w:lineRule="auto"/>
        <w:jc w:val="center"/>
        <w:textAlignment w:val="baseline"/>
        <w:rPr>
          <w:rFonts w:ascii="Times New Roman" w:eastAsia="Calibri" w:hAnsi="Times New Roman"/>
          <w:b/>
          <w:bCs/>
          <w:lang w:bidi="en-US"/>
        </w:rPr>
      </w:pPr>
      <w:r w:rsidRPr="002B517E">
        <w:rPr>
          <w:rFonts w:ascii="Times New Roman" w:eastAsia="Calibri" w:hAnsi="Times New Roman"/>
          <w:b/>
          <w:bCs/>
          <w:lang w:bidi="en-US"/>
        </w:rPr>
        <w:t>UNITĂȚILOR DE ALIMENTAȚIE PUBLICĂ DIN CADRUL INSTITUȚIILOR DE ÎNVĂȚĂM</w:t>
      </w:r>
      <w:r w:rsidRPr="002B517E">
        <w:rPr>
          <w:rFonts w:ascii="Times New Roman" w:hAnsi="Times New Roman"/>
          <w:lang w:bidi="en-US"/>
        </w:rPr>
        <w:t>Â</w:t>
      </w:r>
      <w:r w:rsidRPr="002B517E">
        <w:rPr>
          <w:rFonts w:ascii="Times New Roman" w:eastAsia="Calibri" w:hAnsi="Times New Roman"/>
          <w:b/>
          <w:bCs/>
          <w:lang w:bidi="en-US"/>
        </w:rPr>
        <w:t xml:space="preserve">NT </w:t>
      </w:r>
      <w:r w:rsidR="00FB6E07" w:rsidRPr="002B517E">
        <w:rPr>
          <w:rFonts w:ascii="Times New Roman" w:eastAsia="Calibri" w:hAnsi="Times New Roman"/>
          <w:b/>
          <w:bCs/>
          <w:lang w:bidi="en-US"/>
        </w:rPr>
        <w:t>CU PRESTAREA SERVICIILOR DE CATERING SAU ORGANIZAREA ALIMENTAȚIEI LA PACHET</w:t>
      </w:r>
    </w:p>
    <w:p w14:paraId="1C9EFFD1" w14:textId="353C866B" w:rsidR="00A45EFD" w:rsidRPr="002B517E" w:rsidRDefault="00A45EFD" w:rsidP="00A45EFD">
      <w:pPr>
        <w:overflowPunct w:val="0"/>
        <w:autoSpaceDE w:val="0"/>
        <w:autoSpaceDN w:val="0"/>
        <w:adjustRightInd w:val="0"/>
        <w:spacing w:after="0" w:line="240" w:lineRule="auto"/>
        <w:jc w:val="center"/>
        <w:textAlignment w:val="baseline"/>
        <w:rPr>
          <w:rFonts w:ascii="Times New Roman" w:eastAsia="Calibri" w:hAnsi="Times New Roman"/>
          <w:b/>
          <w:bCs/>
          <w:lang w:bidi="en-US"/>
        </w:rPr>
      </w:pPr>
      <w:r w:rsidRPr="002B517E">
        <w:rPr>
          <w:rFonts w:ascii="Times New Roman" w:eastAsia="Calibri" w:hAnsi="Times New Roman"/>
          <w:b/>
          <w:bCs/>
          <w:lang w:bidi="en-US"/>
        </w:rPr>
        <w:t>(instituții preșcolare, școlare, tabere de odihnă și întremare a copiilor etc.)</w:t>
      </w:r>
    </w:p>
    <w:p w14:paraId="0DB3466D" w14:textId="77777777" w:rsidR="00A45EFD" w:rsidRPr="002B517E" w:rsidRDefault="00A45EFD" w:rsidP="00A45EFD">
      <w:pPr>
        <w:tabs>
          <w:tab w:val="left" w:pos="14580"/>
        </w:tabs>
        <w:spacing w:after="0" w:line="240" w:lineRule="auto"/>
        <w:jc w:val="both"/>
        <w:rPr>
          <w:rFonts w:ascii="Times New Roman" w:hAnsi="Times New Roman"/>
          <w:i/>
          <w:lang w:bidi="en-US"/>
        </w:rPr>
      </w:pPr>
    </w:p>
    <w:p w14:paraId="3B2D6A97" w14:textId="77777777" w:rsidR="00E75821" w:rsidRPr="002B517E" w:rsidRDefault="00E75821" w:rsidP="00E75821">
      <w:pPr>
        <w:widowControl w:val="0"/>
        <w:tabs>
          <w:tab w:val="left" w:pos="8789"/>
        </w:tabs>
        <w:autoSpaceDE w:val="0"/>
        <w:autoSpaceDN w:val="0"/>
        <w:spacing w:after="0" w:line="240" w:lineRule="auto"/>
        <w:jc w:val="center"/>
        <w:rPr>
          <w:rFonts w:ascii="Times New Roman" w:hAnsi="Times New Roman"/>
          <w:b/>
          <w:lang w:val="ro-RO"/>
        </w:rPr>
      </w:pPr>
    </w:p>
    <w:p w14:paraId="585EFD25" w14:textId="77777777" w:rsidR="00E75821" w:rsidRPr="002B517E" w:rsidRDefault="00E75821" w:rsidP="00E75821">
      <w:pPr>
        <w:widowControl w:val="0"/>
        <w:numPr>
          <w:ilvl w:val="0"/>
          <w:numId w:val="3"/>
        </w:numPr>
        <w:tabs>
          <w:tab w:val="left" w:pos="0"/>
        </w:tabs>
        <w:autoSpaceDE w:val="0"/>
        <w:autoSpaceDN w:val="0"/>
        <w:spacing w:after="0" w:line="240" w:lineRule="auto"/>
        <w:ind w:left="0" w:firstLine="0"/>
        <w:rPr>
          <w:rFonts w:ascii="Times New Roman" w:hAnsi="Times New Roman"/>
          <w:b/>
          <w:lang w:val="ro-RO"/>
        </w:rPr>
      </w:pPr>
      <w:r w:rsidRPr="002B517E">
        <w:rPr>
          <w:rFonts w:ascii="Times New Roman" w:hAnsi="Times New Roman"/>
          <w:b/>
          <w:lang w:val="ro-RO"/>
        </w:rPr>
        <w:t>Numele, prenumele și funcțiile inspectorilor care efectuează controlul:</w:t>
      </w:r>
    </w:p>
    <w:p w14:paraId="4F22498F"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b/>
          <w:lang w:val="ro-RO"/>
        </w:rPr>
      </w:pPr>
    </w:p>
    <w:p w14:paraId="716CD9F9" w14:textId="77777777" w:rsidR="00E75821" w:rsidRPr="002B517E" w:rsidRDefault="00E75821" w:rsidP="00E75821">
      <w:pPr>
        <w:widowControl w:val="0"/>
        <w:tabs>
          <w:tab w:val="left" w:pos="0"/>
          <w:tab w:val="left" w:pos="9637"/>
        </w:tabs>
        <w:autoSpaceDE w:val="0"/>
        <w:autoSpaceDN w:val="0"/>
        <w:spacing w:after="0" w:line="240" w:lineRule="auto"/>
        <w:rPr>
          <w:rFonts w:ascii="Times New Roman" w:hAnsi="Times New Roman"/>
          <w:b/>
          <w:lang w:val="ro-RO"/>
        </w:rPr>
      </w:pPr>
      <w:r w:rsidRPr="002B517E">
        <w:rPr>
          <w:rFonts w:ascii="Times New Roman" w:hAnsi="Times New Roman"/>
          <w:b/>
          <w:lang w:val="ro-RO"/>
        </w:rPr>
        <w:t>_____________________________________________________________________________________</w:t>
      </w:r>
    </w:p>
    <w:p w14:paraId="77F31C4A"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b/>
          <w:lang w:val="ro-RO"/>
        </w:rPr>
      </w:pPr>
    </w:p>
    <w:p w14:paraId="44914662"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b/>
          <w:lang w:val="ro-RO"/>
        </w:rPr>
      </w:pPr>
      <w:r w:rsidRPr="002B517E">
        <w:rPr>
          <w:rFonts w:ascii="Times New Roman" w:hAnsi="Times New Roman"/>
          <w:b/>
          <w:lang w:val="ro-RO"/>
        </w:rPr>
        <w:t>_____________________________________________________________________________________</w:t>
      </w:r>
    </w:p>
    <w:p w14:paraId="1445EF0D"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b/>
          <w:lang w:val="ro-RO"/>
        </w:rPr>
      </w:pPr>
    </w:p>
    <w:p w14:paraId="59F08A35" w14:textId="77777777" w:rsidR="00E75821" w:rsidRPr="002B517E" w:rsidRDefault="00E75821" w:rsidP="00E75821">
      <w:pPr>
        <w:widowControl w:val="0"/>
        <w:numPr>
          <w:ilvl w:val="0"/>
          <w:numId w:val="3"/>
        </w:numPr>
        <w:tabs>
          <w:tab w:val="left" w:pos="0"/>
        </w:tabs>
        <w:autoSpaceDE w:val="0"/>
        <w:autoSpaceDN w:val="0"/>
        <w:spacing w:after="0" w:line="240" w:lineRule="auto"/>
        <w:ind w:left="0" w:firstLine="0"/>
        <w:outlineLvl w:val="0"/>
        <w:rPr>
          <w:rFonts w:ascii="Times New Roman" w:hAnsi="Times New Roman"/>
          <w:b/>
          <w:bCs/>
          <w:lang w:val="ro-RO"/>
        </w:rPr>
      </w:pPr>
      <w:r w:rsidRPr="002B517E">
        <w:rPr>
          <w:rFonts w:ascii="Times New Roman" w:hAnsi="Times New Roman"/>
          <w:b/>
          <w:bCs/>
          <w:lang w:val="ro-RO"/>
        </w:rPr>
        <w:t>Persoana și obiectul supuse controlului:</w:t>
      </w:r>
    </w:p>
    <w:p w14:paraId="7BF2EDD7" w14:textId="77777777" w:rsidR="00E75821" w:rsidRPr="002B517E" w:rsidRDefault="00E75821" w:rsidP="00E75821">
      <w:pPr>
        <w:widowControl w:val="0"/>
        <w:tabs>
          <w:tab w:val="left" w:pos="0"/>
        </w:tabs>
        <w:autoSpaceDE w:val="0"/>
        <w:autoSpaceDN w:val="0"/>
        <w:spacing w:after="0" w:line="240" w:lineRule="auto"/>
        <w:outlineLvl w:val="0"/>
        <w:rPr>
          <w:rFonts w:ascii="Times New Roman" w:hAnsi="Times New Roman"/>
          <w:bCs/>
          <w:lang w:val="ro-RO"/>
        </w:rPr>
      </w:pPr>
      <w:r w:rsidRPr="002B517E">
        <w:rPr>
          <w:rFonts w:ascii="Times New Roman" w:hAnsi="Times New Roman"/>
          <w:bCs/>
          <w:lang w:val="ro-RO"/>
        </w:rPr>
        <w:t>Denumirea persoanei supuse controlului____________________________________________________</w:t>
      </w:r>
    </w:p>
    <w:p w14:paraId="319B4219" w14:textId="77777777" w:rsidR="00E75821" w:rsidRPr="002B517E" w:rsidRDefault="00E75821" w:rsidP="00E75821">
      <w:pPr>
        <w:widowControl w:val="0"/>
        <w:tabs>
          <w:tab w:val="left" w:pos="0"/>
        </w:tabs>
        <w:autoSpaceDE w:val="0"/>
        <w:autoSpaceDN w:val="0"/>
        <w:spacing w:after="0" w:line="240" w:lineRule="auto"/>
        <w:outlineLvl w:val="0"/>
        <w:rPr>
          <w:rFonts w:ascii="Times New Roman" w:hAnsi="Times New Roman"/>
          <w:bCs/>
          <w:lang w:val="ro-RO"/>
        </w:rPr>
      </w:pPr>
      <w:r w:rsidRPr="002B517E">
        <w:rPr>
          <w:rFonts w:ascii="Times New Roman" w:hAnsi="Times New Roman"/>
          <w:bCs/>
          <w:lang w:val="ro-RO"/>
        </w:rPr>
        <w:t>_____________________________________________________________________________________</w:t>
      </w:r>
    </w:p>
    <w:p w14:paraId="2C438FA0"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36E9BF19" w14:textId="2C7D89F9" w:rsidR="00E75821" w:rsidRPr="002B517E" w:rsidRDefault="00E75821" w:rsidP="00E75821">
      <w:pPr>
        <w:widowControl w:val="0"/>
        <w:tabs>
          <w:tab w:val="left" w:pos="0"/>
          <w:tab w:val="left" w:pos="9902"/>
        </w:tabs>
        <w:autoSpaceDE w:val="0"/>
        <w:autoSpaceDN w:val="0"/>
        <w:spacing w:after="0" w:line="240" w:lineRule="auto"/>
        <w:rPr>
          <w:rFonts w:ascii="Times New Roman" w:hAnsi="Times New Roman"/>
          <w:lang w:val="ro-RO"/>
        </w:rPr>
      </w:pPr>
      <w:r w:rsidRPr="002B517E">
        <w:rPr>
          <w:rFonts w:ascii="Times New Roman" w:hAnsi="Times New Roman"/>
          <w:lang w:val="ro-RO"/>
        </w:rPr>
        <w:t>Sediul juridic__________________________________________________________________________</w:t>
      </w:r>
    </w:p>
    <w:p w14:paraId="4054F0FB" w14:textId="0CDAB58D" w:rsidR="00E75821" w:rsidRPr="002B517E" w:rsidRDefault="00E75821" w:rsidP="00E75821">
      <w:pPr>
        <w:widowControl w:val="0"/>
        <w:tabs>
          <w:tab w:val="left" w:pos="0"/>
          <w:tab w:val="left" w:pos="9902"/>
        </w:tabs>
        <w:autoSpaceDE w:val="0"/>
        <w:autoSpaceDN w:val="0"/>
        <w:spacing w:after="0" w:line="240" w:lineRule="auto"/>
        <w:rPr>
          <w:rFonts w:ascii="Times New Roman" w:hAnsi="Times New Roman"/>
          <w:lang w:val="ro-RO"/>
        </w:rPr>
      </w:pPr>
      <w:r w:rsidRPr="002B517E">
        <w:rPr>
          <w:rFonts w:ascii="Times New Roman" w:hAnsi="Times New Roman"/>
          <w:lang w:val="ro-RO"/>
        </w:rPr>
        <w:t>_____________________________________________________________________________________</w:t>
      </w:r>
    </w:p>
    <w:p w14:paraId="15ADB14A" w14:textId="77777777" w:rsidR="00E75821" w:rsidRPr="002B517E" w:rsidRDefault="00E75821" w:rsidP="00E75821">
      <w:pPr>
        <w:widowControl w:val="0"/>
        <w:tabs>
          <w:tab w:val="left" w:pos="0"/>
          <w:tab w:val="left" w:pos="9902"/>
        </w:tabs>
        <w:autoSpaceDE w:val="0"/>
        <w:autoSpaceDN w:val="0"/>
        <w:spacing w:after="0" w:line="240" w:lineRule="auto"/>
        <w:rPr>
          <w:rFonts w:ascii="Times New Roman" w:hAnsi="Times New Roman"/>
          <w:lang w:val="ro-RO"/>
        </w:rPr>
      </w:pPr>
    </w:p>
    <w:p w14:paraId="43773122" w14:textId="7194A74C" w:rsidR="00E75821" w:rsidRPr="002B517E" w:rsidRDefault="00E75821" w:rsidP="00E75821">
      <w:pPr>
        <w:widowControl w:val="0"/>
        <w:tabs>
          <w:tab w:val="left" w:pos="0"/>
          <w:tab w:val="left" w:pos="9939"/>
        </w:tabs>
        <w:autoSpaceDE w:val="0"/>
        <w:autoSpaceDN w:val="0"/>
        <w:spacing w:after="0" w:line="240" w:lineRule="auto"/>
        <w:rPr>
          <w:rFonts w:ascii="Times New Roman" w:hAnsi="Times New Roman"/>
          <w:lang w:val="ro-RO"/>
        </w:rPr>
      </w:pPr>
      <w:r w:rsidRPr="002B517E">
        <w:rPr>
          <w:rFonts w:ascii="Times New Roman" w:hAnsi="Times New Roman"/>
          <w:lang w:val="ro-RO"/>
        </w:rPr>
        <w:t>Cod fiscal____________________________________________________________________________</w:t>
      </w:r>
    </w:p>
    <w:p w14:paraId="4EA4C99B"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22D71A80"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Numele, prenumele conducătorului persoanei supuse controlului/reprezentantului acesteia:</w:t>
      </w:r>
    </w:p>
    <w:p w14:paraId="31205626" w14:textId="5EBDB50E"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____________________________________________________________________________________</w:t>
      </w:r>
    </w:p>
    <w:p w14:paraId="4095CBBE"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4DB60CFE"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5C1D455D" w14:textId="7461B9BA"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Unitatea structurală/funcțională supusă controlului (denumirea):_________________________________</w:t>
      </w:r>
    </w:p>
    <w:p w14:paraId="69FAD97F" w14:textId="117AF66A"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____________________________________________________________________________________</w:t>
      </w:r>
    </w:p>
    <w:p w14:paraId="5776DFBC"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06722025" w14:textId="77777777"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p>
    <w:p w14:paraId="6347CDAF" w14:textId="60F9AF9C"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Sediul unității structurale/funcționale:______________________________________________________</w:t>
      </w:r>
    </w:p>
    <w:p w14:paraId="54AA8CC9" w14:textId="27F0F3F5" w:rsidR="00E75821" w:rsidRPr="002B517E" w:rsidRDefault="00E75821" w:rsidP="00E75821">
      <w:pPr>
        <w:widowControl w:val="0"/>
        <w:tabs>
          <w:tab w:val="left" w:pos="0"/>
        </w:tabs>
        <w:autoSpaceDE w:val="0"/>
        <w:autoSpaceDN w:val="0"/>
        <w:spacing w:after="0" w:line="240" w:lineRule="auto"/>
        <w:rPr>
          <w:rFonts w:ascii="Times New Roman" w:hAnsi="Times New Roman"/>
          <w:lang w:val="ro-RO"/>
        </w:rPr>
      </w:pPr>
      <w:r w:rsidRPr="002B517E">
        <w:rPr>
          <w:rFonts w:ascii="Times New Roman" w:hAnsi="Times New Roman"/>
          <w:lang w:val="ro-RO"/>
        </w:rPr>
        <w:t>_____________________________________________________________________________________</w:t>
      </w:r>
    </w:p>
    <w:p w14:paraId="2DE7EF89" w14:textId="58D0CEB2" w:rsidR="00E75821" w:rsidRPr="002B517E" w:rsidRDefault="00E75821" w:rsidP="00E75821">
      <w:pPr>
        <w:widowControl w:val="0"/>
        <w:tabs>
          <w:tab w:val="left" w:pos="9963"/>
        </w:tabs>
        <w:autoSpaceDE w:val="0"/>
        <w:autoSpaceDN w:val="0"/>
        <w:spacing w:after="0" w:line="240" w:lineRule="auto"/>
        <w:rPr>
          <w:rFonts w:ascii="Times New Roman" w:hAnsi="Times New Roman"/>
          <w:lang w:val="ro-RO"/>
        </w:rPr>
      </w:pPr>
      <w:r w:rsidRPr="002B517E">
        <w:rPr>
          <w:rFonts w:ascii="Times New Roman" w:hAnsi="Times New Roman"/>
          <w:lang w:val="ro-RO"/>
        </w:rPr>
        <w:t>Tipul întreprinderii:_____________________________________________________________________</w:t>
      </w:r>
    </w:p>
    <w:p w14:paraId="35DD1F8E" w14:textId="5929EEC2" w:rsidR="00E75821" w:rsidRPr="002B517E" w:rsidRDefault="00E75821" w:rsidP="00E75821">
      <w:pPr>
        <w:widowControl w:val="0"/>
        <w:tabs>
          <w:tab w:val="left" w:pos="9963"/>
        </w:tabs>
        <w:autoSpaceDE w:val="0"/>
        <w:autoSpaceDN w:val="0"/>
        <w:spacing w:after="0" w:line="240" w:lineRule="auto"/>
        <w:rPr>
          <w:rFonts w:ascii="Times New Roman" w:hAnsi="Times New Roman"/>
          <w:lang w:val="ro-RO"/>
        </w:rPr>
      </w:pPr>
      <w:r w:rsidRPr="002B517E">
        <w:rPr>
          <w:rFonts w:ascii="Times New Roman" w:hAnsi="Times New Roman"/>
          <w:lang w:val="ro-RO"/>
        </w:rPr>
        <w:t>_____________________________________________________________________________________</w:t>
      </w:r>
    </w:p>
    <w:p w14:paraId="7F105AAE" w14:textId="77777777" w:rsidR="00E75821" w:rsidRPr="002B517E" w:rsidRDefault="00E75821" w:rsidP="00E75821">
      <w:pPr>
        <w:widowControl w:val="0"/>
        <w:autoSpaceDE w:val="0"/>
        <w:autoSpaceDN w:val="0"/>
        <w:spacing w:after="0" w:line="240" w:lineRule="auto"/>
        <w:rPr>
          <w:rFonts w:ascii="Times New Roman" w:hAnsi="Times New Roman"/>
          <w:lang w:val="ro-RO"/>
        </w:rPr>
      </w:pPr>
    </w:p>
    <w:p w14:paraId="3173CC15" w14:textId="446167A7" w:rsidR="00E75821" w:rsidRPr="002B517E" w:rsidRDefault="00E75821" w:rsidP="00E75821">
      <w:pPr>
        <w:widowControl w:val="0"/>
        <w:pBdr>
          <w:bottom w:val="single" w:sz="12" w:space="6" w:color="auto"/>
        </w:pBdr>
        <w:autoSpaceDE w:val="0"/>
        <w:autoSpaceDN w:val="0"/>
        <w:spacing w:after="0" w:line="240" w:lineRule="auto"/>
        <w:rPr>
          <w:rFonts w:ascii="Times New Roman" w:hAnsi="Times New Roman"/>
          <w:lang w:val="ro-RO"/>
        </w:rPr>
      </w:pPr>
      <w:r w:rsidRPr="002B517E">
        <w:rPr>
          <w:rFonts w:ascii="Times New Roman" w:hAnsi="Times New Roman"/>
          <w:lang w:val="ro-RO"/>
        </w:rPr>
        <w:t>Genul de activitate (detaliați conform documentelor de înregistrare):______________________________</w:t>
      </w:r>
    </w:p>
    <w:p w14:paraId="3B6E51DE" w14:textId="77777777" w:rsidR="00E75821" w:rsidRPr="002B517E" w:rsidRDefault="00E75821" w:rsidP="00E75821">
      <w:pPr>
        <w:widowControl w:val="0"/>
        <w:pBdr>
          <w:bottom w:val="single" w:sz="12" w:space="6" w:color="auto"/>
        </w:pBdr>
        <w:autoSpaceDE w:val="0"/>
        <w:autoSpaceDN w:val="0"/>
        <w:spacing w:after="0" w:line="240" w:lineRule="auto"/>
        <w:rPr>
          <w:rFonts w:ascii="Times New Roman" w:hAnsi="Times New Roman"/>
          <w:w w:val="99"/>
          <w:u w:val="single"/>
          <w:lang w:val="ro-RO"/>
        </w:rPr>
      </w:pPr>
    </w:p>
    <w:p w14:paraId="7D8D922B" w14:textId="77777777" w:rsidR="00E75821" w:rsidRPr="002B517E" w:rsidRDefault="00E75821" w:rsidP="00A45EFD">
      <w:pPr>
        <w:tabs>
          <w:tab w:val="left" w:pos="14580"/>
        </w:tabs>
        <w:spacing w:after="0" w:line="240" w:lineRule="auto"/>
        <w:jc w:val="both"/>
        <w:rPr>
          <w:rFonts w:ascii="Times New Roman" w:hAnsi="Times New Roman"/>
          <w:i/>
          <w:lang w:bidi="en-US"/>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119"/>
        <w:gridCol w:w="2952"/>
      </w:tblGrid>
      <w:tr w:rsidR="002B517E" w:rsidRPr="002B517E" w14:paraId="7B0EF375" w14:textId="77777777" w:rsidTr="00FB35C1">
        <w:trPr>
          <w:trHeight w:val="283"/>
        </w:trPr>
        <w:tc>
          <w:tcPr>
            <w:tcW w:w="6521" w:type="dxa"/>
            <w:gridSpan w:val="2"/>
            <w:vAlign w:val="center"/>
          </w:tcPr>
          <w:p w14:paraId="31A18E9A" w14:textId="77777777" w:rsidR="00A45EFD" w:rsidRPr="002B517E" w:rsidRDefault="00A45EFD" w:rsidP="00A45EFD">
            <w:pPr>
              <w:spacing w:after="0" w:line="240" w:lineRule="auto"/>
              <w:rPr>
                <w:rFonts w:ascii="Times New Roman" w:hAnsi="Times New Roman"/>
                <w:bCs/>
              </w:rPr>
            </w:pPr>
            <w:proofErr w:type="spellStart"/>
            <w:r w:rsidRPr="002B517E">
              <w:rPr>
                <w:rFonts w:ascii="Times New Roman" w:hAnsi="Times New Roman"/>
                <w:bCs/>
                <w:lang w:bidi="ar-JO"/>
              </w:rPr>
              <w:t>Suprafaţa</w:t>
            </w:r>
            <w:proofErr w:type="spellEnd"/>
            <w:r w:rsidRPr="002B517E">
              <w:rPr>
                <w:rFonts w:ascii="Times New Roman" w:hAnsi="Times New Roman"/>
                <w:bCs/>
                <w:lang w:bidi="ar-JO"/>
              </w:rPr>
              <w:t xml:space="preserve"> </w:t>
            </w:r>
            <w:proofErr w:type="spellStart"/>
            <w:r w:rsidRPr="002B517E">
              <w:rPr>
                <w:rFonts w:ascii="Times New Roman" w:hAnsi="Times New Roman"/>
                <w:bCs/>
                <w:lang w:bidi="ar-JO"/>
              </w:rPr>
              <w:t>unităţii</w:t>
            </w:r>
            <w:proofErr w:type="spellEnd"/>
            <w:r w:rsidRPr="002B517E">
              <w:rPr>
                <w:rFonts w:ascii="Times New Roman" w:hAnsi="Times New Roman"/>
                <w:bCs/>
                <w:lang w:bidi="ar-JO"/>
              </w:rPr>
              <w:t xml:space="preserve"> de alimentație publică, m</w:t>
            </w:r>
            <w:r w:rsidRPr="002B517E">
              <w:rPr>
                <w:rFonts w:ascii="Times New Roman" w:hAnsi="Times New Roman"/>
                <w:bCs/>
                <w:vertAlign w:val="superscript"/>
                <w:lang w:bidi="ar-JO"/>
              </w:rPr>
              <w:t>2</w:t>
            </w:r>
          </w:p>
        </w:tc>
        <w:tc>
          <w:tcPr>
            <w:tcW w:w="2952" w:type="dxa"/>
            <w:vAlign w:val="center"/>
          </w:tcPr>
          <w:p w14:paraId="1DE87CF8"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0A369D89" w14:textId="77777777" w:rsidTr="00FB35C1">
        <w:trPr>
          <w:trHeight w:val="283"/>
        </w:trPr>
        <w:tc>
          <w:tcPr>
            <w:tcW w:w="3402" w:type="dxa"/>
            <w:vMerge w:val="restart"/>
            <w:vAlign w:val="center"/>
          </w:tcPr>
          <w:p w14:paraId="079EC6A5"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lang w:bidi="en-US"/>
              </w:rPr>
              <w:t>Anul și perioada ultimelor:</w:t>
            </w:r>
          </w:p>
        </w:tc>
        <w:tc>
          <w:tcPr>
            <w:tcW w:w="3119" w:type="dxa"/>
            <w:vAlign w:val="center"/>
          </w:tcPr>
          <w:p w14:paraId="71375439"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lang w:bidi="en-US"/>
              </w:rPr>
              <w:t>modernizări</w:t>
            </w:r>
          </w:p>
        </w:tc>
        <w:tc>
          <w:tcPr>
            <w:tcW w:w="2952" w:type="dxa"/>
            <w:vAlign w:val="center"/>
          </w:tcPr>
          <w:p w14:paraId="72A6F5F5"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5FE4958C" w14:textId="77777777" w:rsidTr="00FB35C1">
        <w:trPr>
          <w:trHeight w:val="283"/>
        </w:trPr>
        <w:tc>
          <w:tcPr>
            <w:tcW w:w="3402" w:type="dxa"/>
            <w:vMerge/>
            <w:vAlign w:val="center"/>
          </w:tcPr>
          <w:p w14:paraId="6C46490A"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5F6CEE48"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lang w:bidi="en-US"/>
              </w:rPr>
              <w:t>reparații</w:t>
            </w:r>
          </w:p>
        </w:tc>
        <w:tc>
          <w:tcPr>
            <w:tcW w:w="2952" w:type="dxa"/>
            <w:vAlign w:val="center"/>
          </w:tcPr>
          <w:p w14:paraId="70FE1E7D"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7C9398DE" w14:textId="77777777" w:rsidTr="00FB35C1">
        <w:trPr>
          <w:trHeight w:val="283"/>
        </w:trPr>
        <w:tc>
          <w:tcPr>
            <w:tcW w:w="3402" w:type="dxa"/>
            <w:vMerge/>
            <w:vAlign w:val="center"/>
          </w:tcPr>
          <w:p w14:paraId="5F4A0AAD"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3688817D"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lang w:bidi="en-US"/>
              </w:rPr>
              <w:t>modificări</w:t>
            </w:r>
          </w:p>
        </w:tc>
        <w:tc>
          <w:tcPr>
            <w:tcW w:w="2952" w:type="dxa"/>
            <w:vAlign w:val="center"/>
          </w:tcPr>
          <w:p w14:paraId="2DDC6ECE"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09BF1E74" w14:textId="77777777" w:rsidTr="00FB35C1">
        <w:trPr>
          <w:trHeight w:val="283"/>
        </w:trPr>
        <w:tc>
          <w:tcPr>
            <w:tcW w:w="3402" w:type="dxa"/>
            <w:vMerge w:val="restart"/>
            <w:vAlign w:val="center"/>
          </w:tcPr>
          <w:p w14:paraId="455C7A27"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lang w:bidi="en-US"/>
              </w:rPr>
              <w:t>Unitatea este operațională:</w:t>
            </w:r>
          </w:p>
        </w:tc>
        <w:tc>
          <w:tcPr>
            <w:tcW w:w="3119" w:type="dxa"/>
            <w:vAlign w:val="center"/>
          </w:tcPr>
          <w:p w14:paraId="07C70D9A" w14:textId="77777777" w:rsidR="00A45EFD" w:rsidRPr="002B517E" w:rsidRDefault="00A45EFD" w:rsidP="00A45EFD">
            <w:pPr>
              <w:spacing w:after="0" w:line="240" w:lineRule="auto"/>
              <w:rPr>
                <w:rFonts w:ascii="Times New Roman" w:hAnsi="Times New Roman"/>
                <w:lang w:bidi="en-US"/>
              </w:rPr>
            </w:pPr>
            <w:r w:rsidRPr="002B517E">
              <w:rPr>
                <w:rFonts w:ascii="Times New Roman" w:eastAsia="Calibri" w:hAnsi="Times New Roman"/>
                <w:i/>
                <w:lang w:bidi="en-US"/>
              </w:rPr>
              <w:t>pe toată perioada anului</w:t>
            </w:r>
          </w:p>
        </w:tc>
        <w:tc>
          <w:tcPr>
            <w:tcW w:w="2952" w:type="dxa"/>
            <w:vAlign w:val="center"/>
          </w:tcPr>
          <w:p w14:paraId="7A6181D7"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5C3A706A" w14:textId="77777777" w:rsidTr="00FB35C1">
        <w:trPr>
          <w:trHeight w:val="283"/>
        </w:trPr>
        <w:tc>
          <w:tcPr>
            <w:tcW w:w="3402" w:type="dxa"/>
            <w:vMerge/>
            <w:vAlign w:val="center"/>
          </w:tcPr>
          <w:p w14:paraId="03FFF9AC"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0E19F170"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i/>
                <w:lang w:bidi="en-US"/>
              </w:rPr>
              <w:t>activitate sezonieră</w:t>
            </w:r>
          </w:p>
        </w:tc>
        <w:tc>
          <w:tcPr>
            <w:tcW w:w="2952" w:type="dxa"/>
            <w:vAlign w:val="center"/>
          </w:tcPr>
          <w:p w14:paraId="145000C6"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29FE035E" w14:textId="77777777" w:rsidTr="00FB35C1">
        <w:trPr>
          <w:trHeight w:val="283"/>
        </w:trPr>
        <w:tc>
          <w:tcPr>
            <w:tcW w:w="3402" w:type="dxa"/>
            <w:vMerge w:val="restart"/>
            <w:vAlign w:val="center"/>
          </w:tcPr>
          <w:p w14:paraId="48F76D19" w14:textId="77777777" w:rsidR="00A45EFD" w:rsidRPr="002B517E" w:rsidRDefault="00A45EFD" w:rsidP="00A45EFD">
            <w:pPr>
              <w:spacing w:after="0" w:line="240" w:lineRule="auto"/>
              <w:contextualSpacing/>
              <w:rPr>
                <w:rFonts w:ascii="Times New Roman" w:hAnsi="Times New Roman"/>
                <w:lang w:bidi="en-US"/>
              </w:rPr>
            </w:pPr>
            <w:r w:rsidRPr="002B517E">
              <w:rPr>
                <w:rFonts w:ascii="Times New Roman" w:hAnsi="Times New Roman"/>
                <w:lang w:bidi="en-US"/>
              </w:rPr>
              <w:t>Unitatea activează</w:t>
            </w:r>
          </w:p>
        </w:tc>
        <w:tc>
          <w:tcPr>
            <w:tcW w:w="3119" w:type="dxa"/>
            <w:vAlign w:val="center"/>
          </w:tcPr>
          <w:p w14:paraId="572122B6"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i/>
                <w:lang w:bidi="en-US"/>
              </w:rPr>
              <w:t>într-un singur schimb</w:t>
            </w:r>
          </w:p>
        </w:tc>
        <w:tc>
          <w:tcPr>
            <w:tcW w:w="2952" w:type="dxa"/>
            <w:vAlign w:val="center"/>
          </w:tcPr>
          <w:p w14:paraId="2D3D76A9"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0CC848F1" w14:textId="77777777" w:rsidTr="00FB35C1">
        <w:trPr>
          <w:trHeight w:val="283"/>
        </w:trPr>
        <w:tc>
          <w:tcPr>
            <w:tcW w:w="3402" w:type="dxa"/>
            <w:vMerge/>
            <w:vAlign w:val="center"/>
          </w:tcPr>
          <w:p w14:paraId="10D3FC0D"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2F793C77"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i/>
                <w:lang w:bidi="en-US"/>
              </w:rPr>
              <w:t>în schimb prelungit</w:t>
            </w:r>
          </w:p>
        </w:tc>
        <w:tc>
          <w:tcPr>
            <w:tcW w:w="2952" w:type="dxa"/>
            <w:vAlign w:val="center"/>
          </w:tcPr>
          <w:p w14:paraId="59116E7B"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5E0C3463" w14:textId="77777777" w:rsidTr="00FB35C1">
        <w:trPr>
          <w:trHeight w:val="283"/>
        </w:trPr>
        <w:tc>
          <w:tcPr>
            <w:tcW w:w="3402" w:type="dxa"/>
            <w:vMerge/>
            <w:vAlign w:val="center"/>
          </w:tcPr>
          <w:p w14:paraId="7AA2FA5F"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596C10E3"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i/>
                <w:lang w:bidi="en-US"/>
              </w:rPr>
              <w:t xml:space="preserve"> în 2 schimburi</w:t>
            </w:r>
          </w:p>
        </w:tc>
        <w:tc>
          <w:tcPr>
            <w:tcW w:w="2952" w:type="dxa"/>
            <w:vAlign w:val="center"/>
          </w:tcPr>
          <w:p w14:paraId="21D0B067"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2C2B8CB6" w14:textId="77777777" w:rsidTr="00FB35C1">
        <w:trPr>
          <w:trHeight w:val="283"/>
        </w:trPr>
        <w:tc>
          <w:tcPr>
            <w:tcW w:w="6521" w:type="dxa"/>
            <w:gridSpan w:val="2"/>
            <w:vAlign w:val="center"/>
          </w:tcPr>
          <w:p w14:paraId="1542930F"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lang w:bidi="en-US"/>
              </w:rPr>
              <w:t>Numărul total planificat de copii în instituție:</w:t>
            </w:r>
          </w:p>
        </w:tc>
        <w:tc>
          <w:tcPr>
            <w:tcW w:w="2952" w:type="dxa"/>
            <w:vAlign w:val="center"/>
          </w:tcPr>
          <w:p w14:paraId="361058CD"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608F75A6" w14:textId="77777777" w:rsidTr="00FB35C1">
        <w:trPr>
          <w:trHeight w:val="283"/>
        </w:trPr>
        <w:tc>
          <w:tcPr>
            <w:tcW w:w="6521" w:type="dxa"/>
            <w:gridSpan w:val="2"/>
            <w:vAlign w:val="center"/>
          </w:tcPr>
          <w:p w14:paraId="1DC1EC99"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lang w:bidi="en-US"/>
              </w:rPr>
              <w:t>Numărul real de copii alimentați în unitatea de alimentație publică a instituției (situația la zi):</w:t>
            </w:r>
          </w:p>
        </w:tc>
        <w:tc>
          <w:tcPr>
            <w:tcW w:w="2952" w:type="dxa"/>
            <w:vAlign w:val="center"/>
          </w:tcPr>
          <w:p w14:paraId="339E7230"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5A9C8F26" w14:textId="77777777" w:rsidTr="00FB35C1">
        <w:trPr>
          <w:trHeight w:val="283"/>
        </w:trPr>
        <w:tc>
          <w:tcPr>
            <w:tcW w:w="6521" w:type="dxa"/>
            <w:gridSpan w:val="2"/>
            <w:vAlign w:val="center"/>
          </w:tcPr>
          <w:p w14:paraId="7AA155D1" w14:textId="25B9125A" w:rsidR="00A45EFD" w:rsidRPr="002B517E" w:rsidRDefault="00FB6E07" w:rsidP="00A45EFD">
            <w:pPr>
              <w:spacing w:after="0" w:line="240" w:lineRule="auto"/>
              <w:rPr>
                <w:rFonts w:ascii="Times New Roman" w:hAnsi="Times New Roman"/>
                <w:lang w:bidi="en-US"/>
              </w:rPr>
            </w:pPr>
            <w:r w:rsidRPr="002B517E">
              <w:rPr>
                <w:rFonts w:ascii="Times New Roman" w:hAnsi="Times New Roman"/>
                <w:lang w:bidi="en-US"/>
              </w:rPr>
              <w:t>Date despre prestator de servicii de catering (nr. contractului, denumirea furnizorului)</w:t>
            </w:r>
          </w:p>
        </w:tc>
        <w:tc>
          <w:tcPr>
            <w:tcW w:w="2952" w:type="dxa"/>
            <w:vAlign w:val="center"/>
          </w:tcPr>
          <w:p w14:paraId="1A661E13"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0D6ED68C" w14:textId="77777777" w:rsidTr="00FB35C1">
        <w:trPr>
          <w:trHeight w:val="283"/>
        </w:trPr>
        <w:tc>
          <w:tcPr>
            <w:tcW w:w="3402" w:type="dxa"/>
            <w:vMerge w:val="restart"/>
            <w:vAlign w:val="center"/>
          </w:tcPr>
          <w:p w14:paraId="71360C1D"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bCs/>
              </w:rPr>
              <w:t xml:space="preserve">Aprovizionare cu apa potabilă </w:t>
            </w:r>
          </w:p>
        </w:tc>
        <w:tc>
          <w:tcPr>
            <w:tcW w:w="3119" w:type="dxa"/>
            <w:vAlign w:val="center"/>
          </w:tcPr>
          <w:p w14:paraId="417B9797"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Sistem centralizat</w:t>
            </w:r>
          </w:p>
        </w:tc>
        <w:tc>
          <w:tcPr>
            <w:tcW w:w="2952" w:type="dxa"/>
            <w:vAlign w:val="center"/>
          </w:tcPr>
          <w:p w14:paraId="3D735ACA"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noProof/>
                <w:lang w:eastAsia="ru-RU"/>
              </w:rPr>
              <w:t>□</w:t>
            </w:r>
          </w:p>
        </w:tc>
      </w:tr>
      <w:tr w:rsidR="002B517E" w:rsidRPr="002B517E" w14:paraId="2036C882" w14:textId="77777777" w:rsidTr="00FB35C1">
        <w:trPr>
          <w:trHeight w:val="283"/>
        </w:trPr>
        <w:tc>
          <w:tcPr>
            <w:tcW w:w="3402" w:type="dxa"/>
            <w:vMerge/>
            <w:vAlign w:val="center"/>
          </w:tcPr>
          <w:p w14:paraId="70296032"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7E5C45DD"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Sistem descentralizat</w:t>
            </w:r>
          </w:p>
        </w:tc>
        <w:tc>
          <w:tcPr>
            <w:tcW w:w="2952" w:type="dxa"/>
            <w:vAlign w:val="center"/>
          </w:tcPr>
          <w:p w14:paraId="34F1181C"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noProof/>
                <w:lang w:eastAsia="ru-RU"/>
              </w:rPr>
              <w:t>□</w:t>
            </w:r>
          </w:p>
        </w:tc>
      </w:tr>
      <w:tr w:rsidR="002B517E" w:rsidRPr="002B517E" w14:paraId="4D7CE428" w14:textId="77777777" w:rsidTr="00FB35C1">
        <w:trPr>
          <w:trHeight w:val="283"/>
        </w:trPr>
        <w:tc>
          <w:tcPr>
            <w:tcW w:w="3402" w:type="dxa"/>
            <w:vMerge/>
            <w:vAlign w:val="center"/>
          </w:tcPr>
          <w:p w14:paraId="70B6F100"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35487BAC"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
                <w:bCs/>
                <w:i/>
              </w:rPr>
              <w:t>În cazul lipsei sistemului</w:t>
            </w:r>
            <w:r w:rsidRPr="002B517E">
              <w:rPr>
                <w:rFonts w:ascii="Times New Roman" w:hAnsi="Times New Roman"/>
                <w:bCs/>
              </w:rPr>
              <w:t>:</w:t>
            </w:r>
          </w:p>
        </w:tc>
        <w:tc>
          <w:tcPr>
            <w:tcW w:w="2952" w:type="dxa"/>
            <w:vAlign w:val="center"/>
          </w:tcPr>
          <w:p w14:paraId="38BD33E7"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6615B116" w14:textId="77777777" w:rsidTr="00FB35C1">
        <w:trPr>
          <w:trHeight w:val="283"/>
        </w:trPr>
        <w:tc>
          <w:tcPr>
            <w:tcW w:w="3402" w:type="dxa"/>
            <w:vMerge/>
            <w:vAlign w:val="center"/>
          </w:tcPr>
          <w:p w14:paraId="4B49B80F"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6626F602"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Rezervoare (capacitate m</w:t>
            </w:r>
            <w:r w:rsidRPr="002B517E">
              <w:rPr>
                <w:rFonts w:ascii="Times New Roman" w:hAnsi="Times New Roman"/>
                <w:bCs/>
                <w:vertAlign w:val="superscript"/>
              </w:rPr>
              <w:t>3</w:t>
            </w:r>
            <w:r w:rsidRPr="002B517E">
              <w:rPr>
                <w:rFonts w:ascii="Times New Roman" w:hAnsi="Times New Roman"/>
                <w:bCs/>
              </w:rPr>
              <w:t>)</w:t>
            </w:r>
          </w:p>
        </w:tc>
        <w:tc>
          <w:tcPr>
            <w:tcW w:w="2952" w:type="dxa"/>
            <w:vAlign w:val="center"/>
          </w:tcPr>
          <w:p w14:paraId="7FB88D67"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673A0233" w14:textId="77777777" w:rsidTr="00FB35C1">
        <w:trPr>
          <w:trHeight w:val="283"/>
        </w:trPr>
        <w:tc>
          <w:tcPr>
            <w:tcW w:w="3402" w:type="dxa"/>
            <w:vMerge/>
            <w:vAlign w:val="center"/>
          </w:tcPr>
          <w:p w14:paraId="69377ED1"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1109125D"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Camion – cisternă (mobil)</w:t>
            </w:r>
          </w:p>
        </w:tc>
        <w:tc>
          <w:tcPr>
            <w:tcW w:w="2952" w:type="dxa"/>
            <w:vAlign w:val="center"/>
          </w:tcPr>
          <w:p w14:paraId="2412259F"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09386794" w14:textId="77777777" w:rsidTr="00FB35C1">
        <w:trPr>
          <w:trHeight w:val="283"/>
        </w:trPr>
        <w:tc>
          <w:tcPr>
            <w:tcW w:w="3402" w:type="dxa"/>
            <w:vMerge/>
            <w:vAlign w:val="center"/>
          </w:tcPr>
          <w:p w14:paraId="37735CA2"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5FB5813A"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Apă îmbuteliată</w:t>
            </w:r>
          </w:p>
        </w:tc>
        <w:tc>
          <w:tcPr>
            <w:tcW w:w="2952" w:type="dxa"/>
            <w:vAlign w:val="center"/>
          </w:tcPr>
          <w:p w14:paraId="512B67C2"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1B6BBDE7" w14:textId="77777777" w:rsidTr="00FB35C1">
        <w:trPr>
          <w:trHeight w:val="283"/>
        </w:trPr>
        <w:tc>
          <w:tcPr>
            <w:tcW w:w="3402" w:type="dxa"/>
            <w:vMerge/>
            <w:vAlign w:val="center"/>
          </w:tcPr>
          <w:p w14:paraId="53EA5408"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5FA6AABE"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Altele (indicați)</w:t>
            </w:r>
          </w:p>
        </w:tc>
        <w:tc>
          <w:tcPr>
            <w:tcW w:w="2952" w:type="dxa"/>
            <w:vAlign w:val="center"/>
          </w:tcPr>
          <w:p w14:paraId="17F1342F"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150DD07F" w14:textId="77777777" w:rsidTr="00FB35C1">
        <w:trPr>
          <w:trHeight w:val="253"/>
        </w:trPr>
        <w:tc>
          <w:tcPr>
            <w:tcW w:w="3402" w:type="dxa"/>
            <w:vMerge w:val="restart"/>
            <w:vAlign w:val="center"/>
          </w:tcPr>
          <w:p w14:paraId="0F60FDB2"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bCs/>
              </w:rPr>
              <w:t xml:space="preserve">Sursa alternativă de aprovizionare cu apă potabilă </w:t>
            </w:r>
            <w:r w:rsidRPr="002B517E">
              <w:rPr>
                <w:rFonts w:ascii="Times New Roman" w:hAnsi="Times New Roman"/>
                <w:bCs/>
                <w:i/>
              </w:rPr>
              <w:t>(în cazul lipsei/ insuficienței apei din sursa principală sau în cazuri de efectuarea dezinfecției rețelelor de apeduct)</w:t>
            </w:r>
          </w:p>
        </w:tc>
        <w:tc>
          <w:tcPr>
            <w:tcW w:w="3119" w:type="dxa"/>
            <w:vAlign w:val="center"/>
          </w:tcPr>
          <w:p w14:paraId="16F140AD"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Rezervoare (capacitate m</w:t>
            </w:r>
            <w:r w:rsidRPr="002B517E">
              <w:rPr>
                <w:rFonts w:ascii="Times New Roman" w:hAnsi="Times New Roman"/>
                <w:bCs/>
                <w:vertAlign w:val="superscript"/>
              </w:rPr>
              <w:t>3</w:t>
            </w:r>
            <w:r w:rsidRPr="002B517E">
              <w:rPr>
                <w:rFonts w:ascii="Times New Roman" w:hAnsi="Times New Roman"/>
                <w:bCs/>
              </w:rPr>
              <w:t>)</w:t>
            </w:r>
          </w:p>
        </w:tc>
        <w:tc>
          <w:tcPr>
            <w:tcW w:w="2952" w:type="dxa"/>
            <w:vAlign w:val="center"/>
          </w:tcPr>
          <w:p w14:paraId="404AEA5D"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505B9B4F" w14:textId="77777777" w:rsidTr="00FB35C1">
        <w:trPr>
          <w:trHeight w:val="103"/>
        </w:trPr>
        <w:tc>
          <w:tcPr>
            <w:tcW w:w="3402" w:type="dxa"/>
            <w:vMerge/>
            <w:vAlign w:val="center"/>
          </w:tcPr>
          <w:p w14:paraId="4E046264"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193F7065"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Camion – cisternă (mobil)</w:t>
            </w:r>
          </w:p>
        </w:tc>
        <w:tc>
          <w:tcPr>
            <w:tcW w:w="2952" w:type="dxa"/>
            <w:vAlign w:val="center"/>
          </w:tcPr>
          <w:p w14:paraId="31C792E8"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29BD2CFC" w14:textId="77777777" w:rsidTr="00FB35C1">
        <w:trPr>
          <w:trHeight w:val="138"/>
        </w:trPr>
        <w:tc>
          <w:tcPr>
            <w:tcW w:w="3402" w:type="dxa"/>
            <w:vMerge/>
            <w:vAlign w:val="center"/>
          </w:tcPr>
          <w:p w14:paraId="6561F50C"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7A02B4E8"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Apă îmbuteliată</w:t>
            </w:r>
          </w:p>
        </w:tc>
        <w:tc>
          <w:tcPr>
            <w:tcW w:w="2952" w:type="dxa"/>
            <w:vAlign w:val="center"/>
          </w:tcPr>
          <w:p w14:paraId="54E32988"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41E3FFDC" w14:textId="77777777" w:rsidTr="00FB35C1">
        <w:trPr>
          <w:trHeight w:val="138"/>
        </w:trPr>
        <w:tc>
          <w:tcPr>
            <w:tcW w:w="3402" w:type="dxa"/>
            <w:vMerge/>
            <w:vAlign w:val="center"/>
          </w:tcPr>
          <w:p w14:paraId="59738C92"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40E4B2C0"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Nu este sursă alternativă</w:t>
            </w:r>
          </w:p>
        </w:tc>
        <w:tc>
          <w:tcPr>
            <w:tcW w:w="2952" w:type="dxa"/>
            <w:vAlign w:val="center"/>
          </w:tcPr>
          <w:p w14:paraId="20AA574E"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45C8CDAD" w14:textId="77777777" w:rsidTr="00FB35C1">
        <w:trPr>
          <w:trHeight w:val="283"/>
        </w:trPr>
        <w:tc>
          <w:tcPr>
            <w:tcW w:w="3402" w:type="dxa"/>
            <w:vMerge w:val="restart"/>
            <w:vAlign w:val="center"/>
          </w:tcPr>
          <w:p w14:paraId="62DB816C"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bCs/>
              </w:rPr>
              <w:t>Sistemul de canalizare</w:t>
            </w:r>
          </w:p>
        </w:tc>
        <w:tc>
          <w:tcPr>
            <w:tcW w:w="3119" w:type="dxa"/>
            <w:vAlign w:val="center"/>
          </w:tcPr>
          <w:p w14:paraId="1A00F8A9"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Racordata la rețeaua publică</w:t>
            </w:r>
          </w:p>
        </w:tc>
        <w:tc>
          <w:tcPr>
            <w:tcW w:w="2952" w:type="dxa"/>
            <w:vAlign w:val="center"/>
          </w:tcPr>
          <w:p w14:paraId="32501881"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58D21668" w14:textId="77777777" w:rsidTr="00FB35C1">
        <w:trPr>
          <w:trHeight w:val="283"/>
        </w:trPr>
        <w:tc>
          <w:tcPr>
            <w:tcW w:w="3402" w:type="dxa"/>
            <w:vMerge/>
            <w:vAlign w:val="center"/>
          </w:tcPr>
          <w:p w14:paraId="43874442" w14:textId="77777777" w:rsidR="00A45EFD" w:rsidRPr="002B517E" w:rsidRDefault="00A45EFD" w:rsidP="00A45EFD">
            <w:pPr>
              <w:spacing w:after="0" w:line="240" w:lineRule="auto"/>
              <w:contextualSpacing/>
              <w:rPr>
                <w:rFonts w:ascii="Times New Roman" w:hAnsi="Times New Roman"/>
                <w:bCs/>
              </w:rPr>
            </w:pPr>
          </w:p>
        </w:tc>
        <w:tc>
          <w:tcPr>
            <w:tcW w:w="3119" w:type="dxa"/>
            <w:vAlign w:val="center"/>
          </w:tcPr>
          <w:p w14:paraId="37526CB9"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bCs/>
              </w:rPr>
              <w:t>Sistem propriu de evacuare și/sau stație de epurare proprie (capacitați de stocare/epurare  m</w:t>
            </w:r>
            <w:r w:rsidRPr="002B517E">
              <w:rPr>
                <w:rFonts w:ascii="Times New Roman" w:hAnsi="Times New Roman"/>
                <w:bCs/>
                <w:vertAlign w:val="superscript"/>
              </w:rPr>
              <w:t>3</w:t>
            </w:r>
            <w:r w:rsidRPr="002B517E">
              <w:rPr>
                <w:rFonts w:ascii="Times New Roman" w:hAnsi="Times New Roman"/>
                <w:bCs/>
              </w:rPr>
              <w:t>/h)</w:t>
            </w:r>
          </w:p>
        </w:tc>
        <w:tc>
          <w:tcPr>
            <w:tcW w:w="2952" w:type="dxa"/>
            <w:vAlign w:val="center"/>
          </w:tcPr>
          <w:p w14:paraId="7021B964" w14:textId="77777777" w:rsidR="00A45EFD" w:rsidRPr="002B517E" w:rsidRDefault="00A45EFD" w:rsidP="00A45EFD">
            <w:pPr>
              <w:spacing w:after="0" w:line="240" w:lineRule="auto"/>
              <w:rPr>
                <w:rFonts w:ascii="Times New Roman" w:hAnsi="Times New Roman"/>
                <w:bCs/>
                <w:noProof/>
                <w:lang w:eastAsia="ru-RU"/>
              </w:rPr>
            </w:pPr>
            <w:r w:rsidRPr="002B517E">
              <w:rPr>
                <w:rFonts w:ascii="Times New Roman" w:hAnsi="Times New Roman"/>
                <w:bCs/>
                <w:noProof/>
                <w:lang w:eastAsia="ru-RU"/>
              </w:rPr>
              <w:t>□</w:t>
            </w:r>
          </w:p>
        </w:tc>
      </w:tr>
      <w:tr w:rsidR="002B517E" w:rsidRPr="002B517E" w14:paraId="0EB83B6F" w14:textId="77777777" w:rsidTr="00FB35C1">
        <w:trPr>
          <w:trHeight w:val="283"/>
        </w:trPr>
        <w:tc>
          <w:tcPr>
            <w:tcW w:w="3402" w:type="dxa"/>
            <w:vMerge w:val="restart"/>
            <w:vAlign w:val="center"/>
          </w:tcPr>
          <w:p w14:paraId="0EB26EF9" w14:textId="77777777" w:rsidR="00A45EFD" w:rsidRPr="002B517E" w:rsidRDefault="00A45EFD" w:rsidP="00A45EFD">
            <w:pPr>
              <w:spacing w:after="0" w:line="240" w:lineRule="auto"/>
              <w:contextualSpacing/>
              <w:rPr>
                <w:rFonts w:ascii="Times New Roman" w:hAnsi="Times New Roman"/>
                <w:bCs/>
              </w:rPr>
            </w:pPr>
            <w:r w:rsidRPr="002B517E">
              <w:rPr>
                <w:rFonts w:ascii="Times New Roman" w:hAnsi="Times New Roman"/>
                <w:lang w:bidi="en-US"/>
              </w:rPr>
              <w:t>Numărul de personal angajat pentru unitatea de alimentație publică</w:t>
            </w:r>
          </w:p>
        </w:tc>
        <w:tc>
          <w:tcPr>
            <w:tcW w:w="3119" w:type="dxa"/>
            <w:vAlign w:val="center"/>
          </w:tcPr>
          <w:p w14:paraId="6E57FC1A" w14:textId="77777777" w:rsidR="00A45EFD" w:rsidRPr="002B517E" w:rsidRDefault="00A45EFD" w:rsidP="00A45EFD">
            <w:pPr>
              <w:spacing w:after="0" w:line="240" w:lineRule="auto"/>
              <w:rPr>
                <w:rFonts w:ascii="Times New Roman" w:hAnsi="Times New Roman"/>
                <w:bCs/>
              </w:rPr>
            </w:pPr>
            <w:r w:rsidRPr="002B517E">
              <w:rPr>
                <w:rFonts w:ascii="Times New Roman" w:hAnsi="Times New Roman"/>
                <w:lang w:bidi="en-US"/>
              </w:rPr>
              <w:t>numărul total de personal prevăzut pentru unitatea de alimentație publică din instituție</w:t>
            </w:r>
          </w:p>
        </w:tc>
        <w:tc>
          <w:tcPr>
            <w:tcW w:w="2952" w:type="dxa"/>
            <w:vAlign w:val="center"/>
          </w:tcPr>
          <w:p w14:paraId="406F73BF"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32A23C6F" w14:textId="77777777" w:rsidTr="00FB35C1">
        <w:trPr>
          <w:trHeight w:val="283"/>
        </w:trPr>
        <w:tc>
          <w:tcPr>
            <w:tcW w:w="3402" w:type="dxa"/>
            <w:vMerge/>
            <w:vAlign w:val="center"/>
          </w:tcPr>
          <w:p w14:paraId="4CCCCB05"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67955369"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lang w:bidi="en-US"/>
              </w:rPr>
              <w:t>numărul total de personal real angajat la unitatea de alimentație publică din instituție</w:t>
            </w:r>
          </w:p>
        </w:tc>
        <w:tc>
          <w:tcPr>
            <w:tcW w:w="2952" w:type="dxa"/>
            <w:vAlign w:val="center"/>
          </w:tcPr>
          <w:p w14:paraId="66ADBFC1"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690CA5D6" w14:textId="77777777" w:rsidTr="00FB35C1">
        <w:trPr>
          <w:trHeight w:val="283"/>
        </w:trPr>
        <w:tc>
          <w:tcPr>
            <w:tcW w:w="3402" w:type="dxa"/>
            <w:vMerge/>
            <w:vAlign w:val="center"/>
          </w:tcPr>
          <w:p w14:paraId="14F548B1"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20F26407"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lang w:bidi="en-US"/>
              </w:rPr>
              <w:t>numărul de personal angajat cu studii de specialitate</w:t>
            </w:r>
          </w:p>
        </w:tc>
        <w:tc>
          <w:tcPr>
            <w:tcW w:w="2952" w:type="dxa"/>
            <w:vAlign w:val="center"/>
          </w:tcPr>
          <w:p w14:paraId="0DF41D17" w14:textId="77777777" w:rsidR="00A45EFD" w:rsidRPr="002B517E" w:rsidRDefault="00A45EFD" w:rsidP="00A45EFD">
            <w:pPr>
              <w:spacing w:after="0" w:line="240" w:lineRule="auto"/>
              <w:rPr>
                <w:rFonts w:ascii="Times New Roman" w:hAnsi="Times New Roman"/>
                <w:bCs/>
                <w:noProof/>
                <w:lang w:eastAsia="ru-RU"/>
              </w:rPr>
            </w:pPr>
          </w:p>
        </w:tc>
      </w:tr>
      <w:tr w:rsidR="002B517E" w:rsidRPr="002B517E" w14:paraId="1FC1C951" w14:textId="77777777" w:rsidTr="00FB35C1">
        <w:trPr>
          <w:trHeight w:val="283"/>
        </w:trPr>
        <w:tc>
          <w:tcPr>
            <w:tcW w:w="3402" w:type="dxa"/>
            <w:vMerge/>
            <w:vAlign w:val="center"/>
          </w:tcPr>
          <w:p w14:paraId="25430292" w14:textId="77777777" w:rsidR="00A45EFD" w:rsidRPr="002B517E" w:rsidRDefault="00A45EFD" w:rsidP="00A45EFD">
            <w:pPr>
              <w:spacing w:after="0" w:line="240" w:lineRule="auto"/>
              <w:contextualSpacing/>
              <w:rPr>
                <w:rFonts w:ascii="Times New Roman" w:hAnsi="Times New Roman"/>
                <w:lang w:bidi="en-US"/>
              </w:rPr>
            </w:pPr>
          </w:p>
        </w:tc>
        <w:tc>
          <w:tcPr>
            <w:tcW w:w="3119" w:type="dxa"/>
            <w:vAlign w:val="center"/>
          </w:tcPr>
          <w:p w14:paraId="16C6703C" w14:textId="77777777" w:rsidR="00A45EFD" w:rsidRPr="002B517E" w:rsidRDefault="00A45EFD" w:rsidP="00A45EFD">
            <w:pPr>
              <w:spacing w:after="0" w:line="240" w:lineRule="auto"/>
              <w:rPr>
                <w:rFonts w:ascii="Times New Roman" w:hAnsi="Times New Roman"/>
                <w:lang w:bidi="en-US"/>
              </w:rPr>
            </w:pPr>
            <w:r w:rsidRPr="002B517E">
              <w:rPr>
                <w:rFonts w:ascii="Times New Roman" w:hAnsi="Times New Roman"/>
                <w:lang w:bidi="en-US"/>
              </w:rPr>
              <w:t>numărul de personal angajat cu alte studii</w:t>
            </w:r>
          </w:p>
        </w:tc>
        <w:tc>
          <w:tcPr>
            <w:tcW w:w="2952" w:type="dxa"/>
            <w:vAlign w:val="center"/>
          </w:tcPr>
          <w:p w14:paraId="55CC756D" w14:textId="77777777" w:rsidR="00A45EFD" w:rsidRPr="002B517E" w:rsidRDefault="00A45EFD" w:rsidP="00A45EFD">
            <w:pPr>
              <w:spacing w:after="0" w:line="240" w:lineRule="auto"/>
              <w:rPr>
                <w:rFonts w:ascii="Times New Roman" w:hAnsi="Times New Roman"/>
                <w:bCs/>
                <w:noProof/>
                <w:lang w:eastAsia="ru-RU"/>
              </w:rPr>
            </w:pPr>
          </w:p>
        </w:tc>
      </w:tr>
    </w:tbl>
    <w:p w14:paraId="6854DF6C" w14:textId="77777777" w:rsidR="00A45EFD" w:rsidRPr="002B517E" w:rsidRDefault="00A45EFD" w:rsidP="00A45EFD">
      <w:pPr>
        <w:spacing w:after="0" w:line="240" w:lineRule="auto"/>
        <w:rPr>
          <w:rFonts w:ascii="Times New Roman" w:hAnsi="Times New Roman"/>
          <w:b/>
          <w:lang w:bidi="en-US"/>
        </w:rPr>
      </w:pPr>
    </w:p>
    <w:p w14:paraId="1B0C1884" w14:textId="77777777" w:rsidR="00A45EFD" w:rsidRPr="002B517E" w:rsidRDefault="00A45EFD" w:rsidP="00A45EFD">
      <w:pPr>
        <w:tabs>
          <w:tab w:val="left" w:pos="3818"/>
        </w:tabs>
        <w:spacing w:after="0" w:line="240" w:lineRule="auto"/>
        <w:rPr>
          <w:rFonts w:ascii="Times New Roman" w:eastAsia="Calibri" w:hAnsi="Times New Roman"/>
          <w:b/>
        </w:rPr>
      </w:pPr>
      <w:r w:rsidRPr="002B517E">
        <w:rPr>
          <w:rFonts w:ascii="Times New Roman" w:eastAsia="Calibri" w:hAnsi="Times New Roman"/>
          <w:b/>
        </w:rPr>
        <w:t>III. Informații despre persoana supusă controlului necesare pentru evaluarea riscurilor</w:t>
      </w:r>
      <w:r w:rsidRPr="002B517E">
        <w:rPr>
          <w:rFonts w:ascii="Times New Roman" w:eastAsia="Calibri" w:hAnsi="Times New Roman"/>
          <w:b/>
          <w:vertAlign w:val="superscript"/>
        </w:rPr>
        <w:footnoteReference w:id="2"/>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2B517E" w:rsidRPr="002B517E" w14:paraId="620B3835" w14:textId="77777777" w:rsidTr="00BE38C2">
        <w:trPr>
          <w:trHeight w:val="1011"/>
          <w:tblHeader/>
        </w:trPr>
        <w:tc>
          <w:tcPr>
            <w:tcW w:w="3261" w:type="dxa"/>
            <w:vMerge w:val="restart"/>
          </w:tcPr>
          <w:p w14:paraId="42D616AD" w14:textId="77777777" w:rsidR="004668B0" w:rsidRPr="002B517E" w:rsidRDefault="004668B0" w:rsidP="00BE38C2">
            <w:pPr>
              <w:pStyle w:val="TableParagraph"/>
              <w:spacing w:before="9"/>
              <w:rPr>
                <w:b/>
                <w:sz w:val="32"/>
                <w:lang w:val="ro-MD"/>
              </w:rPr>
            </w:pPr>
          </w:p>
          <w:p w14:paraId="2A30D612" w14:textId="77777777" w:rsidR="004668B0" w:rsidRPr="002B517E" w:rsidRDefault="004668B0" w:rsidP="00BE38C2">
            <w:pPr>
              <w:pStyle w:val="TableParagraph"/>
              <w:jc w:val="center"/>
              <w:rPr>
                <w:b/>
                <w:lang w:val="ro-MD"/>
              </w:rPr>
            </w:pPr>
            <w:r w:rsidRPr="002B517E">
              <w:rPr>
                <w:b/>
                <w:lang w:val="ro-MD"/>
              </w:rPr>
              <w:t>Criteriul</w:t>
            </w:r>
            <w:r w:rsidRPr="002B517E">
              <w:rPr>
                <w:b/>
                <w:vertAlign w:val="superscript"/>
                <w:lang w:val="ro-MD"/>
              </w:rPr>
              <w:t>2</w:t>
            </w:r>
          </w:p>
        </w:tc>
        <w:tc>
          <w:tcPr>
            <w:tcW w:w="1276" w:type="dxa"/>
            <w:vMerge w:val="restart"/>
          </w:tcPr>
          <w:p w14:paraId="2E91479B" w14:textId="181A5A55" w:rsidR="004668B0" w:rsidRPr="002B517E" w:rsidRDefault="002B517E" w:rsidP="00BE38C2">
            <w:pPr>
              <w:pStyle w:val="TableParagraph"/>
              <w:ind w:left="112" w:right="104"/>
              <w:jc w:val="center"/>
              <w:rPr>
                <w:b/>
                <w:lang w:val="ro-MD"/>
              </w:rPr>
            </w:pPr>
            <w:r w:rsidRPr="002B517E">
              <w:rPr>
                <w:b/>
                <w:lang w:val="ro-MD"/>
              </w:rPr>
              <w:t>Informația</w:t>
            </w:r>
            <w:r w:rsidR="004668B0" w:rsidRPr="002B517E">
              <w:rPr>
                <w:b/>
                <w:w w:val="99"/>
                <w:lang w:val="ro-MD"/>
              </w:rPr>
              <w:t xml:space="preserve"> </w:t>
            </w:r>
            <w:r w:rsidR="004668B0" w:rsidRPr="002B517E">
              <w:rPr>
                <w:b/>
                <w:lang w:val="ro-MD"/>
              </w:rPr>
              <w:t>curentă</w:t>
            </w:r>
          </w:p>
          <w:p w14:paraId="1674E1B3" w14:textId="77777777" w:rsidR="004668B0" w:rsidRPr="002B517E" w:rsidRDefault="004668B0" w:rsidP="00BE38C2">
            <w:pPr>
              <w:pStyle w:val="TableParagraph"/>
              <w:spacing w:line="252" w:lineRule="exact"/>
              <w:ind w:left="106" w:right="96" w:hanging="2"/>
              <w:jc w:val="center"/>
              <w:rPr>
                <w:b/>
                <w:lang w:val="ro-MD"/>
              </w:rPr>
            </w:pPr>
            <w:r w:rsidRPr="002B517E">
              <w:rPr>
                <w:b/>
                <w:lang w:val="ro-MD"/>
              </w:rPr>
              <w:t>anterioară</w:t>
            </w:r>
            <w:r w:rsidRPr="002B517E">
              <w:rPr>
                <w:b/>
                <w:spacing w:val="-52"/>
                <w:lang w:val="ro-MD"/>
              </w:rPr>
              <w:t xml:space="preserve"> </w:t>
            </w:r>
            <w:r w:rsidRPr="002B517E">
              <w:rPr>
                <w:b/>
                <w:lang w:val="ro-MD"/>
              </w:rPr>
              <w:t>controlului</w:t>
            </w:r>
          </w:p>
        </w:tc>
        <w:tc>
          <w:tcPr>
            <w:tcW w:w="1001" w:type="dxa"/>
            <w:vMerge w:val="restart"/>
          </w:tcPr>
          <w:p w14:paraId="1D034215" w14:textId="77777777" w:rsidR="004668B0" w:rsidRPr="002B517E" w:rsidRDefault="004668B0" w:rsidP="00BE38C2">
            <w:pPr>
              <w:pStyle w:val="TableParagraph"/>
              <w:spacing w:before="124"/>
              <w:ind w:left="145" w:right="3"/>
              <w:rPr>
                <w:b/>
                <w:lang w:val="ro-MD"/>
              </w:rPr>
            </w:pPr>
            <w:r w:rsidRPr="002B517E">
              <w:rPr>
                <w:b/>
                <w:lang w:val="ro-MD"/>
              </w:rPr>
              <w:t>Gradul de risc</w:t>
            </w:r>
          </w:p>
        </w:tc>
        <w:tc>
          <w:tcPr>
            <w:tcW w:w="1495" w:type="dxa"/>
            <w:vMerge w:val="restart"/>
          </w:tcPr>
          <w:p w14:paraId="210ADFFF" w14:textId="4550BE3C" w:rsidR="004668B0" w:rsidRPr="002B517E" w:rsidRDefault="002B517E" w:rsidP="00BE38C2">
            <w:pPr>
              <w:pStyle w:val="TableParagraph"/>
              <w:ind w:left="123" w:right="115"/>
              <w:jc w:val="center"/>
              <w:rPr>
                <w:b/>
                <w:lang w:val="ro-MD"/>
              </w:rPr>
            </w:pPr>
            <w:r w:rsidRPr="002B517E">
              <w:rPr>
                <w:b/>
                <w:spacing w:val="-1"/>
                <w:lang w:val="ro-MD"/>
              </w:rPr>
              <w:t>Informația</w:t>
            </w:r>
            <w:r w:rsidR="004668B0" w:rsidRPr="002B517E">
              <w:rPr>
                <w:b/>
                <w:spacing w:val="-1"/>
                <w:lang w:val="ro-MD"/>
              </w:rPr>
              <w:t xml:space="preserve"> </w:t>
            </w:r>
            <w:r w:rsidR="004668B0" w:rsidRPr="002B517E">
              <w:rPr>
                <w:b/>
                <w:lang w:val="ro-MD"/>
              </w:rPr>
              <w:t>este</w:t>
            </w:r>
            <w:r w:rsidR="004668B0" w:rsidRPr="002B517E">
              <w:rPr>
                <w:b/>
                <w:spacing w:val="-52"/>
                <w:lang w:val="ro-MD"/>
              </w:rPr>
              <w:t xml:space="preserve"> </w:t>
            </w:r>
            <w:r w:rsidR="004668B0" w:rsidRPr="002B517E">
              <w:rPr>
                <w:b/>
                <w:lang w:val="ro-MD"/>
              </w:rPr>
              <w:t>valabilă</w:t>
            </w:r>
            <w:r w:rsidR="004668B0" w:rsidRPr="002B517E">
              <w:rPr>
                <w:b/>
                <w:spacing w:val="12"/>
                <w:lang w:val="ro-MD"/>
              </w:rPr>
              <w:t xml:space="preserve"> </w:t>
            </w:r>
            <w:r w:rsidR="004668B0" w:rsidRPr="002B517E">
              <w:rPr>
                <w:b/>
                <w:lang w:val="ro-MD"/>
              </w:rPr>
              <w:t>şi</w:t>
            </w:r>
            <w:r w:rsidR="004668B0" w:rsidRPr="002B517E">
              <w:rPr>
                <w:b/>
                <w:spacing w:val="1"/>
                <w:lang w:val="ro-MD"/>
              </w:rPr>
              <w:t xml:space="preserve"> </w:t>
            </w:r>
            <w:r w:rsidR="004668B0" w:rsidRPr="002B517E">
              <w:rPr>
                <w:b/>
                <w:lang w:val="ro-MD"/>
              </w:rPr>
              <w:t>după</w:t>
            </w:r>
            <w:r w:rsidR="004668B0" w:rsidRPr="002B517E">
              <w:rPr>
                <w:b/>
                <w:spacing w:val="-1"/>
                <w:lang w:val="ro-MD"/>
              </w:rPr>
              <w:t xml:space="preserve"> </w:t>
            </w:r>
            <w:r w:rsidR="004668B0" w:rsidRPr="002B517E">
              <w:rPr>
                <w:b/>
                <w:lang w:val="ro-MD"/>
              </w:rPr>
              <w:t>control</w:t>
            </w:r>
          </w:p>
          <w:p w14:paraId="393FEE3D" w14:textId="77777777" w:rsidR="004668B0" w:rsidRPr="002B517E" w:rsidRDefault="004668B0" w:rsidP="00BE38C2">
            <w:pPr>
              <w:pStyle w:val="TableParagraph"/>
              <w:spacing w:line="234" w:lineRule="exact"/>
              <w:ind w:left="107" w:right="101"/>
              <w:jc w:val="center"/>
              <w:rPr>
                <w:i/>
                <w:lang w:val="ro-MD"/>
              </w:rPr>
            </w:pPr>
            <w:r w:rsidRPr="002B517E">
              <w:rPr>
                <w:i/>
                <w:lang w:val="ro-MD"/>
              </w:rPr>
              <w:t>(se</w:t>
            </w:r>
            <w:r w:rsidRPr="002B517E">
              <w:rPr>
                <w:i/>
                <w:spacing w:val="-2"/>
                <w:lang w:val="ro-MD"/>
              </w:rPr>
              <w:t xml:space="preserve"> </w:t>
            </w:r>
            <w:r w:rsidRPr="002B517E">
              <w:rPr>
                <w:i/>
                <w:lang w:val="ro-MD"/>
              </w:rPr>
              <w:t>bifează</w:t>
            </w:r>
            <w:r w:rsidRPr="002B517E">
              <w:rPr>
                <w:i/>
                <w:spacing w:val="-2"/>
                <w:lang w:val="ro-MD"/>
              </w:rPr>
              <w:t xml:space="preserve"> </w:t>
            </w:r>
            <w:r w:rsidRPr="002B517E">
              <w:rPr>
                <w:i/>
                <w:lang w:val="ro-MD"/>
              </w:rPr>
              <w:t>dacă</w:t>
            </w:r>
          </w:p>
          <w:p w14:paraId="64A36144" w14:textId="77777777" w:rsidR="004668B0" w:rsidRPr="002B517E" w:rsidRDefault="004668B0" w:rsidP="00BE38C2">
            <w:pPr>
              <w:pStyle w:val="TableParagraph"/>
              <w:spacing w:line="245" w:lineRule="exact"/>
              <w:ind w:left="373"/>
              <w:rPr>
                <w:i/>
                <w:lang w:val="ro-MD"/>
              </w:rPr>
            </w:pPr>
            <w:r w:rsidRPr="002B517E">
              <w:rPr>
                <w:i/>
                <w:lang w:val="ro-MD"/>
              </w:rPr>
              <w:t>este</w:t>
            </w:r>
            <w:r w:rsidRPr="002B517E">
              <w:rPr>
                <w:i/>
                <w:spacing w:val="-1"/>
                <w:lang w:val="ro-MD"/>
              </w:rPr>
              <w:t xml:space="preserve"> </w:t>
            </w:r>
            <w:r w:rsidRPr="002B517E">
              <w:rPr>
                <w:i/>
                <w:lang w:val="ro-MD"/>
              </w:rPr>
              <w:t>cazul)</w:t>
            </w:r>
          </w:p>
        </w:tc>
        <w:tc>
          <w:tcPr>
            <w:tcW w:w="2410" w:type="dxa"/>
            <w:gridSpan w:val="2"/>
          </w:tcPr>
          <w:p w14:paraId="6AD75600" w14:textId="78F77B69" w:rsidR="004668B0" w:rsidRPr="002B517E" w:rsidRDefault="002B517E" w:rsidP="00BE38C2">
            <w:pPr>
              <w:pStyle w:val="TableParagraph"/>
              <w:ind w:left="143" w:right="136"/>
              <w:jc w:val="center"/>
              <w:rPr>
                <w:i/>
                <w:lang w:val="ro-MD"/>
              </w:rPr>
            </w:pPr>
            <w:r w:rsidRPr="002B517E">
              <w:rPr>
                <w:b/>
                <w:lang w:val="ro-MD"/>
              </w:rPr>
              <w:t>Informația</w:t>
            </w:r>
            <w:r w:rsidR="004668B0" w:rsidRPr="002B517E">
              <w:rPr>
                <w:b/>
                <w:spacing w:val="-9"/>
                <w:lang w:val="ro-MD"/>
              </w:rPr>
              <w:t xml:space="preserve"> </w:t>
            </w:r>
            <w:r w:rsidR="004668B0" w:rsidRPr="002B517E">
              <w:rPr>
                <w:b/>
                <w:lang w:val="ro-MD"/>
              </w:rPr>
              <w:t>revizuită</w:t>
            </w:r>
            <w:r w:rsidR="004668B0" w:rsidRPr="002B517E">
              <w:rPr>
                <w:b/>
                <w:spacing w:val="-8"/>
                <w:lang w:val="ro-MD"/>
              </w:rPr>
              <w:t xml:space="preserve"> </w:t>
            </w:r>
            <w:r w:rsidR="004668B0" w:rsidRPr="002B517E">
              <w:rPr>
                <w:b/>
                <w:lang w:val="ro-MD"/>
              </w:rPr>
              <w:t>şi</w:t>
            </w:r>
            <w:r w:rsidR="004668B0" w:rsidRPr="002B517E">
              <w:rPr>
                <w:b/>
                <w:spacing w:val="-52"/>
                <w:lang w:val="ro-MD"/>
              </w:rPr>
              <w:t xml:space="preserve"> </w:t>
            </w:r>
            <w:r w:rsidR="004668B0" w:rsidRPr="002B517E">
              <w:rPr>
                <w:b/>
                <w:lang w:val="ro-MD"/>
              </w:rPr>
              <w:t>gradul</w:t>
            </w:r>
            <w:r w:rsidR="004668B0" w:rsidRPr="002B517E">
              <w:rPr>
                <w:b/>
                <w:spacing w:val="-1"/>
                <w:lang w:val="ro-MD"/>
              </w:rPr>
              <w:t xml:space="preserve"> </w:t>
            </w:r>
            <w:r w:rsidR="004668B0" w:rsidRPr="002B517E">
              <w:rPr>
                <w:b/>
                <w:lang w:val="ro-MD"/>
              </w:rPr>
              <w:t>de risc</w:t>
            </w:r>
            <w:r w:rsidR="004668B0" w:rsidRPr="002B517E">
              <w:rPr>
                <w:b/>
                <w:spacing w:val="-1"/>
                <w:lang w:val="ro-MD"/>
              </w:rPr>
              <w:t xml:space="preserve"> </w:t>
            </w:r>
            <w:r w:rsidR="004668B0" w:rsidRPr="002B517E">
              <w:rPr>
                <w:i/>
                <w:lang w:val="ro-MD"/>
              </w:rPr>
              <w:t>(se completează dacă este</w:t>
            </w:r>
            <w:r w:rsidR="004668B0" w:rsidRPr="002B517E">
              <w:rPr>
                <w:i/>
                <w:spacing w:val="-53"/>
                <w:lang w:val="ro-MD"/>
              </w:rPr>
              <w:t xml:space="preserve"> </w:t>
            </w:r>
            <w:r w:rsidR="004668B0" w:rsidRPr="002B517E">
              <w:rPr>
                <w:i/>
                <w:lang w:val="ro-MD"/>
              </w:rPr>
              <w:t>cazul)</w:t>
            </w:r>
          </w:p>
        </w:tc>
      </w:tr>
      <w:tr w:rsidR="002B517E" w:rsidRPr="002B517E" w14:paraId="513D09FA" w14:textId="77777777" w:rsidTr="00BE38C2">
        <w:trPr>
          <w:trHeight w:val="416"/>
          <w:tblHeader/>
        </w:trPr>
        <w:tc>
          <w:tcPr>
            <w:tcW w:w="3261" w:type="dxa"/>
            <w:vMerge/>
          </w:tcPr>
          <w:p w14:paraId="63782CFB" w14:textId="77777777" w:rsidR="004668B0" w:rsidRPr="002B517E" w:rsidRDefault="004668B0" w:rsidP="00BE38C2">
            <w:pPr>
              <w:pStyle w:val="TableParagraph"/>
              <w:rPr>
                <w:lang w:val="ro-MD"/>
              </w:rPr>
            </w:pPr>
          </w:p>
        </w:tc>
        <w:tc>
          <w:tcPr>
            <w:tcW w:w="1276" w:type="dxa"/>
            <w:vMerge/>
          </w:tcPr>
          <w:p w14:paraId="14629053" w14:textId="77777777" w:rsidR="004668B0" w:rsidRPr="002B517E" w:rsidRDefault="004668B0" w:rsidP="00BE38C2">
            <w:pPr>
              <w:pStyle w:val="TableParagraph"/>
              <w:rPr>
                <w:lang w:val="ro-MD"/>
              </w:rPr>
            </w:pPr>
          </w:p>
        </w:tc>
        <w:tc>
          <w:tcPr>
            <w:tcW w:w="1001" w:type="dxa"/>
            <w:vMerge/>
          </w:tcPr>
          <w:p w14:paraId="24476C4A" w14:textId="77777777" w:rsidR="004668B0" w:rsidRPr="002B517E" w:rsidRDefault="004668B0" w:rsidP="00BE38C2">
            <w:pPr>
              <w:pStyle w:val="TableParagraph"/>
              <w:rPr>
                <w:lang w:val="ro-MD"/>
              </w:rPr>
            </w:pPr>
          </w:p>
        </w:tc>
        <w:tc>
          <w:tcPr>
            <w:tcW w:w="1495" w:type="dxa"/>
            <w:vMerge/>
          </w:tcPr>
          <w:p w14:paraId="631205D5" w14:textId="77777777" w:rsidR="004668B0" w:rsidRPr="002B517E" w:rsidRDefault="004668B0" w:rsidP="00BE38C2">
            <w:pPr>
              <w:pStyle w:val="TableParagraph"/>
              <w:spacing w:line="245" w:lineRule="exact"/>
              <w:ind w:left="373"/>
              <w:rPr>
                <w:i/>
                <w:lang w:val="ro-MD"/>
              </w:rPr>
            </w:pPr>
          </w:p>
        </w:tc>
        <w:tc>
          <w:tcPr>
            <w:tcW w:w="1276" w:type="dxa"/>
          </w:tcPr>
          <w:p w14:paraId="4576AA00" w14:textId="2EC49951" w:rsidR="004668B0" w:rsidRPr="002B517E" w:rsidRDefault="002B517E" w:rsidP="00BE38C2">
            <w:pPr>
              <w:pStyle w:val="TableParagraph"/>
              <w:ind w:left="113"/>
              <w:rPr>
                <w:b/>
                <w:lang w:val="ro-MD"/>
              </w:rPr>
            </w:pPr>
            <w:r w:rsidRPr="002B517E">
              <w:rPr>
                <w:b/>
                <w:lang w:val="ro-MD"/>
              </w:rPr>
              <w:t>Informația</w:t>
            </w:r>
          </w:p>
        </w:tc>
        <w:tc>
          <w:tcPr>
            <w:tcW w:w="1134" w:type="dxa"/>
          </w:tcPr>
          <w:p w14:paraId="746491DF" w14:textId="77777777" w:rsidR="004668B0" w:rsidRPr="002B517E" w:rsidRDefault="004668B0" w:rsidP="00BE38C2">
            <w:pPr>
              <w:pStyle w:val="TableParagraph"/>
              <w:ind w:left="264" w:right="203" w:hanging="34"/>
              <w:rPr>
                <w:b/>
                <w:lang w:val="ro-MD"/>
              </w:rPr>
            </w:pPr>
            <w:r w:rsidRPr="002B517E">
              <w:rPr>
                <w:b/>
                <w:lang w:val="ro-MD"/>
              </w:rPr>
              <w:t>Gradul</w:t>
            </w:r>
            <w:r w:rsidRPr="002B517E">
              <w:rPr>
                <w:b/>
                <w:spacing w:val="-52"/>
                <w:lang w:val="ro-MD"/>
              </w:rPr>
              <w:t xml:space="preserve"> </w:t>
            </w:r>
            <w:r w:rsidRPr="002B517E">
              <w:rPr>
                <w:b/>
                <w:lang w:val="ro-MD"/>
              </w:rPr>
              <w:t>de</w:t>
            </w:r>
            <w:r w:rsidRPr="002B517E">
              <w:rPr>
                <w:b/>
                <w:spacing w:val="-1"/>
                <w:lang w:val="ro-MD"/>
              </w:rPr>
              <w:t xml:space="preserve"> </w:t>
            </w:r>
            <w:r w:rsidRPr="002B517E">
              <w:rPr>
                <w:b/>
                <w:lang w:val="ro-MD"/>
              </w:rPr>
              <w:t>risc</w:t>
            </w:r>
          </w:p>
        </w:tc>
      </w:tr>
      <w:tr w:rsidR="002B517E" w:rsidRPr="002B517E" w14:paraId="0E5E8BB0" w14:textId="77777777" w:rsidTr="00BE38C2">
        <w:trPr>
          <w:trHeight w:val="258"/>
        </w:trPr>
        <w:tc>
          <w:tcPr>
            <w:tcW w:w="3261" w:type="dxa"/>
          </w:tcPr>
          <w:p w14:paraId="2DB4A04D" w14:textId="77777777" w:rsidR="004668B0" w:rsidRPr="002B517E" w:rsidRDefault="004668B0" w:rsidP="00BE38C2">
            <w:pPr>
              <w:pStyle w:val="TableParagraph"/>
              <w:spacing w:line="239" w:lineRule="exact"/>
              <w:ind w:left="107"/>
              <w:rPr>
                <w:lang w:val="ro-MD"/>
              </w:rPr>
            </w:pPr>
            <w:r w:rsidRPr="002B517E">
              <w:rPr>
                <w:lang w:val="ro-MD"/>
              </w:rPr>
              <w:t>Domeniul activității economice</w:t>
            </w:r>
          </w:p>
        </w:tc>
        <w:tc>
          <w:tcPr>
            <w:tcW w:w="1276" w:type="dxa"/>
          </w:tcPr>
          <w:p w14:paraId="057673B5" w14:textId="77777777" w:rsidR="004668B0" w:rsidRPr="002B517E" w:rsidRDefault="004668B0" w:rsidP="00BE38C2">
            <w:pPr>
              <w:pStyle w:val="TableParagraph"/>
              <w:rPr>
                <w:sz w:val="18"/>
                <w:lang w:val="ro-MD"/>
              </w:rPr>
            </w:pPr>
          </w:p>
        </w:tc>
        <w:tc>
          <w:tcPr>
            <w:tcW w:w="1001" w:type="dxa"/>
          </w:tcPr>
          <w:p w14:paraId="2C41900A" w14:textId="77777777" w:rsidR="004668B0" w:rsidRPr="002B517E" w:rsidRDefault="004668B0" w:rsidP="00BE38C2">
            <w:pPr>
              <w:pStyle w:val="TableParagraph"/>
              <w:spacing w:line="239" w:lineRule="exact"/>
              <w:ind w:left="108"/>
              <w:rPr>
                <w:lang w:val="ro-MD"/>
              </w:rPr>
            </w:pPr>
            <w:r w:rsidRPr="002B517E">
              <w:rPr>
                <w:lang w:val="ro-MD"/>
              </w:rPr>
              <w:t>0,1</w:t>
            </w:r>
            <w:r w:rsidRPr="002B517E">
              <w:rPr>
                <w:spacing w:val="-1"/>
                <w:lang w:val="ro-MD"/>
              </w:rPr>
              <w:t xml:space="preserve"> </w:t>
            </w:r>
            <w:r w:rsidRPr="002B517E">
              <w:rPr>
                <w:lang w:val="ro-MD"/>
              </w:rPr>
              <w:t>X</w:t>
            </w:r>
          </w:p>
        </w:tc>
        <w:tc>
          <w:tcPr>
            <w:tcW w:w="1495" w:type="dxa"/>
          </w:tcPr>
          <w:p w14:paraId="6A3FACB1" w14:textId="77777777" w:rsidR="004668B0" w:rsidRPr="002B517E" w:rsidRDefault="004668B0" w:rsidP="00BE38C2">
            <w:pPr>
              <w:pStyle w:val="TableParagraph"/>
              <w:rPr>
                <w:sz w:val="18"/>
                <w:lang w:val="ro-MD"/>
              </w:rPr>
            </w:pPr>
          </w:p>
        </w:tc>
        <w:tc>
          <w:tcPr>
            <w:tcW w:w="1276" w:type="dxa"/>
          </w:tcPr>
          <w:p w14:paraId="27D0F312" w14:textId="77777777" w:rsidR="004668B0" w:rsidRPr="002B517E" w:rsidRDefault="004668B0" w:rsidP="00BE38C2">
            <w:pPr>
              <w:pStyle w:val="TableParagraph"/>
              <w:rPr>
                <w:sz w:val="18"/>
                <w:lang w:val="ro-MD"/>
              </w:rPr>
            </w:pPr>
          </w:p>
        </w:tc>
        <w:tc>
          <w:tcPr>
            <w:tcW w:w="1134" w:type="dxa"/>
          </w:tcPr>
          <w:p w14:paraId="1609BB2E" w14:textId="77777777" w:rsidR="004668B0" w:rsidRPr="002B517E" w:rsidRDefault="004668B0" w:rsidP="00BE38C2">
            <w:pPr>
              <w:pStyle w:val="TableParagraph"/>
              <w:rPr>
                <w:sz w:val="18"/>
                <w:lang w:val="ro-MD"/>
              </w:rPr>
            </w:pPr>
          </w:p>
        </w:tc>
      </w:tr>
      <w:tr w:rsidR="002B517E" w:rsidRPr="002B517E" w14:paraId="131B5B79" w14:textId="77777777" w:rsidTr="00BE38C2">
        <w:trPr>
          <w:trHeight w:val="261"/>
        </w:trPr>
        <w:tc>
          <w:tcPr>
            <w:tcW w:w="3261" w:type="dxa"/>
          </w:tcPr>
          <w:p w14:paraId="5C218659" w14:textId="77777777" w:rsidR="004668B0" w:rsidRPr="002B517E" w:rsidRDefault="004668B0" w:rsidP="00BE38C2">
            <w:pPr>
              <w:pStyle w:val="TableParagraph"/>
              <w:spacing w:line="242" w:lineRule="exact"/>
              <w:ind w:left="107"/>
              <w:rPr>
                <w:lang w:val="ro-MD"/>
              </w:rPr>
            </w:pPr>
            <w:r w:rsidRPr="002B517E">
              <w:rPr>
                <w:lang w:val="ro-MD"/>
              </w:rPr>
              <w:t xml:space="preserve">Data ultimului control </w:t>
            </w:r>
          </w:p>
        </w:tc>
        <w:tc>
          <w:tcPr>
            <w:tcW w:w="1276" w:type="dxa"/>
          </w:tcPr>
          <w:p w14:paraId="0D2BF301" w14:textId="77777777" w:rsidR="004668B0" w:rsidRPr="002B517E" w:rsidRDefault="004668B0" w:rsidP="00BE38C2">
            <w:pPr>
              <w:pStyle w:val="TableParagraph"/>
              <w:rPr>
                <w:lang w:val="ro-MD"/>
              </w:rPr>
            </w:pPr>
          </w:p>
        </w:tc>
        <w:tc>
          <w:tcPr>
            <w:tcW w:w="1001" w:type="dxa"/>
          </w:tcPr>
          <w:p w14:paraId="6A162BB4" w14:textId="77777777" w:rsidR="004668B0" w:rsidRPr="002B517E" w:rsidRDefault="004668B0" w:rsidP="00BE38C2">
            <w:pPr>
              <w:pStyle w:val="TableParagraph"/>
              <w:spacing w:line="244" w:lineRule="exact"/>
              <w:ind w:left="107"/>
              <w:rPr>
                <w:lang w:val="ro-MD"/>
              </w:rPr>
            </w:pPr>
            <w:r w:rsidRPr="002B517E">
              <w:rPr>
                <w:lang w:val="ro-MD"/>
              </w:rPr>
              <w:t>0,1</w:t>
            </w:r>
            <w:r w:rsidRPr="002B517E">
              <w:rPr>
                <w:spacing w:val="-1"/>
                <w:lang w:val="ro-MD"/>
              </w:rPr>
              <w:t xml:space="preserve"> </w:t>
            </w:r>
            <w:r w:rsidRPr="002B517E">
              <w:rPr>
                <w:lang w:val="ro-MD"/>
              </w:rPr>
              <w:t>X</w:t>
            </w:r>
          </w:p>
        </w:tc>
        <w:tc>
          <w:tcPr>
            <w:tcW w:w="1495" w:type="dxa"/>
          </w:tcPr>
          <w:p w14:paraId="6F977706" w14:textId="77777777" w:rsidR="004668B0" w:rsidRPr="002B517E" w:rsidRDefault="004668B0" w:rsidP="00BE38C2">
            <w:pPr>
              <w:pStyle w:val="TableParagraph"/>
              <w:rPr>
                <w:lang w:val="ro-MD"/>
              </w:rPr>
            </w:pPr>
          </w:p>
        </w:tc>
        <w:tc>
          <w:tcPr>
            <w:tcW w:w="1276" w:type="dxa"/>
          </w:tcPr>
          <w:p w14:paraId="20BE0AD5" w14:textId="77777777" w:rsidR="004668B0" w:rsidRPr="002B517E" w:rsidRDefault="004668B0" w:rsidP="00BE38C2">
            <w:pPr>
              <w:pStyle w:val="TableParagraph"/>
              <w:rPr>
                <w:lang w:val="ro-MD"/>
              </w:rPr>
            </w:pPr>
          </w:p>
        </w:tc>
        <w:tc>
          <w:tcPr>
            <w:tcW w:w="1134" w:type="dxa"/>
          </w:tcPr>
          <w:p w14:paraId="35B2455A" w14:textId="77777777" w:rsidR="004668B0" w:rsidRPr="002B517E" w:rsidRDefault="004668B0" w:rsidP="00BE38C2">
            <w:pPr>
              <w:pStyle w:val="TableParagraph"/>
              <w:rPr>
                <w:lang w:val="ro-MD"/>
              </w:rPr>
            </w:pPr>
          </w:p>
        </w:tc>
      </w:tr>
      <w:tr w:rsidR="002B517E" w:rsidRPr="002B517E" w14:paraId="60C73206" w14:textId="77777777" w:rsidTr="00BE38C2">
        <w:trPr>
          <w:trHeight w:val="261"/>
        </w:trPr>
        <w:tc>
          <w:tcPr>
            <w:tcW w:w="3261" w:type="dxa"/>
          </w:tcPr>
          <w:p w14:paraId="1B90F944" w14:textId="2C3835D1" w:rsidR="004668B0" w:rsidRPr="002B517E" w:rsidRDefault="004668B0" w:rsidP="00BE38C2">
            <w:pPr>
              <w:pStyle w:val="TableParagraph"/>
              <w:spacing w:line="242" w:lineRule="exact"/>
              <w:ind w:left="107"/>
              <w:rPr>
                <w:lang w:val="ro-MD"/>
              </w:rPr>
            </w:pPr>
            <w:r w:rsidRPr="002B517E">
              <w:rPr>
                <w:lang w:val="ro-MD"/>
              </w:rPr>
              <w:t xml:space="preserve">Istoricul conformității sau neconformității cu prevederile </w:t>
            </w:r>
            <w:r w:rsidRPr="002B517E">
              <w:rPr>
                <w:lang w:val="ro-MD"/>
              </w:rPr>
              <w:lastRenderedPageBreak/>
              <w:t xml:space="preserve">legislației, precum şi cu prescripțiile </w:t>
            </w:r>
            <w:r w:rsidR="002B517E" w:rsidRPr="002B517E">
              <w:rPr>
                <w:lang w:val="ro-MD"/>
              </w:rPr>
              <w:t>Agenției</w:t>
            </w:r>
          </w:p>
        </w:tc>
        <w:tc>
          <w:tcPr>
            <w:tcW w:w="1276" w:type="dxa"/>
          </w:tcPr>
          <w:p w14:paraId="23B7640C" w14:textId="77777777" w:rsidR="004668B0" w:rsidRPr="002B517E" w:rsidRDefault="004668B0" w:rsidP="00BE38C2">
            <w:pPr>
              <w:pStyle w:val="TableParagraph"/>
              <w:rPr>
                <w:lang w:val="ro-MD"/>
              </w:rPr>
            </w:pPr>
          </w:p>
        </w:tc>
        <w:tc>
          <w:tcPr>
            <w:tcW w:w="1001" w:type="dxa"/>
          </w:tcPr>
          <w:p w14:paraId="4D85D8A1" w14:textId="77777777" w:rsidR="004668B0" w:rsidRPr="002B517E" w:rsidRDefault="004668B0" w:rsidP="00BE38C2">
            <w:pPr>
              <w:pStyle w:val="TableParagraph"/>
              <w:spacing w:line="244" w:lineRule="exact"/>
              <w:ind w:left="107"/>
              <w:rPr>
                <w:lang w:val="ro-MD"/>
              </w:rPr>
            </w:pPr>
            <w:r w:rsidRPr="002B517E">
              <w:rPr>
                <w:lang w:val="ro-MD"/>
              </w:rPr>
              <w:t>0,2 X</w:t>
            </w:r>
          </w:p>
        </w:tc>
        <w:tc>
          <w:tcPr>
            <w:tcW w:w="1495" w:type="dxa"/>
          </w:tcPr>
          <w:p w14:paraId="22D48224" w14:textId="77777777" w:rsidR="004668B0" w:rsidRPr="002B517E" w:rsidRDefault="004668B0" w:rsidP="00BE38C2">
            <w:pPr>
              <w:pStyle w:val="TableParagraph"/>
              <w:rPr>
                <w:lang w:val="ro-MD"/>
              </w:rPr>
            </w:pPr>
          </w:p>
        </w:tc>
        <w:tc>
          <w:tcPr>
            <w:tcW w:w="1276" w:type="dxa"/>
          </w:tcPr>
          <w:p w14:paraId="4D9156E6" w14:textId="77777777" w:rsidR="004668B0" w:rsidRPr="002B517E" w:rsidRDefault="004668B0" w:rsidP="00BE38C2">
            <w:pPr>
              <w:pStyle w:val="TableParagraph"/>
              <w:rPr>
                <w:lang w:val="ro-MD"/>
              </w:rPr>
            </w:pPr>
          </w:p>
        </w:tc>
        <w:tc>
          <w:tcPr>
            <w:tcW w:w="1134" w:type="dxa"/>
          </w:tcPr>
          <w:p w14:paraId="5BBF9BC1" w14:textId="77777777" w:rsidR="004668B0" w:rsidRPr="002B517E" w:rsidRDefault="004668B0" w:rsidP="00BE38C2">
            <w:pPr>
              <w:pStyle w:val="TableParagraph"/>
              <w:rPr>
                <w:lang w:val="ro-MD"/>
              </w:rPr>
            </w:pPr>
          </w:p>
        </w:tc>
      </w:tr>
      <w:tr w:rsidR="002B517E" w:rsidRPr="002B517E" w14:paraId="79C4B179" w14:textId="77777777" w:rsidTr="00BE38C2">
        <w:trPr>
          <w:trHeight w:val="261"/>
        </w:trPr>
        <w:tc>
          <w:tcPr>
            <w:tcW w:w="3261" w:type="dxa"/>
          </w:tcPr>
          <w:p w14:paraId="54D6F422" w14:textId="77777777" w:rsidR="004668B0" w:rsidRPr="002B517E" w:rsidRDefault="004668B0" w:rsidP="00BE38C2">
            <w:pPr>
              <w:pStyle w:val="TableParagraph"/>
              <w:spacing w:line="242" w:lineRule="exact"/>
              <w:ind w:left="107"/>
              <w:rPr>
                <w:lang w:val="ro-MD"/>
              </w:rPr>
            </w:pPr>
            <w:r w:rsidRPr="002B517E">
              <w:rPr>
                <w:sz w:val="24"/>
                <w:szCs w:val="24"/>
                <w:lang w:val="ro-MD"/>
              </w:rPr>
              <w:t>Tipul de produs alimentar şi materia primă utilizată</w:t>
            </w:r>
          </w:p>
        </w:tc>
        <w:tc>
          <w:tcPr>
            <w:tcW w:w="1276" w:type="dxa"/>
          </w:tcPr>
          <w:p w14:paraId="5560A207" w14:textId="77777777" w:rsidR="004668B0" w:rsidRPr="002B517E" w:rsidRDefault="004668B0" w:rsidP="00BE38C2">
            <w:pPr>
              <w:pStyle w:val="TableParagraph"/>
              <w:rPr>
                <w:lang w:val="ro-MD"/>
              </w:rPr>
            </w:pPr>
          </w:p>
        </w:tc>
        <w:tc>
          <w:tcPr>
            <w:tcW w:w="1001" w:type="dxa"/>
          </w:tcPr>
          <w:p w14:paraId="7734D309" w14:textId="77777777" w:rsidR="004668B0" w:rsidRPr="002B517E" w:rsidRDefault="004668B0" w:rsidP="00BE38C2">
            <w:pPr>
              <w:pStyle w:val="TableParagraph"/>
              <w:spacing w:line="244" w:lineRule="exact"/>
              <w:ind w:left="107"/>
              <w:rPr>
                <w:lang w:val="ro-MD"/>
              </w:rPr>
            </w:pPr>
            <w:r w:rsidRPr="002B517E">
              <w:rPr>
                <w:lang w:val="ro-MD"/>
              </w:rPr>
              <w:t>0,2 X</w:t>
            </w:r>
          </w:p>
        </w:tc>
        <w:tc>
          <w:tcPr>
            <w:tcW w:w="1495" w:type="dxa"/>
          </w:tcPr>
          <w:p w14:paraId="40910112" w14:textId="77777777" w:rsidR="004668B0" w:rsidRPr="002B517E" w:rsidRDefault="004668B0" w:rsidP="00BE38C2">
            <w:pPr>
              <w:pStyle w:val="TableParagraph"/>
              <w:rPr>
                <w:lang w:val="ro-MD"/>
              </w:rPr>
            </w:pPr>
          </w:p>
        </w:tc>
        <w:tc>
          <w:tcPr>
            <w:tcW w:w="1276" w:type="dxa"/>
          </w:tcPr>
          <w:p w14:paraId="15E2F2AC" w14:textId="77777777" w:rsidR="004668B0" w:rsidRPr="002B517E" w:rsidRDefault="004668B0" w:rsidP="00BE38C2">
            <w:pPr>
              <w:pStyle w:val="TableParagraph"/>
              <w:rPr>
                <w:lang w:val="ro-MD"/>
              </w:rPr>
            </w:pPr>
          </w:p>
        </w:tc>
        <w:tc>
          <w:tcPr>
            <w:tcW w:w="1134" w:type="dxa"/>
          </w:tcPr>
          <w:p w14:paraId="3E846FE0" w14:textId="77777777" w:rsidR="004668B0" w:rsidRPr="002B517E" w:rsidRDefault="004668B0" w:rsidP="00BE38C2">
            <w:pPr>
              <w:pStyle w:val="TableParagraph"/>
              <w:rPr>
                <w:lang w:val="ro-MD"/>
              </w:rPr>
            </w:pPr>
          </w:p>
        </w:tc>
      </w:tr>
      <w:tr w:rsidR="002B517E" w:rsidRPr="002B517E" w14:paraId="26768C66" w14:textId="77777777" w:rsidTr="00BE38C2">
        <w:trPr>
          <w:trHeight w:val="258"/>
        </w:trPr>
        <w:tc>
          <w:tcPr>
            <w:tcW w:w="3261" w:type="dxa"/>
          </w:tcPr>
          <w:p w14:paraId="09D96BA4" w14:textId="77777777" w:rsidR="004668B0" w:rsidRPr="002B517E" w:rsidRDefault="004668B0" w:rsidP="00BE38C2">
            <w:pPr>
              <w:pStyle w:val="TableParagraph"/>
              <w:spacing w:line="239" w:lineRule="exact"/>
              <w:ind w:left="107"/>
              <w:rPr>
                <w:lang w:val="ro-MD"/>
              </w:rPr>
            </w:pPr>
            <w:r w:rsidRPr="002B517E">
              <w:rPr>
                <w:sz w:val="24"/>
                <w:szCs w:val="24"/>
                <w:lang w:val="ro-MD"/>
              </w:rPr>
              <w:t>Procesul de prelucrare/manipulare a produselor alimentare, care determină riscul de contaminare/poluare a produselor alimentare</w:t>
            </w:r>
          </w:p>
        </w:tc>
        <w:tc>
          <w:tcPr>
            <w:tcW w:w="1276" w:type="dxa"/>
          </w:tcPr>
          <w:p w14:paraId="75032FA4" w14:textId="77777777" w:rsidR="004668B0" w:rsidRPr="002B517E" w:rsidRDefault="004668B0" w:rsidP="00BE38C2">
            <w:pPr>
              <w:pStyle w:val="TableParagraph"/>
              <w:rPr>
                <w:sz w:val="18"/>
                <w:lang w:val="ro-MD"/>
              </w:rPr>
            </w:pPr>
          </w:p>
        </w:tc>
        <w:tc>
          <w:tcPr>
            <w:tcW w:w="1001" w:type="dxa"/>
          </w:tcPr>
          <w:p w14:paraId="1647A835" w14:textId="77777777" w:rsidR="004668B0" w:rsidRPr="002B517E" w:rsidRDefault="004668B0" w:rsidP="00BE38C2">
            <w:pPr>
              <w:pStyle w:val="TableParagraph"/>
              <w:spacing w:line="239" w:lineRule="exact"/>
              <w:ind w:left="108"/>
              <w:rPr>
                <w:lang w:val="ro-MD"/>
              </w:rPr>
            </w:pPr>
            <w:r w:rsidRPr="002B517E">
              <w:rPr>
                <w:lang w:val="ro-MD"/>
              </w:rPr>
              <w:t>0,2 X</w:t>
            </w:r>
          </w:p>
        </w:tc>
        <w:tc>
          <w:tcPr>
            <w:tcW w:w="1495" w:type="dxa"/>
          </w:tcPr>
          <w:p w14:paraId="560CB605" w14:textId="77777777" w:rsidR="004668B0" w:rsidRPr="002B517E" w:rsidRDefault="004668B0" w:rsidP="00BE38C2">
            <w:pPr>
              <w:pStyle w:val="TableParagraph"/>
              <w:rPr>
                <w:sz w:val="18"/>
                <w:lang w:val="ro-MD"/>
              </w:rPr>
            </w:pPr>
          </w:p>
        </w:tc>
        <w:tc>
          <w:tcPr>
            <w:tcW w:w="1276" w:type="dxa"/>
          </w:tcPr>
          <w:p w14:paraId="40AFC392" w14:textId="77777777" w:rsidR="004668B0" w:rsidRPr="002B517E" w:rsidRDefault="004668B0" w:rsidP="00BE38C2">
            <w:pPr>
              <w:pStyle w:val="TableParagraph"/>
              <w:rPr>
                <w:sz w:val="18"/>
                <w:lang w:val="ro-MD"/>
              </w:rPr>
            </w:pPr>
          </w:p>
        </w:tc>
        <w:tc>
          <w:tcPr>
            <w:tcW w:w="1134" w:type="dxa"/>
          </w:tcPr>
          <w:p w14:paraId="31EE8524" w14:textId="77777777" w:rsidR="004668B0" w:rsidRPr="002B517E" w:rsidRDefault="004668B0" w:rsidP="00BE38C2">
            <w:pPr>
              <w:pStyle w:val="TableParagraph"/>
              <w:rPr>
                <w:sz w:val="18"/>
                <w:lang w:val="ro-MD"/>
              </w:rPr>
            </w:pPr>
          </w:p>
        </w:tc>
      </w:tr>
      <w:tr w:rsidR="002B517E" w:rsidRPr="002B517E" w14:paraId="68B5A12A" w14:textId="77777777" w:rsidTr="00BE38C2">
        <w:trPr>
          <w:trHeight w:val="258"/>
        </w:trPr>
        <w:tc>
          <w:tcPr>
            <w:tcW w:w="3261" w:type="dxa"/>
          </w:tcPr>
          <w:p w14:paraId="2CF4E21F" w14:textId="77777777" w:rsidR="004668B0" w:rsidRPr="002B517E" w:rsidRDefault="004668B0" w:rsidP="00BE38C2">
            <w:pPr>
              <w:pStyle w:val="TableParagraph"/>
              <w:spacing w:line="239" w:lineRule="exact"/>
              <w:ind w:left="107"/>
              <w:rPr>
                <w:lang w:val="ro-MD"/>
              </w:rPr>
            </w:pPr>
            <w:r w:rsidRPr="002B517E">
              <w:rPr>
                <w:sz w:val="24"/>
                <w:szCs w:val="24"/>
                <w:lang w:val="ro-MD"/>
              </w:rPr>
              <w:t>Aplicarea sistemului de autocontrol</w:t>
            </w:r>
          </w:p>
        </w:tc>
        <w:tc>
          <w:tcPr>
            <w:tcW w:w="1276" w:type="dxa"/>
          </w:tcPr>
          <w:p w14:paraId="49939A86" w14:textId="77777777" w:rsidR="004668B0" w:rsidRPr="002B517E" w:rsidRDefault="004668B0" w:rsidP="00BE38C2">
            <w:pPr>
              <w:pStyle w:val="TableParagraph"/>
              <w:rPr>
                <w:sz w:val="18"/>
                <w:lang w:val="ro-MD"/>
              </w:rPr>
            </w:pPr>
          </w:p>
        </w:tc>
        <w:tc>
          <w:tcPr>
            <w:tcW w:w="1001" w:type="dxa"/>
          </w:tcPr>
          <w:p w14:paraId="3E9BE9A9" w14:textId="77777777" w:rsidR="004668B0" w:rsidRPr="002B517E" w:rsidRDefault="004668B0" w:rsidP="00BE38C2">
            <w:pPr>
              <w:pStyle w:val="TableParagraph"/>
              <w:spacing w:line="239" w:lineRule="exact"/>
              <w:ind w:left="108"/>
              <w:rPr>
                <w:lang w:val="ro-MD"/>
              </w:rPr>
            </w:pPr>
            <w:r w:rsidRPr="002B517E">
              <w:rPr>
                <w:lang w:val="ro-MD"/>
              </w:rPr>
              <w:t>0,1 X</w:t>
            </w:r>
          </w:p>
        </w:tc>
        <w:tc>
          <w:tcPr>
            <w:tcW w:w="1495" w:type="dxa"/>
          </w:tcPr>
          <w:p w14:paraId="7E5FD035" w14:textId="77777777" w:rsidR="004668B0" w:rsidRPr="002B517E" w:rsidRDefault="004668B0" w:rsidP="00BE38C2">
            <w:pPr>
              <w:pStyle w:val="TableParagraph"/>
              <w:rPr>
                <w:sz w:val="18"/>
                <w:lang w:val="ro-MD"/>
              </w:rPr>
            </w:pPr>
          </w:p>
        </w:tc>
        <w:tc>
          <w:tcPr>
            <w:tcW w:w="1276" w:type="dxa"/>
          </w:tcPr>
          <w:p w14:paraId="3CC37CF6" w14:textId="77777777" w:rsidR="004668B0" w:rsidRPr="002B517E" w:rsidRDefault="004668B0" w:rsidP="00BE38C2">
            <w:pPr>
              <w:pStyle w:val="TableParagraph"/>
              <w:rPr>
                <w:sz w:val="18"/>
                <w:lang w:val="ro-MD"/>
              </w:rPr>
            </w:pPr>
          </w:p>
        </w:tc>
        <w:tc>
          <w:tcPr>
            <w:tcW w:w="1134" w:type="dxa"/>
          </w:tcPr>
          <w:p w14:paraId="329DBF03" w14:textId="77777777" w:rsidR="004668B0" w:rsidRPr="002B517E" w:rsidRDefault="004668B0" w:rsidP="00BE38C2">
            <w:pPr>
              <w:pStyle w:val="TableParagraph"/>
              <w:rPr>
                <w:sz w:val="18"/>
                <w:lang w:val="ro-MD"/>
              </w:rPr>
            </w:pPr>
          </w:p>
        </w:tc>
      </w:tr>
      <w:tr w:rsidR="002B517E" w:rsidRPr="002B517E" w14:paraId="309ECFDC" w14:textId="77777777" w:rsidTr="00BE38C2">
        <w:trPr>
          <w:trHeight w:val="173"/>
        </w:trPr>
        <w:tc>
          <w:tcPr>
            <w:tcW w:w="3261" w:type="dxa"/>
          </w:tcPr>
          <w:p w14:paraId="1AF4C89D" w14:textId="77777777" w:rsidR="004668B0" w:rsidRPr="002B517E" w:rsidRDefault="004668B0" w:rsidP="00BE38C2">
            <w:pPr>
              <w:pStyle w:val="TableParagraph"/>
              <w:spacing w:line="244" w:lineRule="exact"/>
              <w:ind w:left="107"/>
              <w:rPr>
                <w:lang w:val="ro-MD"/>
              </w:rPr>
            </w:pPr>
            <w:r w:rsidRPr="002B517E">
              <w:rPr>
                <w:sz w:val="24"/>
                <w:szCs w:val="24"/>
                <w:lang w:val="ro-MD"/>
              </w:rPr>
              <w:t xml:space="preserve">Numărul şi categoriile de consumatori </w:t>
            </w:r>
            <w:proofErr w:type="spellStart"/>
            <w:r w:rsidRPr="002B517E">
              <w:rPr>
                <w:sz w:val="24"/>
                <w:szCs w:val="24"/>
                <w:lang w:val="ro-MD"/>
              </w:rPr>
              <w:t>potenţial</w:t>
            </w:r>
            <w:proofErr w:type="spellEnd"/>
            <w:r w:rsidRPr="002B517E">
              <w:rPr>
                <w:sz w:val="24"/>
                <w:szCs w:val="24"/>
                <w:lang w:val="ro-MD"/>
              </w:rPr>
              <w:t xml:space="preserve"> </w:t>
            </w:r>
            <w:proofErr w:type="spellStart"/>
            <w:r w:rsidRPr="002B517E">
              <w:rPr>
                <w:sz w:val="24"/>
                <w:szCs w:val="24"/>
                <w:lang w:val="ro-MD"/>
              </w:rPr>
              <w:t>afectaţi</w:t>
            </w:r>
            <w:proofErr w:type="spellEnd"/>
            <w:r w:rsidRPr="002B517E">
              <w:rPr>
                <w:sz w:val="24"/>
                <w:szCs w:val="24"/>
                <w:lang w:val="ro-MD"/>
              </w:rPr>
              <w:t xml:space="preserve"> de eventuala nerespectare a </w:t>
            </w:r>
            <w:proofErr w:type="spellStart"/>
            <w:r w:rsidRPr="002B517E">
              <w:rPr>
                <w:sz w:val="24"/>
                <w:szCs w:val="24"/>
                <w:lang w:val="ro-MD"/>
              </w:rPr>
              <w:t>cerinţelor</w:t>
            </w:r>
            <w:proofErr w:type="spellEnd"/>
            <w:r w:rsidRPr="002B517E">
              <w:rPr>
                <w:sz w:val="24"/>
                <w:szCs w:val="24"/>
                <w:lang w:val="ro-MD"/>
              </w:rPr>
              <w:t xml:space="preserve"> privind </w:t>
            </w:r>
            <w:proofErr w:type="spellStart"/>
            <w:r w:rsidRPr="002B517E">
              <w:rPr>
                <w:sz w:val="24"/>
                <w:szCs w:val="24"/>
                <w:lang w:val="ro-MD"/>
              </w:rPr>
              <w:t>siguranţa</w:t>
            </w:r>
            <w:proofErr w:type="spellEnd"/>
            <w:r w:rsidRPr="002B517E">
              <w:rPr>
                <w:sz w:val="24"/>
                <w:szCs w:val="24"/>
                <w:lang w:val="ro-MD"/>
              </w:rPr>
              <w:t xml:space="preserve"> alimentară</w:t>
            </w:r>
          </w:p>
        </w:tc>
        <w:tc>
          <w:tcPr>
            <w:tcW w:w="1276" w:type="dxa"/>
          </w:tcPr>
          <w:p w14:paraId="3BC0E848" w14:textId="77777777" w:rsidR="004668B0" w:rsidRPr="002B517E" w:rsidRDefault="004668B0" w:rsidP="00BE38C2">
            <w:pPr>
              <w:pStyle w:val="TableParagraph"/>
              <w:rPr>
                <w:lang w:val="ro-MD"/>
              </w:rPr>
            </w:pPr>
          </w:p>
        </w:tc>
        <w:tc>
          <w:tcPr>
            <w:tcW w:w="1001" w:type="dxa"/>
          </w:tcPr>
          <w:p w14:paraId="729BE34D" w14:textId="77777777" w:rsidR="004668B0" w:rsidRPr="002B517E" w:rsidRDefault="004668B0" w:rsidP="00BE38C2">
            <w:pPr>
              <w:pStyle w:val="TableParagraph"/>
              <w:spacing w:line="244" w:lineRule="exact"/>
              <w:ind w:left="108"/>
              <w:rPr>
                <w:lang w:val="ro-MD"/>
              </w:rPr>
            </w:pPr>
            <w:r w:rsidRPr="002B517E">
              <w:rPr>
                <w:lang w:val="ro-MD"/>
              </w:rPr>
              <w:t>0,1 X</w:t>
            </w:r>
          </w:p>
        </w:tc>
        <w:tc>
          <w:tcPr>
            <w:tcW w:w="1495" w:type="dxa"/>
          </w:tcPr>
          <w:p w14:paraId="616BF64F" w14:textId="77777777" w:rsidR="004668B0" w:rsidRPr="002B517E" w:rsidRDefault="004668B0" w:rsidP="00BE38C2">
            <w:pPr>
              <w:pStyle w:val="TableParagraph"/>
              <w:rPr>
                <w:lang w:val="ro-MD"/>
              </w:rPr>
            </w:pPr>
          </w:p>
        </w:tc>
        <w:tc>
          <w:tcPr>
            <w:tcW w:w="1276" w:type="dxa"/>
          </w:tcPr>
          <w:p w14:paraId="05D51FED" w14:textId="77777777" w:rsidR="004668B0" w:rsidRPr="002B517E" w:rsidRDefault="004668B0" w:rsidP="00BE38C2">
            <w:pPr>
              <w:pStyle w:val="TableParagraph"/>
              <w:rPr>
                <w:lang w:val="ro-MD"/>
              </w:rPr>
            </w:pPr>
          </w:p>
        </w:tc>
        <w:tc>
          <w:tcPr>
            <w:tcW w:w="1134" w:type="dxa"/>
          </w:tcPr>
          <w:p w14:paraId="5C3677CD" w14:textId="77777777" w:rsidR="004668B0" w:rsidRPr="002B517E" w:rsidRDefault="004668B0" w:rsidP="00BE38C2">
            <w:pPr>
              <w:pStyle w:val="TableParagraph"/>
              <w:rPr>
                <w:lang w:val="ro-MD"/>
              </w:rPr>
            </w:pPr>
          </w:p>
        </w:tc>
      </w:tr>
      <w:tr w:rsidR="002B517E" w:rsidRPr="002B517E" w14:paraId="4867AC6E" w14:textId="77777777" w:rsidTr="00BE38C2">
        <w:trPr>
          <w:trHeight w:val="253"/>
        </w:trPr>
        <w:tc>
          <w:tcPr>
            <w:tcW w:w="3261" w:type="dxa"/>
          </w:tcPr>
          <w:p w14:paraId="57990356" w14:textId="77777777" w:rsidR="004668B0" w:rsidRPr="002B517E" w:rsidRDefault="004668B0" w:rsidP="00BE38C2">
            <w:pPr>
              <w:pStyle w:val="TableParagraph"/>
              <w:spacing w:line="234" w:lineRule="exact"/>
              <w:ind w:left="107"/>
              <w:rPr>
                <w:b/>
                <w:lang w:val="ro-MD"/>
              </w:rPr>
            </w:pPr>
            <w:r w:rsidRPr="002B517E">
              <w:rPr>
                <w:b/>
                <w:lang w:val="ro-MD"/>
              </w:rPr>
              <w:t>TOTAL</w:t>
            </w:r>
          </w:p>
        </w:tc>
        <w:tc>
          <w:tcPr>
            <w:tcW w:w="1276" w:type="dxa"/>
          </w:tcPr>
          <w:p w14:paraId="2421E0F9" w14:textId="77777777" w:rsidR="004668B0" w:rsidRPr="002B517E" w:rsidRDefault="004668B0" w:rsidP="00BE38C2">
            <w:pPr>
              <w:pStyle w:val="TableParagraph"/>
              <w:rPr>
                <w:sz w:val="18"/>
                <w:lang w:val="ro-MD"/>
              </w:rPr>
            </w:pPr>
          </w:p>
        </w:tc>
        <w:tc>
          <w:tcPr>
            <w:tcW w:w="1001" w:type="dxa"/>
          </w:tcPr>
          <w:p w14:paraId="42C0650F" w14:textId="77777777" w:rsidR="004668B0" w:rsidRPr="002B517E" w:rsidRDefault="004668B0" w:rsidP="00BE38C2">
            <w:pPr>
              <w:pStyle w:val="TableParagraph"/>
              <w:spacing w:line="234" w:lineRule="exact"/>
              <w:ind w:left="107"/>
              <w:rPr>
                <w:b/>
                <w:lang w:val="ro-MD"/>
              </w:rPr>
            </w:pPr>
            <w:r w:rsidRPr="002B517E">
              <w:rPr>
                <w:b/>
                <w:lang w:val="ro-MD"/>
              </w:rPr>
              <w:t>200</w:t>
            </w:r>
            <w:r w:rsidRPr="002B517E">
              <w:rPr>
                <w:b/>
                <w:spacing w:val="-2"/>
                <w:lang w:val="ro-MD"/>
              </w:rPr>
              <w:t xml:space="preserve"> </w:t>
            </w:r>
            <w:r w:rsidRPr="002B517E">
              <w:rPr>
                <w:b/>
                <w:lang w:val="ro-MD"/>
              </w:rPr>
              <w:t>X</w:t>
            </w:r>
          </w:p>
        </w:tc>
        <w:tc>
          <w:tcPr>
            <w:tcW w:w="1495" w:type="dxa"/>
          </w:tcPr>
          <w:p w14:paraId="69F1B78E" w14:textId="77777777" w:rsidR="004668B0" w:rsidRPr="002B517E" w:rsidRDefault="004668B0" w:rsidP="00BE38C2">
            <w:pPr>
              <w:pStyle w:val="TableParagraph"/>
              <w:rPr>
                <w:sz w:val="18"/>
                <w:lang w:val="ro-MD"/>
              </w:rPr>
            </w:pPr>
          </w:p>
        </w:tc>
        <w:tc>
          <w:tcPr>
            <w:tcW w:w="1276" w:type="dxa"/>
          </w:tcPr>
          <w:p w14:paraId="791BAAE2" w14:textId="77777777" w:rsidR="004668B0" w:rsidRPr="002B517E" w:rsidRDefault="004668B0" w:rsidP="00BE38C2">
            <w:pPr>
              <w:pStyle w:val="TableParagraph"/>
              <w:rPr>
                <w:sz w:val="18"/>
                <w:lang w:val="ro-MD"/>
              </w:rPr>
            </w:pPr>
          </w:p>
        </w:tc>
        <w:tc>
          <w:tcPr>
            <w:tcW w:w="1134" w:type="dxa"/>
          </w:tcPr>
          <w:p w14:paraId="35779A50" w14:textId="77777777" w:rsidR="004668B0" w:rsidRPr="002B517E" w:rsidRDefault="004668B0" w:rsidP="00BE38C2">
            <w:pPr>
              <w:pStyle w:val="TableParagraph"/>
              <w:rPr>
                <w:sz w:val="18"/>
                <w:lang w:val="ro-MD"/>
              </w:rPr>
            </w:pPr>
          </w:p>
        </w:tc>
      </w:tr>
    </w:tbl>
    <w:p w14:paraId="71D085F4" w14:textId="77777777" w:rsidR="00A45EFD" w:rsidRPr="002B517E" w:rsidRDefault="00A45EFD" w:rsidP="00A45EFD">
      <w:pPr>
        <w:tabs>
          <w:tab w:val="left" w:pos="3818"/>
        </w:tabs>
        <w:spacing w:after="0" w:line="240" w:lineRule="auto"/>
        <w:rPr>
          <w:rFonts w:ascii="Times New Roman" w:hAnsi="Times New Roman"/>
          <w:b/>
          <w:bCs/>
          <w:lang w:bidi="ar-JO"/>
        </w:rPr>
      </w:pPr>
    </w:p>
    <w:p w14:paraId="67AFD268" w14:textId="77777777" w:rsidR="00A45EFD" w:rsidRPr="002B517E" w:rsidRDefault="00A45EFD" w:rsidP="00A45EFD">
      <w:pPr>
        <w:tabs>
          <w:tab w:val="left" w:pos="3818"/>
        </w:tabs>
        <w:spacing w:after="0" w:line="240" w:lineRule="auto"/>
        <w:rPr>
          <w:rFonts w:ascii="Times New Roman" w:hAnsi="Times New Roman"/>
          <w:b/>
          <w:bCs/>
          <w:lang w:bidi="ar-JO"/>
        </w:rPr>
      </w:pPr>
      <w:r w:rsidRPr="002B517E">
        <w:rPr>
          <w:rFonts w:ascii="Times New Roman" w:hAnsi="Times New Roman"/>
          <w:b/>
          <w:bCs/>
          <w:lang w:bidi="ar-JO"/>
        </w:rPr>
        <w:t>IV. Lista de întrebări</w:t>
      </w:r>
    </w:p>
    <w:tbl>
      <w:tblPr>
        <w:tblpPr w:leftFromText="180" w:rightFromText="180" w:vertAnchor="text" w:tblpX="-714"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977"/>
        <w:gridCol w:w="1985"/>
        <w:gridCol w:w="425"/>
        <w:gridCol w:w="425"/>
        <w:gridCol w:w="709"/>
        <w:gridCol w:w="2693"/>
        <w:gridCol w:w="430"/>
      </w:tblGrid>
      <w:tr w:rsidR="002B517E" w:rsidRPr="002B517E" w14:paraId="3A86F61F" w14:textId="77777777" w:rsidTr="0D7CD0FE">
        <w:trPr>
          <w:cantSplit/>
        </w:trPr>
        <w:tc>
          <w:tcPr>
            <w:tcW w:w="5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7C7DB"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Nr.</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B01DD"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Întrebarea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344F0"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Referința legală</w:t>
            </w:r>
          </w:p>
        </w:tc>
        <w:tc>
          <w:tcPr>
            <w:tcW w:w="15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89A3C"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Conformitate</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1AA9E"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Comentarii</w:t>
            </w:r>
          </w:p>
        </w:tc>
        <w:tc>
          <w:tcPr>
            <w:tcW w:w="4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66B396D"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Ponderea</w:t>
            </w:r>
          </w:p>
        </w:tc>
      </w:tr>
      <w:tr w:rsidR="002B517E" w:rsidRPr="002B517E" w14:paraId="03AFB6EF" w14:textId="77777777" w:rsidTr="0D7CD0FE">
        <w:trPr>
          <w:cantSplit/>
          <w:trHeight w:val="873"/>
        </w:trPr>
        <w:tc>
          <w:tcPr>
            <w:tcW w:w="562" w:type="dxa"/>
            <w:vMerge/>
            <w:vAlign w:val="center"/>
          </w:tcPr>
          <w:p w14:paraId="669CCFD6" w14:textId="77777777" w:rsidR="00A45EFD" w:rsidRPr="002B517E" w:rsidRDefault="00A45EFD" w:rsidP="00E75821">
            <w:pPr>
              <w:keepNext/>
              <w:spacing w:after="0" w:line="240" w:lineRule="auto"/>
              <w:jc w:val="center"/>
              <w:outlineLvl w:val="1"/>
              <w:rPr>
                <w:rFonts w:ascii="Times New Roman" w:eastAsia="Calibri" w:hAnsi="Times New Roman"/>
                <w:b/>
                <w:bCs/>
              </w:rPr>
            </w:pPr>
          </w:p>
        </w:tc>
        <w:tc>
          <w:tcPr>
            <w:tcW w:w="2977" w:type="dxa"/>
            <w:vMerge/>
            <w:vAlign w:val="center"/>
          </w:tcPr>
          <w:p w14:paraId="28DE3702" w14:textId="77777777" w:rsidR="00A45EFD" w:rsidRPr="002B517E" w:rsidRDefault="00A45EFD" w:rsidP="00E75821">
            <w:pPr>
              <w:keepNext/>
              <w:spacing w:after="0" w:line="240" w:lineRule="auto"/>
              <w:outlineLvl w:val="1"/>
              <w:rPr>
                <w:rFonts w:ascii="Times New Roman" w:eastAsia="Calibri" w:hAnsi="Times New Roman"/>
                <w:b/>
                <w:bCs/>
              </w:rPr>
            </w:pPr>
          </w:p>
        </w:tc>
        <w:tc>
          <w:tcPr>
            <w:tcW w:w="1985" w:type="dxa"/>
            <w:vMerge/>
          </w:tcPr>
          <w:p w14:paraId="6FF121A3" w14:textId="77777777" w:rsidR="00A45EFD" w:rsidRPr="002B517E" w:rsidRDefault="00A45EFD" w:rsidP="00E75821">
            <w:pPr>
              <w:spacing w:after="0" w:line="240" w:lineRule="auto"/>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46939" w14:textId="77777777" w:rsidR="00A45EFD" w:rsidRPr="002B517E" w:rsidRDefault="00A45EFD" w:rsidP="00E75821">
            <w:pPr>
              <w:spacing w:after="0" w:line="240" w:lineRule="auto"/>
              <w:jc w:val="center"/>
              <w:rPr>
                <w:rFonts w:ascii="Times New Roman" w:hAnsi="Times New Roman"/>
                <w:b/>
                <w:lang w:bidi="en-US"/>
              </w:rPr>
            </w:pPr>
            <w:r w:rsidRPr="002B517E">
              <w:rPr>
                <w:rFonts w:ascii="Times New Roman" w:hAnsi="Times New Roman"/>
                <w:b/>
                <w:lang w:bidi="en-US"/>
              </w:rPr>
              <w:t>Da</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5EB1"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Nu</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E5B81"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Nu este cazul</w:t>
            </w:r>
          </w:p>
        </w:tc>
        <w:tc>
          <w:tcPr>
            <w:tcW w:w="2693" w:type="dxa"/>
            <w:vMerge/>
          </w:tcPr>
          <w:p w14:paraId="10394E57" w14:textId="77777777" w:rsidR="00A45EFD" w:rsidRPr="002B517E" w:rsidRDefault="00A45EFD" w:rsidP="00E75821">
            <w:pPr>
              <w:keepNext/>
              <w:spacing w:after="0" w:line="240" w:lineRule="auto"/>
              <w:jc w:val="center"/>
              <w:outlineLvl w:val="1"/>
              <w:rPr>
                <w:rFonts w:ascii="Times New Roman" w:eastAsia="Calibri" w:hAnsi="Times New Roman"/>
                <w:b/>
                <w:bCs/>
              </w:rPr>
            </w:pPr>
          </w:p>
        </w:tc>
        <w:tc>
          <w:tcPr>
            <w:tcW w:w="430" w:type="dxa"/>
            <w:vMerge/>
            <w:vAlign w:val="center"/>
          </w:tcPr>
          <w:p w14:paraId="017F175B" w14:textId="77777777" w:rsidR="00A45EFD" w:rsidRPr="002B517E" w:rsidRDefault="00A45EFD" w:rsidP="00E75821">
            <w:pPr>
              <w:keepNext/>
              <w:spacing w:after="0" w:line="240" w:lineRule="auto"/>
              <w:jc w:val="center"/>
              <w:outlineLvl w:val="1"/>
              <w:rPr>
                <w:rFonts w:ascii="Times New Roman" w:eastAsia="Calibri" w:hAnsi="Times New Roman"/>
                <w:b/>
                <w:bCs/>
              </w:rPr>
            </w:pPr>
          </w:p>
        </w:tc>
      </w:tr>
      <w:tr w:rsidR="002B517E" w:rsidRPr="002B517E" w14:paraId="16DDEA11" w14:textId="77777777" w:rsidTr="0D7CD0FE">
        <w:trPr>
          <w:cantSplit/>
          <w:trHeight w:val="295"/>
        </w:trPr>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99D23" w14:textId="77777777" w:rsidR="00A45EFD" w:rsidRPr="002B517E" w:rsidRDefault="00A45EFD" w:rsidP="00E75821">
            <w:pPr>
              <w:keepNext/>
              <w:spacing w:after="0" w:line="240" w:lineRule="auto"/>
              <w:jc w:val="center"/>
              <w:outlineLvl w:val="1"/>
              <w:rPr>
                <w:rFonts w:ascii="Times New Roman" w:eastAsia="Calibri" w:hAnsi="Times New Roman"/>
                <w:b/>
                <w:bCs/>
              </w:rPr>
            </w:pPr>
            <w:r w:rsidRPr="002B517E">
              <w:rPr>
                <w:rFonts w:ascii="Times New Roman" w:eastAsia="Calibri" w:hAnsi="Times New Roman"/>
                <w:b/>
                <w:bCs/>
              </w:rPr>
              <w:t>Cerințe generale</w:t>
            </w:r>
          </w:p>
        </w:tc>
      </w:tr>
      <w:tr w:rsidR="002B517E" w:rsidRPr="002B517E" w14:paraId="4B776FC1" w14:textId="77777777" w:rsidTr="0D7CD0FE">
        <w:trPr>
          <w:cantSplit/>
          <w:trHeight w:val="23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95809" w14:textId="77777777" w:rsidR="00A45EFD" w:rsidRPr="002B517E" w:rsidRDefault="00A45EFD" w:rsidP="00E75821">
            <w:pPr>
              <w:keepNext/>
              <w:numPr>
                <w:ilvl w:val="0"/>
                <w:numId w:val="1"/>
              </w:numPr>
              <w:spacing w:after="0" w:line="240" w:lineRule="auto"/>
              <w:ind w:left="0" w:firstLine="0"/>
              <w:jc w:val="center"/>
              <w:outlineLvl w:val="1"/>
              <w:rPr>
                <w:rFonts w:ascii="Times New Roman" w:eastAsia="Calibri" w:hAnsi="Times New Roman"/>
                <w:bC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66336B5" w14:textId="77777777" w:rsidR="00A45EFD" w:rsidRPr="002B517E" w:rsidRDefault="00A45EFD" w:rsidP="00E75821">
            <w:pPr>
              <w:spacing w:after="0" w:line="240" w:lineRule="auto"/>
              <w:jc w:val="both"/>
              <w:rPr>
                <w:rFonts w:ascii="Times New Roman" w:hAnsi="Times New Roman"/>
                <w:shd w:val="clear" w:color="auto" w:fill="FFFFFF"/>
              </w:rPr>
            </w:pPr>
            <w:r w:rsidRPr="002B517E">
              <w:rPr>
                <w:rFonts w:ascii="Times New Roman" w:hAnsi="Times New Roman"/>
                <w:shd w:val="clear" w:color="auto" w:fill="FFFFFF"/>
                <w:lang w:bidi="en-US"/>
              </w:rPr>
              <w:t xml:space="preserve">Unitatea de alimentație publică </w:t>
            </w:r>
            <w:r w:rsidRPr="002B517E">
              <w:rPr>
                <w:rFonts w:ascii="Times New Roman" w:hAnsi="Times New Roman"/>
                <w:shd w:val="clear" w:color="auto" w:fill="FFFFFF"/>
              </w:rPr>
              <w:t xml:space="preserve"> este înregistrată în domeniul siguranței alimentelor? </w:t>
            </w:r>
          </w:p>
          <w:p w14:paraId="773676D9" w14:textId="77777777" w:rsidR="00A45EFD" w:rsidRPr="002B517E" w:rsidRDefault="00A45EFD" w:rsidP="00E75821">
            <w:pPr>
              <w:spacing w:after="0" w:line="240" w:lineRule="auto"/>
              <w:jc w:val="both"/>
              <w:rPr>
                <w:rFonts w:ascii="Times New Roman" w:hAnsi="Times New Roman"/>
                <w:i/>
                <w:shd w:val="clear" w:color="auto" w:fill="FFFFFF"/>
                <w:lang w:val="ro-RO" w:bidi="en-US"/>
              </w:rPr>
            </w:pPr>
            <w:r w:rsidRPr="002B517E">
              <w:rPr>
                <w:rFonts w:ascii="Times New Roman" w:hAnsi="Times New Roman"/>
                <w:i/>
                <w:shd w:val="clear" w:color="auto" w:fill="FFFFFF"/>
                <w:lang w:bidi="en-US"/>
              </w:rPr>
              <w:t xml:space="preserve">(Unitățile care dețin autorizație sanitară veterinară valabilă nu necesită a deține  </w:t>
            </w:r>
            <w:r w:rsidRPr="002B517E">
              <w:rPr>
                <w:rFonts w:ascii="Times New Roman" w:hAnsi="Times New Roman"/>
                <w:i/>
                <w:shd w:val="clear" w:color="auto" w:fill="FFFFFF"/>
                <w:lang w:val="ro-RO" w:bidi="en-US"/>
              </w:rPr>
              <w:t xml:space="preserve"> certificat de înregistrare în domeniul siguranței alimentelor)</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5CDD" w14:textId="77777777" w:rsidR="00A45EFD" w:rsidRPr="002B517E" w:rsidRDefault="00A45EFD" w:rsidP="003E50E8">
            <w:pPr>
              <w:spacing w:after="0" w:line="240" w:lineRule="auto"/>
              <w:jc w:val="center"/>
              <w:rPr>
                <w:rFonts w:ascii="Times New Roman" w:hAnsi="Times New Roman"/>
                <w:lang w:bidi="en-US"/>
              </w:rPr>
            </w:pPr>
            <w:r w:rsidRPr="002B517E">
              <w:rPr>
                <w:rFonts w:ascii="Times New Roman" w:hAnsi="Times New Roman"/>
                <w:lang w:bidi="en-US"/>
              </w:rPr>
              <w:t>Art. 31</w:t>
            </w:r>
            <w:r w:rsidRPr="002B517E">
              <w:rPr>
                <w:rFonts w:ascii="Times New Roman" w:hAnsi="Times New Roman"/>
                <w:vertAlign w:val="superscript"/>
                <w:lang w:bidi="en-US"/>
              </w:rPr>
              <w:t>1</w:t>
            </w:r>
            <w:r w:rsidRPr="002B517E">
              <w:rPr>
                <w:rFonts w:ascii="Times New Roman" w:hAnsi="Times New Roman"/>
                <w:lang w:bidi="en-US"/>
              </w:rPr>
              <w:t xml:space="preserve"> din Legea nr.306/2018</w:t>
            </w:r>
          </w:p>
          <w:p w14:paraId="47A4D4D5" w14:textId="77777777" w:rsidR="001F09A1" w:rsidRPr="002B517E" w:rsidRDefault="00360B89" w:rsidP="003E50E8">
            <w:pPr>
              <w:spacing w:after="0" w:line="240" w:lineRule="auto"/>
              <w:jc w:val="center"/>
              <w:rPr>
                <w:rFonts w:ascii="Times New Roman" w:hAnsi="Times New Roman"/>
              </w:rPr>
            </w:pPr>
            <w:r w:rsidRPr="002B517E">
              <w:rPr>
                <w:rFonts w:ascii="Times New Roman" w:hAnsi="Times New Roman"/>
              </w:rPr>
              <w:t>Pct.6 din HG nr.722/2018;</w:t>
            </w:r>
          </w:p>
          <w:p w14:paraId="7F7A4C67" w14:textId="3E3A335B" w:rsidR="00360B89" w:rsidRPr="002B517E" w:rsidRDefault="00360B89" w:rsidP="003E50E8">
            <w:pPr>
              <w:spacing w:after="0" w:line="240" w:lineRule="auto"/>
              <w:jc w:val="center"/>
              <w:rPr>
                <w:rFonts w:ascii="Times New Roman" w:hAnsi="Times New Roman"/>
              </w:rPr>
            </w:pPr>
            <w:r w:rsidRPr="002B517E">
              <w:rPr>
                <w:rFonts w:ascii="Times New Roman" w:hAnsi="Times New Roman"/>
              </w:rPr>
              <w:t>Pct. 7 din HG 1211/2016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20913" w14:textId="77777777" w:rsidR="00A45EFD" w:rsidRPr="002B517E" w:rsidRDefault="00A45EFD"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E8E8" w14:textId="77777777" w:rsidR="00A45EFD" w:rsidRPr="002B517E" w:rsidRDefault="00A45EFD"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DDF4E" w14:textId="77777777" w:rsidR="00A45EFD" w:rsidRPr="002B517E" w:rsidRDefault="00A45EFD"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8C70B4" w14:textId="77777777" w:rsidR="00A45EFD" w:rsidRPr="002B517E" w:rsidRDefault="00A45EFD" w:rsidP="00E75821">
            <w:pPr>
              <w:keepNext/>
              <w:spacing w:after="0" w:line="240" w:lineRule="auto"/>
              <w:jc w:val="center"/>
              <w:outlineLvl w:val="1"/>
              <w:rPr>
                <w:rFonts w:ascii="Times New Roman" w:hAnsi="Times New Roman"/>
                <w:b/>
                <w:bCs/>
              </w:rPr>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C7A29" w14:textId="77777777" w:rsidR="00A45EFD" w:rsidRPr="002B517E" w:rsidRDefault="00A45EFD" w:rsidP="00E75821">
            <w:pPr>
              <w:keepNext/>
              <w:spacing w:after="0" w:line="240" w:lineRule="auto"/>
              <w:jc w:val="center"/>
              <w:outlineLvl w:val="1"/>
              <w:rPr>
                <w:rFonts w:ascii="Times New Roman" w:hAnsi="Times New Roman"/>
                <w:bCs/>
              </w:rPr>
            </w:pPr>
            <w:r w:rsidRPr="002B517E">
              <w:rPr>
                <w:rFonts w:ascii="Times New Roman" w:hAnsi="Times New Roman"/>
                <w:bCs/>
              </w:rPr>
              <w:t>20</w:t>
            </w:r>
          </w:p>
        </w:tc>
      </w:tr>
      <w:tr w:rsidR="002B517E" w:rsidRPr="002B517E" w14:paraId="240DDF0C" w14:textId="77777777" w:rsidTr="0D7CD0FE">
        <w:trPr>
          <w:cantSplit/>
          <w:trHeight w:val="230"/>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9B4C2" w14:textId="77777777" w:rsidR="00E9499A" w:rsidRPr="002B517E" w:rsidRDefault="00E9499A" w:rsidP="00E75821">
            <w:pPr>
              <w:keepNext/>
              <w:numPr>
                <w:ilvl w:val="0"/>
                <w:numId w:val="1"/>
              </w:numPr>
              <w:spacing w:after="0" w:line="240" w:lineRule="auto"/>
              <w:ind w:left="0" w:firstLine="0"/>
              <w:jc w:val="center"/>
              <w:outlineLvl w:val="1"/>
              <w:rPr>
                <w:rFonts w:ascii="Times New Roman" w:eastAsia="Calibri" w:hAnsi="Times New Roman"/>
                <w:bC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DDFF8E3" w14:textId="45CB8E1B" w:rsidR="00E9499A" w:rsidRPr="002B517E" w:rsidRDefault="00E9499A" w:rsidP="00E9499A">
            <w:pPr>
              <w:spacing w:after="0" w:line="240" w:lineRule="auto"/>
              <w:jc w:val="both"/>
              <w:rPr>
                <w:rFonts w:ascii="Times New Roman" w:hAnsi="Times New Roman"/>
                <w:shd w:val="clear" w:color="auto" w:fill="FFFFFF"/>
              </w:rPr>
            </w:pPr>
            <w:r w:rsidRPr="002B517E">
              <w:rPr>
                <w:rFonts w:ascii="Times New Roman" w:hAnsi="Times New Roman"/>
                <w:shd w:val="clear" w:color="auto" w:fill="FFFFFF"/>
                <w:lang w:bidi="en-US"/>
              </w:rPr>
              <w:t xml:space="preserve">Unitatea de alimentație publică care prestează servicii de catering sau alimentația la pachet </w:t>
            </w:r>
            <w:r w:rsidRPr="002B517E">
              <w:rPr>
                <w:rFonts w:ascii="Times New Roman" w:hAnsi="Times New Roman"/>
                <w:shd w:val="clear" w:color="auto" w:fill="FFFFFF"/>
              </w:rPr>
              <w:t xml:space="preserve"> este înregistrată în domeniul siguranței alimentelor? </w:t>
            </w:r>
          </w:p>
          <w:p w14:paraId="75185E40" w14:textId="345BEE23" w:rsidR="00E9499A" w:rsidRPr="002B517E" w:rsidRDefault="00E9499A" w:rsidP="00E9499A">
            <w:pPr>
              <w:spacing w:after="0" w:line="240" w:lineRule="auto"/>
              <w:jc w:val="both"/>
              <w:rPr>
                <w:rFonts w:ascii="Times New Roman" w:hAnsi="Times New Roman"/>
                <w:shd w:val="clear" w:color="auto" w:fill="FFFFFF"/>
                <w:lang w:bidi="en-US"/>
              </w:rPr>
            </w:pPr>
            <w:r w:rsidRPr="002B517E">
              <w:rPr>
                <w:rFonts w:ascii="Times New Roman" w:hAnsi="Times New Roman"/>
                <w:i/>
                <w:shd w:val="clear" w:color="auto" w:fill="FFFFFF"/>
                <w:lang w:bidi="en-US"/>
              </w:rPr>
              <w:t xml:space="preserve">(Unitățile care dețin autorizație sanitară veterinară valabilă nu necesită a deține  </w:t>
            </w:r>
            <w:r w:rsidRPr="002B517E">
              <w:rPr>
                <w:rFonts w:ascii="Times New Roman" w:hAnsi="Times New Roman"/>
                <w:i/>
                <w:shd w:val="clear" w:color="auto" w:fill="FFFFFF"/>
                <w:lang w:val="ro-RO" w:bidi="en-US"/>
              </w:rPr>
              <w:t xml:space="preserve"> certificat de înregistrare în domeniul siguranței alimentelor)</w:t>
            </w:r>
            <w:r w:rsidRPr="002B517E">
              <w:rPr>
                <w:rFonts w:ascii="Times New Roman" w:hAnsi="Times New Roman"/>
                <w:shd w:val="clear" w:color="auto" w:fill="FFFFFF"/>
                <w:lang w:bidi="en-US"/>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61328" w14:textId="77777777" w:rsidR="00E9499A" w:rsidRPr="002B517E" w:rsidRDefault="00E9499A" w:rsidP="003E50E8">
            <w:pPr>
              <w:spacing w:after="0" w:line="240" w:lineRule="auto"/>
              <w:jc w:val="center"/>
              <w:rPr>
                <w:rFonts w:ascii="Times New Roman" w:hAnsi="Times New Roman"/>
                <w:lang w:bidi="en-US"/>
              </w:rPr>
            </w:pPr>
            <w:r w:rsidRPr="002B517E">
              <w:rPr>
                <w:rFonts w:ascii="Times New Roman" w:hAnsi="Times New Roman"/>
                <w:lang w:bidi="en-US"/>
              </w:rPr>
              <w:t>Art. 31</w:t>
            </w:r>
            <w:r w:rsidRPr="002B517E">
              <w:rPr>
                <w:rFonts w:ascii="Times New Roman" w:hAnsi="Times New Roman"/>
                <w:vertAlign w:val="superscript"/>
                <w:lang w:bidi="en-US"/>
              </w:rPr>
              <w:t>1</w:t>
            </w:r>
            <w:r w:rsidRPr="002B517E">
              <w:rPr>
                <w:rFonts w:ascii="Times New Roman" w:hAnsi="Times New Roman"/>
                <w:lang w:bidi="en-US"/>
              </w:rPr>
              <w:t xml:space="preserve"> din Legea nr.306/2018</w:t>
            </w:r>
          </w:p>
          <w:p w14:paraId="0166FAFA" w14:textId="02A1E0D0" w:rsidR="00E9499A" w:rsidRPr="002B517E" w:rsidRDefault="00E9499A" w:rsidP="003E50E8">
            <w:pPr>
              <w:spacing w:after="0" w:line="240" w:lineRule="auto"/>
              <w:jc w:val="center"/>
              <w:rPr>
                <w:rFonts w:ascii="Times New Roman" w:hAnsi="Times New Roman"/>
                <w:lang w:bidi="en-US"/>
              </w:rPr>
            </w:pPr>
            <w:r w:rsidRPr="002B517E">
              <w:rPr>
                <w:rFonts w:ascii="Times New Roman" w:hAnsi="Times New Roman"/>
                <w:lang w:bidi="en-US"/>
              </w:rPr>
              <w:t>Pct.248.1 din HG nr.492/2024</w:t>
            </w:r>
          </w:p>
          <w:p w14:paraId="42E4AD0B" w14:textId="77777777" w:rsidR="00E9499A" w:rsidRPr="002B517E" w:rsidRDefault="00E9499A"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F5922" w14:textId="77777777" w:rsidR="00E9499A" w:rsidRPr="002B517E" w:rsidRDefault="00E9499A" w:rsidP="00E75821">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B5AE7" w14:textId="77777777" w:rsidR="00E9499A" w:rsidRPr="002B517E" w:rsidRDefault="00E9499A" w:rsidP="00E75821">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AF276" w14:textId="77777777" w:rsidR="00E9499A" w:rsidRPr="002B517E" w:rsidRDefault="00E9499A" w:rsidP="00E75821">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2346897" w14:textId="77777777" w:rsidR="00E9499A" w:rsidRPr="002B517E" w:rsidRDefault="00E9499A" w:rsidP="00E75821">
            <w:pPr>
              <w:keepNext/>
              <w:spacing w:after="0" w:line="240" w:lineRule="auto"/>
              <w:jc w:val="center"/>
              <w:outlineLvl w:val="1"/>
              <w:rPr>
                <w:rFonts w:ascii="Times New Roman" w:hAnsi="Times New Roman"/>
                <w:b/>
                <w:bCs/>
              </w:rPr>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63E4" w14:textId="125DA6F8" w:rsidR="00E9499A" w:rsidRPr="002B517E" w:rsidRDefault="00E9499A" w:rsidP="00E75821">
            <w:pPr>
              <w:keepNext/>
              <w:spacing w:after="0" w:line="240" w:lineRule="auto"/>
              <w:jc w:val="center"/>
              <w:outlineLvl w:val="1"/>
              <w:rPr>
                <w:rFonts w:ascii="Times New Roman" w:hAnsi="Times New Roman"/>
                <w:bCs/>
              </w:rPr>
            </w:pPr>
            <w:r w:rsidRPr="002B517E">
              <w:rPr>
                <w:rFonts w:ascii="Times New Roman" w:hAnsi="Times New Roman"/>
                <w:bCs/>
              </w:rPr>
              <w:t>20</w:t>
            </w:r>
          </w:p>
        </w:tc>
      </w:tr>
      <w:tr w:rsidR="002B517E" w:rsidRPr="002B517E" w14:paraId="6B43DB16"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71881" w14:textId="77777777" w:rsidR="00A45EFD" w:rsidRPr="002B517E" w:rsidRDefault="00A45EFD" w:rsidP="00E75821">
            <w:pPr>
              <w:spacing w:after="0" w:line="240" w:lineRule="auto"/>
              <w:jc w:val="center"/>
              <w:rPr>
                <w:rFonts w:ascii="Times New Roman" w:hAnsi="Times New Roman"/>
                <w:b/>
                <w:bCs/>
                <w:lang w:bidi="en-US"/>
              </w:rPr>
            </w:pPr>
            <w:r w:rsidRPr="002B517E">
              <w:rPr>
                <w:rFonts w:ascii="Times New Roman" w:hAnsi="Times New Roman"/>
                <w:b/>
                <w:lang w:bidi="en-US"/>
              </w:rPr>
              <w:t>Cerințe privind protecția consumatorului</w:t>
            </w:r>
          </w:p>
        </w:tc>
      </w:tr>
      <w:tr w:rsidR="002B517E" w:rsidRPr="002B517E" w14:paraId="324AE5D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837D9FB" w14:textId="77777777" w:rsidR="00E9499A" w:rsidRPr="002B517E" w:rsidRDefault="00E9499A"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1B22A3C" w14:textId="76A25131" w:rsidR="00E9499A" w:rsidRPr="002B517E" w:rsidRDefault="00E9499A"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Meniul zilnic de repartiție și conținutul pachetului alimentar este elaborat și semnat de către lucrătorul medical al instituției de învățământ pe baza meniului-</w:t>
            </w:r>
            <w:r w:rsidRPr="002B517E">
              <w:rPr>
                <w:rFonts w:ascii="Times New Roman" w:hAnsi="Times New Roman"/>
                <w:shd w:val="clear" w:color="auto" w:fill="FFFFFF"/>
                <w:lang w:bidi="en-US"/>
              </w:rPr>
              <w:lastRenderedPageBreak/>
              <w:t>model pe 10 zile, coordonat cu bucătarul-</w:t>
            </w:r>
            <w:proofErr w:type="spellStart"/>
            <w:r w:rsidRPr="002B517E">
              <w:rPr>
                <w:rFonts w:ascii="Times New Roman" w:hAnsi="Times New Roman"/>
                <w:shd w:val="clear" w:color="auto" w:fill="FFFFFF"/>
                <w:lang w:bidi="en-US"/>
              </w:rPr>
              <w:t>şef</w:t>
            </w:r>
            <w:proofErr w:type="spellEnd"/>
            <w:r w:rsidRPr="002B517E">
              <w:rPr>
                <w:rFonts w:ascii="Times New Roman" w:hAnsi="Times New Roman"/>
                <w:shd w:val="clear" w:color="auto" w:fill="FFFFFF"/>
                <w:lang w:bidi="en-US"/>
              </w:rPr>
              <w:t xml:space="preserve"> şi cu conducătorul instituției de învățământ şi în colaborare cu un specialist în nutriție din cadrul companiei de catering și al unității care prestează servicii de alimentație la pachet, după caz, şi aprobat de subdiviziunile teritoriale ale ANSP?</w:t>
            </w:r>
          </w:p>
        </w:tc>
        <w:tc>
          <w:tcPr>
            <w:tcW w:w="1985" w:type="dxa"/>
            <w:tcBorders>
              <w:top w:val="single" w:sz="4" w:space="0" w:color="auto"/>
              <w:left w:val="single" w:sz="4" w:space="0" w:color="auto"/>
              <w:bottom w:val="single" w:sz="4" w:space="0" w:color="auto"/>
              <w:right w:val="single" w:sz="4" w:space="0" w:color="auto"/>
            </w:tcBorders>
          </w:tcPr>
          <w:p w14:paraId="2B0AEE2E" w14:textId="2BB427B9" w:rsidR="00E9499A" w:rsidRPr="002B517E" w:rsidRDefault="00E9499A" w:rsidP="003E50E8">
            <w:pPr>
              <w:spacing w:after="0" w:line="240" w:lineRule="auto"/>
              <w:jc w:val="center"/>
              <w:rPr>
                <w:rFonts w:ascii="Times New Roman" w:hAnsi="Times New Roman"/>
                <w:lang w:bidi="en-US"/>
              </w:rPr>
            </w:pPr>
            <w:r w:rsidRPr="002B517E">
              <w:rPr>
                <w:rFonts w:ascii="Times New Roman" w:hAnsi="Times New Roman"/>
                <w:lang w:bidi="en-US"/>
              </w:rPr>
              <w:lastRenderedPageBreak/>
              <w:t>Pct.248.2 din HG 492/2024</w:t>
            </w:r>
          </w:p>
        </w:tc>
        <w:tc>
          <w:tcPr>
            <w:tcW w:w="425" w:type="dxa"/>
            <w:tcBorders>
              <w:top w:val="single" w:sz="4" w:space="0" w:color="auto"/>
              <w:left w:val="single" w:sz="4" w:space="0" w:color="auto"/>
              <w:bottom w:val="single" w:sz="4" w:space="0" w:color="auto"/>
              <w:right w:val="single" w:sz="4" w:space="0" w:color="auto"/>
            </w:tcBorders>
          </w:tcPr>
          <w:p w14:paraId="5D601EE6" w14:textId="77777777" w:rsidR="00E9499A" w:rsidRPr="002B517E" w:rsidRDefault="00E9499A"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4B8E3346" w14:textId="77777777" w:rsidR="00E9499A" w:rsidRPr="002B517E" w:rsidRDefault="00E9499A"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2951D67A" w14:textId="77777777" w:rsidR="00E9499A" w:rsidRPr="002B517E" w:rsidRDefault="00E9499A"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439DDC30" w14:textId="77777777" w:rsidR="00E9499A" w:rsidRPr="002B517E" w:rsidRDefault="00E9499A"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A14FD6C" w14:textId="66ED3A46" w:rsidR="00E9499A" w:rsidRPr="002B517E" w:rsidRDefault="00E9499A" w:rsidP="00E75821">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3A950E5D" w14:textId="77777777" w:rsidTr="0D7CD0FE">
        <w:tc>
          <w:tcPr>
            <w:tcW w:w="562" w:type="dxa"/>
            <w:tcBorders>
              <w:top w:val="single" w:sz="4" w:space="0" w:color="auto"/>
              <w:left w:val="single" w:sz="4" w:space="0" w:color="auto"/>
              <w:bottom w:val="single" w:sz="4" w:space="0" w:color="auto"/>
              <w:right w:val="single" w:sz="4" w:space="0" w:color="auto"/>
            </w:tcBorders>
          </w:tcPr>
          <w:p w14:paraId="529FC882" w14:textId="77777777" w:rsidR="00A45EFD" w:rsidRPr="002B517E"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6DC17BD" w14:textId="06C9A258" w:rsidR="00E9499A"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 xml:space="preserve">În meniu   sunt   indicate:   denumirea preparatului, lista de ingrediente, precum și orice ingredient sau adjuvant tehnologic care provoacă alergii sau intoleranță, </w:t>
            </w:r>
            <w:r w:rsidR="00E9499A" w:rsidRPr="002B517E">
              <w:rPr>
                <w:rFonts w:ascii="Times New Roman" w:hAnsi="Times New Roman"/>
              </w:rPr>
              <w:t xml:space="preserve"> cu indicarea gramajului per porție individuală, în funcție de grupul de vârstă </w:t>
            </w:r>
            <w:r w:rsidRPr="002B517E">
              <w:rPr>
                <w:rFonts w:ascii="Times New Roman" w:hAnsi="Times New Roman"/>
              </w:rPr>
              <w:t>?</w:t>
            </w:r>
            <w:r w:rsidR="00E9499A" w:rsidRPr="002B517E">
              <w:rPr>
                <w:rFonts w:ascii="Times New Roman"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14:paraId="548798CF" w14:textId="77777777" w:rsidR="00A45EFD"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Art. 8 alin. (1) lit. a)-c) și art. 19 din Legea nr. 279/2017</w:t>
            </w:r>
          </w:p>
          <w:p w14:paraId="70FE0D4B" w14:textId="77777777" w:rsidR="00A45EFD" w:rsidRPr="002B517E" w:rsidRDefault="00A45EFD" w:rsidP="00E75821">
            <w:pPr>
              <w:widowControl w:val="0"/>
              <w:autoSpaceDE w:val="0"/>
              <w:autoSpaceDN w:val="0"/>
              <w:spacing w:after="0" w:line="240" w:lineRule="auto"/>
              <w:jc w:val="both"/>
              <w:rPr>
                <w:rFonts w:ascii="Times New Roman" w:hAnsi="Times New Roman"/>
              </w:rPr>
            </w:pPr>
          </w:p>
          <w:p w14:paraId="5D50FD1E" w14:textId="77777777" w:rsidR="00A45EFD"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Pct.46 din anexa 5 din HG nr. 206/2023</w:t>
            </w:r>
          </w:p>
          <w:p w14:paraId="5B973F46" w14:textId="77777777" w:rsidR="00E9499A" w:rsidRPr="002B517E" w:rsidRDefault="00E9499A" w:rsidP="00E75821">
            <w:pPr>
              <w:widowControl w:val="0"/>
              <w:autoSpaceDE w:val="0"/>
              <w:autoSpaceDN w:val="0"/>
              <w:spacing w:after="0" w:line="240" w:lineRule="auto"/>
              <w:jc w:val="both"/>
              <w:rPr>
                <w:rFonts w:ascii="Times New Roman" w:hAnsi="Times New Roman"/>
              </w:rPr>
            </w:pPr>
          </w:p>
          <w:p w14:paraId="070B3FF1" w14:textId="41CB87B4" w:rsidR="00A45EFD" w:rsidRPr="002B517E" w:rsidRDefault="00E9499A" w:rsidP="00E9499A">
            <w:pPr>
              <w:widowControl w:val="0"/>
              <w:autoSpaceDE w:val="0"/>
              <w:autoSpaceDN w:val="0"/>
              <w:spacing w:after="0" w:line="240" w:lineRule="auto"/>
              <w:jc w:val="both"/>
              <w:rPr>
                <w:rFonts w:ascii="Times New Roman" w:hAnsi="Times New Roman"/>
                <w:strike/>
                <w:lang w:bidi="en-US"/>
              </w:rPr>
            </w:pPr>
            <w:r w:rsidRPr="002B517E">
              <w:rPr>
                <w:rFonts w:ascii="Times New Roman" w:hAnsi="Times New Roman"/>
              </w:rPr>
              <w:t>Pct.248.2 din HG nr.492/2024</w:t>
            </w:r>
          </w:p>
        </w:tc>
        <w:tc>
          <w:tcPr>
            <w:tcW w:w="425" w:type="dxa"/>
            <w:tcBorders>
              <w:top w:val="single" w:sz="4" w:space="0" w:color="auto"/>
              <w:left w:val="single" w:sz="4" w:space="0" w:color="auto"/>
              <w:bottom w:val="single" w:sz="4" w:space="0" w:color="auto"/>
              <w:right w:val="single" w:sz="4" w:space="0" w:color="auto"/>
            </w:tcBorders>
          </w:tcPr>
          <w:p w14:paraId="55A0C46F"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139CC5E5"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0060A76E"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1703D425"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08EE573A" w14:textId="77777777" w:rsidR="00A45EFD" w:rsidRPr="002B517E" w:rsidRDefault="00A45EFD" w:rsidP="00E75821">
            <w:pPr>
              <w:spacing w:after="0" w:line="240" w:lineRule="auto"/>
              <w:jc w:val="center"/>
              <w:rPr>
                <w:rFonts w:ascii="Times New Roman" w:hAnsi="Times New Roman"/>
                <w:lang w:bidi="en-US"/>
              </w:rPr>
            </w:pPr>
            <w:r w:rsidRPr="002B517E">
              <w:rPr>
                <w:rFonts w:ascii="Times New Roman" w:hAnsi="Times New Roman"/>
              </w:rPr>
              <w:t>18</w:t>
            </w:r>
          </w:p>
        </w:tc>
      </w:tr>
      <w:tr w:rsidR="002B517E" w:rsidRPr="002B517E" w14:paraId="1A222EFB" w14:textId="77777777" w:rsidTr="0D7CD0FE">
        <w:tc>
          <w:tcPr>
            <w:tcW w:w="562" w:type="dxa"/>
            <w:tcBorders>
              <w:top w:val="single" w:sz="4" w:space="0" w:color="auto"/>
              <w:left w:val="single" w:sz="4" w:space="0" w:color="auto"/>
              <w:bottom w:val="single" w:sz="4" w:space="0" w:color="auto"/>
              <w:right w:val="single" w:sz="4" w:space="0" w:color="auto"/>
            </w:tcBorders>
          </w:tcPr>
          <w:p w14:paraId="0354DDF6" w14:textId="77777777" w:rsidR="00A45EFD" w:rsidRPr="002B517E"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69D3D9B1" w14:textId="77777777" w:rsidR="00A45EFD"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shd w:val="clear" w:color="auto" w:fill="FFFFFF"/>
              </w:rPr>
              <w:t>În baza meniului zilnic de repartiție se perfectează meniul cu indicarea meselor, vizat de către director și lucrătorul medical prin aplicarea semnăturilor şi ștampilei instituției, și se acroșează pe avizierele pentru părinți și pe avizierul de la blocul alimentar?</w:t>
            </w:r>
          </w:p>
        </w:tc>
        <w:tc>
          <w:tcPr>
            <w:tcW w:w="1985" w:type="dxa"/>
            <w:tcBorders>
              <w:top w:val="single" w:sz="4" w:space="0" w:color="auto"/>
              <w:left w:val="single" w:sz="4" w:space="0" w:color="auto"/>
              <w:bottom w:val="single" w:sz="4" w:space="0" w:color="auto"/>
              <w:right w:val="single" w:sz="4" w:space="0" w:color="auto"/>
            </w:tcBorders>
          </w:tcPr>
          <w:p w14:paraId="7F534566" w14:textId="77777777" w:rsidR="00A45EFD"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 58 din HG nr. 722/2018;</w:t>
            </w:r>
          </w:p>
          <w:p w14:paraId="41F72BC8" w14:textId="771240A2" w:rsidR="00EA4B0E" w:rsidRPr="002B517E" w:rsidRDefault="00EA4B0E"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Pct.267 din HG nr.1211/2016</w:t>
            </w:r>
          </w:p>
          <w:p w14:paraId="389A52B1" w14:textId="77777777" w:rsidR="00D27CC8" w:rsidRPr="002B517E" w:rsidRDefault="00D27CC8" w:rsidP="00E9499A">
            <w:pPr>
              <w:widowControl w:val="0"/>
              <w:autoSpaceDE w:val="0"/>
              <w:autoSpaceDN w:val="0"/>
              <w:spacing w:after="0" w:line="240" w:lineRule="auto"/>
              <w:jc w:val="both"/>
              <w:rPr>
                <w:rFonts w:ascii="Times New Roman" w:hAnsi="Times New Roman"/>
                <w:strike/>
              </w:rPr>
            </w:pPr>
          </w:p>
        </w:tc>
        <w:tc>
          <w:tcPr>
            <w:tcW w:w="425" w:type="dxa"/>
            <w:tcBorders>
              <w:top w:val="single" w:sz="4" w:space="0" w:color="auto"/>
              <w:left w:val="single" w:sz="4" w:space="0" w:color="auto"/>
              <w:bottom w:val="single" w:sz="4" w:space="0" w:color="auto"/>
              <w:right w:val="single" w:sz="4" w:space="0" w:color="auto"/>
            </w:tcBorders>
          </w:tcPr>
          <w:p w14:paraId="136314DD"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5B241D7A"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138BBE32"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730C34B7"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364F454B" w14:textId="77777777" w:rsidR="00A45EFD" w:rsidRPr="002B517E" w:rsidRDefault="00A45EFD" w:rsidP="00E75821">
            <w:pPr>
              <w:spacing w:after="0" w:line="240" w:lineRule="auto"/>
              <w:jc w:val="center"/>
              <w:rPr>
                <w:rFonts w:ascii="Times New Roman" w:hAnsi="Times New Roman"/>
              </w:rPr>
            </w:pPr>
            <w:r w:rsidRPr="002B517E">
              <w:rPr>
                <w:rFonts w:ascii="Times New Roman" w:hAnsi="Times New Roman"/>
              </w:rPr>
              <w:t>12</w:t>
            </w:r>
          </w:p>
        </w:tc>
      </w:tr>
      <w:tr w:rsidR="002B517E" w:rsidRPr="002B517E" w14:paraId="366FF117" w14:textId="77777777" w:rsidTr="0D7CD0FE">
        <w:tc>
          <w:tcPr>
            <w:tcW w:w="562" w:type="dxa"/>
            <w:tcBorders>
              <w:top w:val="single" w:sz="4" w:space="0" w:color="auto"/>
              <w:left w:val="single" w:sz="4" w:space="0" w:color="auto"/>
              <w:bottom w:val="single" w:sz="4" w:space="0" w:color="auto"/>
              <w:right w:val="single" w:sz="4" w:space="0" w:color="auto"/>
            </w:tcBorders>
          </w:tcPr>
          <w:p w14:paraId="2C7119C4" w14:textId="77777777" w:rsidR="00A45EFD" w:rsidRPr="002B517E"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49B806AF" w14:textId="7563D442" w:rsidR="00A45EFD" w:rsidRPr="002B517E" w:rsidRDefault="00A45EFD" w:rsidP="00E75821">
            <w:pPr>
              <w:widowControl w:val="0"/>
              <w:autoSpaceDE w:val="0"/>
              <w:autoSpaceDN w:val="0"/>
              <w:spacing w:after="0" w:line="240" w:lineRule="auto"/>
              <w:jc w:val="both"/>
              <w:rPr>
                <w:rFonts w:ascii="Times New Roman" w:hAnsi="Times New Roman"/>
                <w:shd w:val="clear" w:color="auto" w:fill="FFFFFF"/>
              </w:rPr>
            </w:pPr>
            <w:r w:rsidRPr="002B517E">
              <w:rPr>
                <w:rFonts w:ascii="Times New Roman" w:hAnsi="Times New Roman"/>
                <w:shd w:val="clear" w:color="auto" w:fill="FFFFFF"/>
              </w:rPr>
              <w:t>În unitate se organizează regim alimentar de cruțare</w:t>
            </w:r>
            <w:r w:rsidR="00EA4B0E" w:rsidRPr="002B517E">
              <w:rPr>
                <w:rFonts w:ascii="Times New Roman" w:hAnsi="Times New Roman"/>
                <w:shd w:val="clear" w:color="auto" w:fill="FFFFFF"/>
              </w:rPr>
              <w:t xml:space="preserve"> sau dietă specială</w:t>
            </w:r>
            <w:r w:rsidRPr="002B517E">
              <w:rPr>
                <w:rFonts w:ascii="Times New Roman" w:hAnsi="Times New Roman"/>
                <w:shd w:val="clear" w:color="auto" w:fill="FFFFFF"/>
              </w:rPr>
              <w:t>, la solicitarea părinților, conform recomandărilor medicului?</w:t>
            </w:r>
          </w:p>
        </w:tc>
        <w:tc>
          <w:tcPr>
            <w:tcW w:w="1985" w:type="dxa"/>
            <w:tcBorders>
              <w:top w:val="single" w:sz="4" w:space="0" w:color="auto"/>
              <w:left w:val="single" w:sz="4" w:space="0" w:color="auto"/>
              <w:bottom w:val="single" w:sz="4" w:space="0" w:color="auto"/>
              <w:right w:val="single" w:sz="4" w:space="0" w:color="auto"/>
            </w:tcBorders>
          </w:tcPr>
          <w:p w14:paraId="33E5489B" w14:textId="77777777" w:rsidR="00A45EFD" w:rsidRPr="002B517E" w:rsidRDefault="00A45EFD"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 60 din HG nr. 722/2018;</w:t>
            </w:r>
          </w:p>
          <w:p w14:paraId="332F8F59" w14:textId="0A8D9776" w:rsidR="00EA4B0E" w:rsidRPr="002B517E" w:rsidRDefault="00EA4B0E"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Pct.250 din HG nr.1211/2016</w:t>
            </w:r>
          </w:p>
          <w:p w14:paraId="7E1F44C3" w14:textId="2DB4F10D" w:rsidR="00A45EFD" w:rsidRPr="002B517E" w:rsidRDefault="00C26827" w:rsidP="00E75821">
            <w:pPr>
              <w:widowControl w:val="0"/>
              <w:autoSpaceDE w:val="0"/>
              <w:autoSpaceDN w:val="0"/>
              <w:spacing w:after="0" w:line="240" w:lineRule="auto"/>
              <w:jc w:val="both"/>
              <w:rPr>
                <w:rFonts w:ascii="Times New Roman" w:hAnsi="Times New Roman"/>
              </w:rPr>
            </w:pPr>
            <w:r w:rsidRPr="002B517E">
              <w:rPr>
                <w:rFonts w:ascii="Times New Roman" w:hAnsi="Times New Roman"/>
              </w:rPr>
              <w:t>Pct.243 din HG nr.492/2024</w:t>
            </w:r>
          </w:p>
        </w:tc>
        <w:tc>
          <w:tcPr>
            <w:tcW w:w="425" w:type="dxa"/>
            <w:tcBorders>
              <w:top w:val="single" w:sz="4" w:space="0" w:color="auto"/>
              <w:left w:val="single" w:sz="4" w:space="0" w:color="auto"/>
              <w:bottom w:val="single" w:sz="4" w:space="0" w:color="auto"/>
              <w:right w:val="single" w:sz="4" w:space="0" w:color="auto"/>
            </w:tcBorders>
          </w:tcPr>
          <w:p w14:paraId="109DE09B"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13BE6637"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tcPr>
          <w:p w14:paraId="0A63FF89"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394EDD0C"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tcPr>
          <w:p w14:paraId="2182EAA1" w14:textId="77777777" w:rsidR="00A45EFD" w:rsidRPr="002B517E" w:rsidRDefault="00A45EFD" w:rsidP="00E75821">
            <w:pPr>
              <w:spacing w:after="0" w:line="240" w:lineRule="auto"/>
              <w:jc w:val="center"/>
              <w:rPr>
                <w:rFonts w:ascii="Times New Roman" w:hAnsi="Times New Roman"/>
              </w:rPr>
            </w:pPr>
            <w:r w:rsidRPr="002B517E">
              <w:rPr>
                <w:rFonts w:ascii="Times New Roman" w:hAnsi="Times New Roman"/>
              </w:rPr>
              <w:t>15</w:t>
            </w:r>
          </w:p>
        </w:tc>
      </w:tr>
      <w:tr w:rsidR="002B517E" w:rsidRPr="002B517E" w14:paraId="2DEF0B4B" w14:textId="77777777" w:rsidTr="0D7CD0FE">
        <w:trPr>
          <w:trHeight w:val="1006"/>
        </w:trPr>
        <w:tc>
          <w:tcPr>
            <w:tcW w:w="562" w:type="dxa"/>
            <w:tcBorders>
              <w:top w:val="single" w:sz="4" w:space="0" w:color="auto"/>
              <w:left w:val="single" w:sz="4" w:space="0" w:color="auto"/>
              <w:bottom w:val="single" w:sz="4" w:space="0" w:color="auto"/>
              <w:right w:val="single" w:sz="4" w:space="0" w:color="auto"/>
            </w:tcBorders>
            <w:vAlign w:val="center"/>
          </w:tcPr>
          <w:p w14:paraId="7F80C795" w14:textId="77777777" w:rsidR="00A45EFD" w:rsidRPr="002B517E"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A75A33B" w14:textId="77777777" w:rsidR="00A45EFD" w:rsidRPr="002B517E" w:rsidRDefault="00A45EFD"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rPr>
              <w:t>Mijloace de măsurare utilizate la unitatea de alimentație publică aparțin operatorului și sunt verificate metrologic?</w:t>
            </w:r>
          </w:p>
        </w:tc>
        <w:tc>
          <w:tcPr>
            <w:tcW w:w="1985" w:type="dxa"/>
            <w:tcBorders>
              <w:top w:val="single" w:sz="4" w:space="0" w:color="auto"/>
              <w:left w:val="single" w:sz="4" w:space="0" w:color="auto"/>
              <w:bottom w:val="single" w:sz="4" w:space="0" w:color="auto"/>
              <w:right w:val="single" w:sz="4" w:space="0" w:color="auto"/>
            </w:tcBorders>
          </w:tcPr>
          <w:p w14:paraId="5E03CAE6" w14:textId="77777777" w:rsidR="00A45EFD" w:rsidRPr="002B517E" w:rsidRDefault="00A45EFD" w:rsidP="00E75821">
            <w:pPr>
              <w:spacing w:after="0" w:line="240" w:lineRule="auto"/>
              <w:jc w:val="both"/>
              <w:rPr>
                <w:rFonts w:ascii="Times New Roman" w:hAnsi="Times New Roman"/>
                <w:lang w:bidi="en-US"/>
              </w:rPr>
            </w:pPr>
            <w:r w:rsidRPr="002B517E">
              <w:rPr>
                <w:rFonts w:ascii="Times New Roman" w:hAnsi="Times New Roman"/>
                <w:lang w:bidi="en-US"/>
              </w:rPr>
              <w:t xml:space="preserve">Art. 12 alin. (6) și (7) din Legea nr. 105/2003 </w:t>
            </w:r>
          </w:p>
          <w:p w14:paraId="528BC9CC" w14:textId="77777777" w:rsidR="00A45EFD" w:rsidRPr="002B517E" w:rsidRDefault="00A45EFD" w:rsidP="00E75821">
            <w:pPr>
              <w:spacing w:after="0" w:line="240" w:lineRule="auto"/>
              <w:jc w:val="both"/>
              <w:rPr>
                <w:rFonts w:ascii="Times New Roman" w:hAnsi="Times New Roman"/>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57C974B2"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668EA57B"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096F5134"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0E8AF27D"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3855A8A" w14:textId="77777777" w:rsidR="00A45EFD" w:rsidRPr="002B517E" w:rsidRDefault="00A45EFD" w:rsidP="00E75821">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4F57FB6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69107B3" w14:textId="77777777" w:rsidR="00A45EFD" w:rsidRPr="002B517E" w:rsidDel="00102BE8"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44E1347F" w14:textId="77777777" w:rsidR="00A45EFD" w:rsidRPr="002B517E" w:rsidRDefault="00A45EFD"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Se respectă cantitatea/volumul porțiilor servite per copil?</w:t>
            </w:r>
          </w:p>
        </w:tc>
        <w:tc>
          <w:tcPr>
            <w:tcW w:w="1985" w:type="dxa"/>
            <w:tcBorders>
              <w:top w:val="single" w:sz="4" w:space="0" w:color="auto"/>
              <w:left w:val="single" w:sz="4" w:space="0" w:color="auto"/>
              <w:bottom w:val="single" w:sz="4" w:space="0" w:color="auto"/>
              <w:right w:val="single" w:sz="4" w:space="0" w:color="auto"/>
            </w:tcBorders>
          </w:tcPr>
          <w:p w14:paraId="264540CB" w14:textId="77777777" w:rsidR="00A45EFD" w:rsidRPr="002B517E" w:rsidRDefault="00A45EFD" w:rsidP="00E75821">
            <w:pPr>
              <w:spacing w:after="0" w:line="240" w:lineRule="auto"/>
              <w:jc w:val="both"/>
              <w:rPr>
                <w:rFonts w:ascii="Times New Roman" w:hAnsi="Times New Roman"/>
                <w:lang w:bidi="en-US"/>
              </w:rPr>
            </w:pPr>
            <w:r w:rsidRPr="002B517E">
              <w:rPr>
                <w:rFonts w:ascii="Times New Roman" w:hAnsi="Times New Roman"/>
                <w:lang w:bidi="en-US"/>
              </w:rPr>
              <w:t xml:space="preserve">Pct. 5 </w:t>
            </w:r>
            <w:proofErr w:type="spellStart"/>
            <w:r w:rsidRPr="002B517E">
              <w:rPr>
                <w:rFonts w:ascii="Times New Roman" w:hAnsi="Times New Roman"/>
                <w:lang w:bidi="en-US"/>
              </w:rPr>
              <w:t>sbpct</w:t>
            </w:r>
            <w:proofErr w:type="spellEnd"/>
            <w:r w:rsidRPr="002B517E">
              <w:rPr>
                <w:rFonts w:ascii="Times New Roman" w:hAnsi="Times New Roman"/>
                <w:lang w:bidi="en-US"/>
              </w:rPr>
              <w:t xml:space="preserve">. 5), pct. 82 și pct. 86 </w:t>
            </w:r>
            <w:proofErr w:type="spellStart"/>
            <w:r w:rsidRPr="002B517E">
              <w:rPr>
                <w:rFonts w:ascii="Times New Roman" w:hAnsi="Times New Roman"/>
                <w:lang w:bidi="en-US"/>
              </w:rPr>
              <w:t>sbpct</w:t>
            </w:r>
            <w:proofErr w:type="spellEnd"/>
            <w:r w:rsidRPr="002B517E">
              <w:rPr>
                <w:rFonts w:ascii="Times New Roman" w:hAnsi="Times New Roman"/>
                <w:lang w:bidi="en-US"/>
              </w:rPr>
              <w:t>. 6) la HG nr. 722/2018</w:t>
            </w:r>
          </w:p>
          <w:p w14:paraId="0EA7B725" w14:textId="72137F0E" w:rsidR="00D24F14" w:rsidRPr="002B517E" w:rsidRDefault="00D24F14" w:rsidP="00E75821">
            <w:pPr>
              <w:spacing w:after="0" w:line="240" w:lineRule="auto"/>
              <w:jc w:val="both"/>
              <w:rPr>
                <w:rFonts w:ascii="Times New Roman" w:hAnsi="Times New Roman"/>
                <w:lang w:bidi="en-US"/>
              </w:rPr>
            </w:pPr>
            <w:r w:rsidRPr="002B517E">
              <w:rPr>
                <w:rFonts w:ascii="Times New Roman" w:hAnsi="Times New Roman"/>
                <w:lang w:bidi="en-US"/>
              </w:rPr>
              <w:t>Tab.4-8 Anexa nr.4 din Ordinul MS/MEC nr.488/834/2025</w:t>
            </w:r>
          </w:p>
        </w:tc>
        <w:tc>
          <w:tcPr>
            <w:tcW w:w="425" w:type="dxa"/>
            <w:tcBorders>
              <w:top w:val="single" w:sz="4" w:space="0" w:color="auto"/>
              <w:left w:val="single" w:sz="4" w:space="0" w:color="auto"/>
              <w:bottom w:val="single" w:sz="4" w:space="0" w:color="auto"/>
              <w:right w:val="single" w:sz="4" w:space="0" w:color="auto"/>
            </w:tcBorders>
            <w:vAlign w:val="center"/>
          </w:tcPr>
          <w:p w14:paraId="5329B319"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1C8A9D1"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0A276157"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23CDF2BE"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EE62CF8" w14:textId="77777777" w:rsidR="00A45EFD" w:rsidRPr="002B517E" w:rsidRDefault="00A45EFD" w:rsidP="00E75821">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36978B2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D545D51" w14:textId="77777777" w:rsidR="00A45EFD" w:rsidRPr="002B517E" w:rsidDel="00102BE8" w:rsidRDefault="00A45EFD"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288CEC1B" w14:textId="77777777" w:rsidR="00A45EFD" w:rsidRPr="002B517E" w:rsidRDefault="00A45EFD"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În unitate se respectă cerințele regimului alimentar sănătos privind neadmiterea produselor interzise în alimentația copiilor?</w:t>
            </w:r>
          </w:p>
        </w:tc>
        <w:tc>
          <w:tcPr>
            <w:tcW w:w="1985" w:type="dxa"/>
            <w:tcBorders>
              <w:top w:val="single" w:sz="4" w:space="0" w:color="auto"/>
              <w:left w:val="single" w:sz="4" w:space="0" w:color="auto"/>
              <w:bottom w:val="single" w:sz="4" w:space="0" w:color="auto"/>
              <w:right w:val="single" w:sz="4" w:space="0" w:color="auto"/>
            </w:tcBorders>
          </w:tcPr>
          <w:p w14:paraId="382FF0CA" w14:textId="59344E64" w:rsidR="00D24F14" w:rsidRPr="002B517E" w:rsidRDefault="00D24F14" w:rsidP="00E75821">
            <w:pPr>
              <w:spacing w:after="0" w:line="240" w:lineRule="auto"/>
              <w:jc w:val="both"/>
              <w:rPr>
                <w:rFonts w:ascii="Times New Roman" w:hAnsi="Times New Roman"/>
                <w:strike/>
                <w:shd w:val="clear" w:color="auto" w:fill="FFFFFF"/>
                <w:lang w:bidi="en-US"/>
              </w:rPr>
            </w:pPr>
            <w:r w:rsidRPr="002B517E">
              <w:rPr>
                <w:rFonts w:ascii="Times New Roman" w:hAnsi="Times New Roman"/>
                <w:lang w:bidi="en-US"/>
              </w:rPr>
              <w:t>Anexa nr.5 din Ordinul MS/MEC nr.488/834/2025</w:t>
            </w:r>
          </w:p>
          <w:p w14:paraId="414A8F11" w14:textId="77777777" w:rsidR="00D24F14" w:rsidRPr="002B517E" w:rsidRDefault="00D24F14" w:rsidP="00E75821">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645F4F0C" w14:textId="77777777" w:rsidR="00A45EFD" w:rsidRPr="002B517E" w:rsidRDefault="00A45EFD"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7687153" w14:textId="77777777" w:rsidR="00A45EFD" w:rsidRPr="002B517E" w:rsidRDefault="00A45EFD"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3CD0618F" w14:textId="77777777" w:rsidR="00A45EFD" w:rsidRPr="002B517E" w:rsidRDefault="00A45EFD"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213B6DB6" w14:textId="77777777" w:rsidR="00A45EFD" w:rsidRPr="002B517E" w:rsidRDefault="00A45EFD"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FECB2E2" w14:textId="77777777" w:rsidR="00A45EFD" w:rsidRPr="002B517E" w:rsidRDefault="00A45EFD" w:rsidP="00E75821">
            <w:pPr>
              <w:spacing w:after="0" w:line="240" w:lineRule="auto"/>
              <w:jc w:val="center"/>
              <w:rPr>
                <w:rFonts w:ascii="Times New Roman" w:hAnsi="Times New Roman"/>
                <w:lang w:bidi="en-US"/>
              </w:rPr>
            </w:pPr>
            <w:r w:rsidRPr="002B517E">
              <w:rPr>
                <w:rFonts w:ascii="Times New Roman" w:hAnsi="Times New Roman"/>
                <w:lang w:bidi="en-US"/>
              </w:rPr>
              <w:t>20</w:t>
            </w:r>
          </w:p>
        </w:tc>
      </w:tr>
      <w:tr w:rsidR="002B517E" w:rsidRPr="002B517E" w14:paraId="09442AB4"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53DD0ED" w14:textId="77777777" w:rsidR="001431E1" w:rsidRPr="002B517E" w:rsidDel="00102BE8" w:rsidRDefault="001431E1"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F84D7E7" w14:textId="17074794" w:rsidR="001431E1" w:rsidRPr="002B517E" w:rsidRDefault="001431E1" w:rsidP="001431E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În unitate se promovează - utilizarea a pâinii din făină fortificată cu fier și acid folic</w:t>
            </w:r>
            <w:r w:rsidR="00CC2686" w:rsidRPr="002B517E">
              <w:rPr>
                <w:rFonts w:ascii="Times New Roman" w:hAnsi="Times New Roman"/>
                <w:shd w:val="clear" w:color="auto" w:fill="FFFFFF"/>
                <w:lang w:bidi="en-US"/>
              </w:rPr>
              <w:t>?</w:t>
            </w:r>
          </w:p>
        </w:tc>
        <w:tc>
          <w:tcPr>
            <w:tcW w:w="1985" w:type="dxa"/>
            <w:tcBorders>
              <w:top w:val="single" w:sz="4" w:space="0" w:color="auto"/>
              <w:left w:val="single" w:sz="4" w:space="0" w:color="auto"/>
              <w:bottom w:val="single" w:sz="4" w:space="0" w:color="auto"/>
              <w:right w:val="single" w:sz="4" w:space="0" w:color="auto"/>
            </w:tcBorders>
          </w:tcPr>
          <w:p w14:paraId="17766F3E" w14:textId="77777777" w:rsidR="001431E1" w:rsidRPr="002B517E" w:rsidRDefault="001431E1"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Anexa nr.2 pct.5.2.7 din HG nr.129/2023</w:t>
            </w:r>
            <w:r w:rsidR="00446632" w:rsidRPr="002B517E">
              <w:rPr>
                <w:rFonts w:ascii="Times New Roman" w:hAnsi="Times New Roman"/>
                <w:shd w:val="clear" w:color="auto" w:fill="FFFFFF"/>
                <w:lang w:bidi="en-US"/>
              </w:rPr>
              <w:t>;</w:t>
            </w:r>
          </w:p>
          <w:p w14:paraId="265BC7E2" w14:textId="35964B75" w:rsidR="00446632" w:rsidRPr="002B517E" w:rsidRDefault="00446632"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Pct.244 din 492/2024</w:t>
            </w:r>
          </w:p>
        </w:tc>
        <w:tc>
          <w:tcPr>
            <w:tcW w:w="425" w:type="dxa"/>
            <w:tcBorders>
              <w:top w:val="single" w:sz="4" w:space="0" w:color="auto"/>
              <w:left w:val="single" w:sz="4" w:space="0" w:color="auto"/>
              <w:bottom w:val="single" w:sz="4" w:space="0" w:color="auto"/>
              <w:right w:val="single" w:sz="4" w:space="0" w:color="auto"/>
            </w:tcBorders>
            <w:vAlign w:val="center"/>
          </w:tcPr>
          <w:p w14:paraId="2A0FF275" w14:textId="77777777" w:rsidR="001431E1" w:rsidRPr="002B517E" w:rsidRDefault="001431E1"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40D545AD" w14:textId="77777777" w:rsidR="001431E1" w:rsidRPr="002B517E" w:rsidRDefault="001431E1"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50DEC926" w14:textId="77777777" w:rsidR="001431E1" w:rsidRPr="002B517E" w:rsidRDefault="001431E1"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0DD7A5B4" w14:textId="77777777" w:rsidR="001431E1" w:rsidRPr="002B517E" w:rsidRDefault="001431E1"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4FC9746" w14:textId="3A8E7C83" w:rsidR="001431E1" w:rsidRPr="002B517E" w:rsidRDefault="001431E1" w:rsidP="00E75821">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075BA21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41B3532" w14:textId="77777777" w:rsidR="003E50E8" w:rsidRPr="002B517E" w:rsidDel="00102BE8" w:rsidRDefault="003E50E8"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2D4A825" w14:textId="3F739B2B" w:rsidR="003E50E8" w:rsidRPr="002B517E" w:rsidRDefault="003E50E8" w:rsidP="001431E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 xml:space="preserve">Produsele alimentare gata preparate sunt transportate în recipiente permise de legislație, cu asigurarea temperaturii </w:t>
            </w:r>
            <w:r w:rsidRPr="002B517E">
              <w:rPr>
                <w:rFonts w:ascii="Times New Roman" w:hAnsi="Times New Roman"/>
                <w:shd w:val="clear" w:color="auto" w:fill="FFFFFF"/>
                <w:lang w:bidi="en-US"/>
              </w:rPr>
              <w:lastRenderedPageBreak/>
              <w:t>corespunzătoare pentru produsele alimentare finite, iar produsele care fac obiectul pachetului alimentar sunt livrate în porții individuale, în ambalaje alimentare care respectă legislația privind materialele în contact cu alimentul, sigilate și etichetate corespunzător?</w:t>
            </w:r>
          </w:p>
        </w:tc>
        <w:tc>
          <w:tcPr>
            <w:tcW w:w="1985" w:type="dxa"/>
            <w:tcBorders>
              <w:top w:val="single" w:sz="4" w:space="0" w:color="auto"/>
              <w:left w:val="single" w:sz="4" w:space="0" w:color="auto"/>
              <w:bottom w:val="single" w:sz="4" w:space="0" w:color="auto"/>
              <w:right w:val="single" w:sz="4" w:space="0" w:color="auto"/>
            </w:tcBorders>
          </w:tcPr>
          <w:p w14:paraId="334332EA" w14:textId="6F516F97" w:rsidR="003E50E8" w:rsidRPr="002B517E" w:rsidRDefault="003E50E8"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lastRenderedPageBreak/>
              <w:t>Pct.248.3 din HG nr.492/2024</w:t>
            </w:r>
          </w:p>
        </w:tc>
        <w:tc>
          <w:tcPr>
            <w:tcW w:w="425" w:type="dxa"/>
            <w:tcBorders>
              <w:top w:val="single" w:sz="4" w:space="0" w:color="auto"/>
              <w:left w:val="single" w:sz="4" w:space="0" w:color="auto"/>
              <w:bottom w:val="single" w:sz="4" w:space="0" w:color="auto"/>
              <w:right w:val="single" w:sz="4" w:space="0" w:color="auto"/>
            </w:tcBorders>
            <w:vAlign w:val="center"/>
          </w:tcPr>
          <w:p w14:paraId="3404F994" w14:textId="77777777" w:rsidR="003E50E8" w:rsidRPr="002B517E" w:rsidRDefault="003E50E8"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DE76095" w14:textId="77777777" w:rsidR="003E50E8" w:rsidRPr="002B517E" w:rsidRDefault="003E50E8"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70710858" w14:textId="77777777" w:rsidR="003E50E8" w:rsidRPr="002B517E" w:rsidRDefault="003E50E8"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3B5A1E77" w14:textId="77777777" w:rsidR="003E50E8" w:rsidRPr="002B517E" w:rsidRDefault="003E50E8"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B4F96DF" w14:textId="18790D3C" w:rsidR="003E50E8" w:rsidRPr="002B517E" w:rsidRDefault="003E50E8" w:rsidP="00E75821">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2CEA85F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B883A05" w14:textId="77777777" w:rsidR="00CC2686" w:rsidRPr="002B517E" w:rsidDel="00102BE8" w:rsidRDefault="00CC2686"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04269734" w14:textId="3305F4C3" w:rsidR="00CC2686" w:rsidRPr="002B517E" w:rsidRDefault="00CC2686" w:rsidP="001431E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Produsele alimentare pentru pachetul alimentar sunt recepționate, păstrate și preparate, după caz, în strictă conformitate cu prevederile Legii nr.279/2017, ale Legii nr.306/2018 și ale Hotărârea Guvernului nr.206/2023</w:t>
            </w:r>
            <w:r w:rsidR="009F54A3" w:rsidRPr="002B517E">
              <w:rPr>
                <w:rFonts w:ascii="Times New Roman" w:hAnsi="Times New Roman"/>
                <w:shd w:val="clear" w:color="auto" w:fill="FFFFFF"/>
                <w:lang w:bidi="en-US"/>
              </w:rPr>
              <w:t>?</w:t>
            </w:r>
          </w:p>
        </w:tc>
        <w:tc>
          <w:tcPr>
            <w:tcW w:w="1985" w:type="dxa"/>
            <w:tcBorders>
              <w:top w:val="single" w:sz="4" w:space="0" w:color="auto"/>
              <w:left w:val="single" w:sz="4" w:space="0" w:color="auto"/>
              <w:bottom w:val="single" w:sz="4" w:space="0" w:color="auto"/>
              <w:right w:val="single" w:sz="4" w:space="0" w:color="auto"/>
            </w:tcBorders>
          </w:tcPr>
          <w:p w14:paraId="57836102" w14:textId="3DDC92A1" w:rsidR="00CC2686" w:rsidRPr="002B517E" w:rsidRDefault="00CC2686" w:rsidP="00E75821">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Pct.248.8 din HG nr.492/2024</w:t>
            </w:r>
          </w:p>
        </w:tc>
        <w:tc>
          <w:tcPr>
            <w:tcW w:w="425" w:type="dxa"/>
            <w:tcBorders>
              <w:top w:val="single" w:sz="4" w:space="0" w:color="auto"/>
              <w:left w:val="single" w:sz="4" w:space="0" w:color="auto"/>
              <w:bottom w:val="single" w:sz="4" w:space="0" w:color="auto"/>
              <w:right w:val="single" w:sz="4" w:space="0" w:color="auto"/>
            </w:tcBorders>
            <w:vAlign w:val="center"/>
          </w:tcPr>
          <w:p w14:paraId="662D6FA1" w14:textId="77777777" w:rsidR="00CC2686" w:rsidRPr="002B517E" w:rsidRDefault="00CC2686" w:rsidP="00E75821">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78204E86" w14:textId="77777777" w:rsidR="00CC2686" w:rsidRPr="002B517E" w:rsidRDefault="00CC2686" w:rsidP="00E75821">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0A715F1F" w14:textId="77777777" w:rsidR="00CC2686" w:rsidRPr="002B517E" w:rsidRDefault="00CC2686" w:rsidP="00E75821">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3A5AE63A" w14:textId="77777777" w:rsidR="00CC2686" w:rsidRPr="002B517E" w:rsidRDefault="00CC2686" w:rsidP="00E75821">
            <w:pPr>
              <w:spacing w:after="0" w:line="240" w:lineRule="auto"/>
              <w:jc w:val="center"/>
              <w:rPr>
                <w:rFonts w:ascii="Times New Roman" w:hAnsi="Times New Roman"/>
                <w:b/>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4C3F213A" w14:textId="495861D2" w:rsidR="00CC2686" w:rsidRPr="002B517E" w:rsidRDefault="00CC2686" w:rsidP="00E75821">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2918BFD5"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2252A" w14:textId="77777777" w:rsidR="00A45EFD" w:rsidRPr="002B517E" w:rsidRDefault="00A45EFD" w:rsidP="00E75821">
            <w:pPr>
              <w:spacing w:after="0" w:line="240" w:lineRule="auto"/>
              <w:jc w:val="center"/>
              <w:rPr>
                <w:rFonts w:ascii="Times New Roman" w:hAnsi="Times New Roman"/>
                <w:b/>
                <w:bCs/>
                <w:lang w:bidi="en-US"/>
              </w:rPr>
            </w:pPr>
            <w:r w:rsidRPr="002B517E">
              <w:rPr>
                <w:rFonts w:ascii="Times New Roman" w:hAnsi="Times New Roman"/>
                <w:b/>
                <w:lang w:bidi="en-US"/>
              </w:rPr>
              <w:t>Cerințe privind spațiile și facilitățile</w:t>
            </w:r>
          </w:p>
        </w:tc>
      </w:tr>
      <w:tr w:rsidR="002B517E" w:rsidRPr="002B517E" w14:paraId="1262FCD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A173D45" w14:textId="77777777" w:rsidR="00023C2C" w:rsidRPr="002B517E" w:rsidRDefault="00023C2C"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189677BB" w14:textId="0ACFCF72" w:rsidR="00023C2C" w:rsidRPr="002B517E" w:rsidRDefault="00023C2C" w:rsidP="00E75821">
            <w:pPr>
              <w:spacing w:after="0" w:line="240" w:lineRule="auto"/>
              <w:jc w:val="both"/>
              <w:rPr>
                <w:rFonts w:ascii="Times New Roman" w:hAnsi="Times New Roman"/>
                <w:lang w:bidi="en-US"/>
              </w:rPr>
            </w:pPr>
            <w:r w:rsidRPr="002B517E">
              <w:rPr>
                <w:rFonts w:ascii="Times New Roman" w:hAnsi="Times New Roman"/>
                <w:lang w:bidi="en-US"/>
              </w:rPr>
              <w:t xml:space="preserve">În unitate este amenajat spațiu pentru recepționarea produselor alimentare gata preparate, a produselor pentru pachetele alimentare și dotarea acestuia cu utilaje frigorifice, veselă și echipamente pentru spălătorie, asigurând accesul la apă rece și caldă? </w:t>
            </w:r>
          </w:p>
        </w:tc>
        <w:tc>
          <w:tcPr>
            <w:tcW w:w="1985" w:type="dxa"/>
            <w:tcBorders>
              <w:top w:val="single" w:sz="4" w:space="0" w:color="auto"/>
              <w:left w:val="single" w:sz="4" w:space="0" w:color="auto"/>
              <w:bottom w:val="single" w:sz="4" w:space="0" w:color="auto"/>
              <w:right w:val="single" w:sz="4" w:space="0" w:color="auto"/>
            </w:tcBorders>
          </w:tcPr>
          <w:p w14:paraId="5F7BF77B" w14:textId="1FDCEF6D" w:rsidR="00023C2C" w:rsidRPr="002B517E" w:rsidRDefault="00023C2C" w:rsidP="00E75821">
            <w:pPr>
              <w:spacing w:after="0" w:line="240" w:lineRule="auto"/>
              <w:contextualSpacing/>
              <w:jc w:val="both"/>
              <w:rPr>
                <w:rFonts w:ascii="Times New Roman" w:hAnsi="Times New Roman"/>
                <w:lang w:bidi="en-US"/>
              </w:rPr>
            </w:pPr>
            <w:r w:rsidRPr="002B517E">
              <w:rPr>
                <w:rFonts w:ascii="Times New Roman" w:hAnsi="Times New Roman"/>
                <w:lang w:bidi="en-US"/>
              </w:rPr>
              <w:t>Pct.248.2 din HG nr.492/2024</w:t>
            </w:r>
          </w:p>
        </w:tc>
        <w:tc>
          <w:tcPr>
            <w:tcW w:w="425" w:type="dxa"/>
            <w:tcBorders>
              <w:top w:val="single" w:sz="4" w:space="0" w:color="auto"/>
              <w:left w:val="single" w:sz="4" w:space="0" w:color="auto"/>
              <w:bottom w:val="single" w:sz="4" w:space="0" w:color="auto"/>
              <w:right w:val="single" w:sz="4" w:space="0" w:color="auto"/>
            </w:tcBorders>
          </w:tcPr>
          <w:p w14:paraId="31D20C84" w14:textId="77777777" w:rsidR="00023C2C" w:rsidRPr="002B517E" w:rsidRDefault="00023C2C"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236EDD5" w14:textId="77777777" w:rsidR="00023C2C" w:rsidRPr="002B517E" w:rsidRDefault="00023C2C"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04EE1F6" w14:textId="77777777" w:rsidR="00023C2C" w:rsidRPr="002B517E" w:rsidRDefault="00023C2C"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1D3F958D" w14:textId="77777777" w:rsidR="00023C2C" w:rsidRPr="002B517E" w:rsidRDefault="00023C2C"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B590D61" w14:textId="385D99BC" w:rsidR="00023C2C" w:rsidRPr="002B517E" w:rsidRDefault="00023C2C" w:rsidP="00E75821">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4637BDF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D00674D" w14:textId="77777777" w:rsidR="00023C2C" w:rsidRPr="002B517E" w:rsidRDefault="00023C2C" w:rsidP="00E75821">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1387E020" w14:textId="6464013D" w:rsidR="00023C2C" w:rsidRPr="002B517E" w:rsidRDefault="00023C2C" w:rsidP="00E75821">
            <w:pPr>
              <w:spacing w:after="0" w:line="240" w:lineRule="auto"/>
              <w:jc w:val="both"/>
              <w:rPr>
                <w:rFonts w:ascii="Times New Roman" w:hAnsi="Times New Roman"/>
                <w:i/>
                <w:iCs/>
                <w:lang w:bidi="en-US"/>
              </w:rPr>
            </w:pPr>
            <w:r w:rsidRPr="002B517E">
              <w:rPr>
                <w:rFonts w:ascii="Times New Roman" w:hAnsi="Times New Roman"/>
                <w:lang w:bidi="en-US"/>
              </w:rPr>
              <w:t>În unitate este amenajat spațiu/frigider pentru păstrarea produselor alimentare livrate la pachet, care nu sunt servite timp de 60 de minute? (</w:t>
            </w:r>
            <w:r w:rsidRPr="002B517E">
              <w:rPr>
                <w:rFonts w:ascii="Times New Roman" w:hAnsi="Times New Roman"/>
                <w:i/>
                <w:iCs/>
                <w:lang w:bidi="en-US"/>
              </w:rPr>
              <w:t>acestea sunt păstrate până la servire, în condițiile indicate de producător, cu respectarea termenelor de valabilitate)</w:t>
            </w:r>
          </w:p>
        </w:tc>
        <w:tc>
          <w:tcPr>
            <w:tcW w:w="1985" w:type="dxa"/>
            <w:tcBorders>
              <w:top w:val="single" w:sz="4" w:space="0" w:color="auto"/>
              <w:left w:val="single" w:sz="4" w:space="0" w:color="auto"/>
              <w:bottom w:val="single" w:sz="4" w:space="0" w:color="auto"/>
              <w:right w:val="single" w:sz="4" w:space="0" w:color="auto"/>
            </w:tcBorders>
          </w:tcPr>
          <w:p w14:paraId="5EADD582" w14:textId="4299A9ED" w:rsidR="00023C2C" w:rsidRPr="002B517E" w:rsidRDefault="00023C2C" w:rsidP="00E75821">
            <w:pPr>
              <w:spacing w:after="0" w:line="240" w:lineRule="auto"/>
              <w:contextualSpacing/>
              <w:jc w:val="both"/>
              <w:rPr>
                <w:rFonts w:ascii="Times New Roman" w:hAnsi="Times New Roman"/>
                <w:lang w:bidi="en-US"/>
              </w:rPr>
            </w:pPr>
            <w:r w:rsidRPr="002B517E">
              <w:rPr>
                <w:rFonts w:ascii="Times New Roman" w:hAnsi="Times New Roman"/>
                <w:lang w:bidi="en-US"/>
              </w:rPr>
              <w:t>Pct.248.2 din HG nr.492/2024</w:t>
            </w:r>
          </w:p>
        </w:tc>
        <w:tc>
          <w:tcPr>
            <w:tcW w:w="425" w:type="dxa"/>
            <w:tcBorders>
              <w:top w:val="single" w:sz="4" w:space="0" w:color="auto"/>
              <w:left w:val="single" w:sz="4" w:space="0" w:color="auto"/>
              <w:bottom w:val="single" w:sz="4" w:space="0" w:color="auto"/>
              <w:right w:val="single" w:sz="4" w:space="0" w:color="auto"/>
            </w:tcBorders>
          </w:tcPr>
          <w:p w14:paraId="4DE4CAAC" w14:textId="77777777" w:rsidR="00023C2C" w:rsidRPr="002B517E" w:rsidRDefault="00023C2C" w:rsidP="00E75821">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5D3FF848" w14:textId="77777777" w:rsidR="00023C2C" w:rsidRPr="002B517E" w:rsidRDefault="00023C2C" w:rsidP="00E75821">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A24CD27" w14:textId="77777777" w:rsidR="00023C2C" w:rsidRPr="002B517E" w:rsidRDefault="00023C2C" w:rsidP="00E75821">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0DF39B1" w14:textId="77777777" w:rsidR="00023C2C" w:rsidRPr="002B517E" w:rsidRDefault="00023C2C" w:rsidP="00E75821">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EB52420" w14:textId="5E7AE55B" w:rsidR="00023C2C" w:rsidRPr="002B517E" w:rsidRDefault="00023C2C" w:rsidP="00E75821">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5C6E851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F67BF2E"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6A1E175C"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lang w:bidi="en-US"/>
              </w:rPr>
              <w:t>Ferestrele ce se pot deschide spre exterior sunt dotate cu plase împotriva insectelor, ce pot fi ușor demontate pentru a fi igienizate?</w:t>
            </w:r>
          </w:p>
        </w:tc>
        <w:tc>
          <w:tcPr>
            <w:tcW w:w="1985" w:type="dxa"/>
            <w:tcBorders>
              <w:top w:val="single" w:sz="4" w:space="0" w:color="auto"/>
              <w:left w:val="single" w:sz="4" w:space="0" w:color="auto"/>
              <w:bottom w:val="single" w:sz="4" w:space="0" w:color="auto"/>
              <w:right w:val="single" w:sz="4" w:space="0" w:color="auto"/>
            </w:tcBorders>
          </w:tcPr>
          <w:p w14:paraId="1F73017C" w14:textId="635BE036" w:rsidR="00784ED6" w:rsidRPr="002B517E" w:rsidRDefault="00784ED6" w:rsidP="00784ED6">
            <w:pPr>
              <w:spacing w:after="0" w:line="240" w:lineRule="auto"/>
              <w:jc w:val="both"/>
              <w:rPr>
                <w:rFonts w:ascii="Times New Roman" w:hAnsi="Times New Roman"/>
              </w:rPr>
            </w:pPr>
            <w:r w:rsidRPr="002B517E">
              <w:rPr>
                <w:rFonts w:ascii="Times New Roman" w:hAnsi="Times New Roman"/>
              </w:rPr>
              <w:t>Art. 10 alin. (1) lit. d) din Legea nr. 296/2017</w:t>
            </w:r>
          </w:p>
          <w:p w14:paraId="1A0CBC74" w14:textId="77777777" w:rsidR="00784ED6" w:rsidRPr="002B517E" w:rsidRDefault="00784ED6" w:rsidP="00784ED6">
            <w:pPr>
              <w:spacing w:after="0" w:line="240" w:lineRule="auto"/>
              <w:jc w:val="both"/>
              <w:rPr>
                <w:rFonts w:ascii="Times New Roman" w:hAnsi="Times New Roman"/>
              </w:rPr>
            </w:pPr>
          </w:p>
          <w:p w14:paraId="75A66FC6" w14:textId="77777777" w:rsidR="00784ED6" w:rsidRPr="002B517E" w:rsidRDefault="00784ED6" w:rsidP="00784ED6">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0D1B03A2"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0670556"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6B44A9E1"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4435FD52"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64411DF"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5</w:t>
            </w:r>
          </w:p>
        </w:tc>
      </w:tr>
      <w:tr w:rsidR="002B517E" w:rsidRPr="002B517E" w14:paraId="740B672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6F548A2"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AF030F0"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Unitatea este asigurată cu mijloace potrivite şi suficiente de ventilație naturală sau mecanică, ieșirile spre exterior fiind asigurate cu plase de protecție?</w:t>
            </w:r>
          </w:p>
        </w:tc>
        <w:tc>
          <w:tcPr>
            <w:tcW w:w="1985" w:type="dxa"/>
            <w:tcBorders>
              <w:top w:val="single" w:sz="4" w:space="0" w:color="auto"/>
              <w:left w:val="single" w:sz="4" w:space="0" w:color="auto"/>
              <w:bottom w:val="single" w:sz="4" w:space="0" w:color="auto"/>
              <w:right w:val="single" w:sz="4" w:space="0" w:color="auto"/>
            </w:tcBorders>
          </w:tcPr>
          <w:p w14:paraId="4B9248F8"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Art. 9 alin. (5) din Legea nr. 296/2017;</w:t>
            </w:r>
          </w:p>
          <w:p w14:paraId="46062D82"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 xml:space="preserve">pct.9 </w:t>
            </w:r>
            <w:proofErr w:type="spellStart"/>
            <w:r w:rsidRPr="002B517E">
              <w:rPr>
                <w:rFonts w:ascii="Times New Roman" w:hAnsi="Times New Roman"/>
              </w:rPr>
              <w:t>cap.II</w:t>
            </w:r>
            <w:proofErr w:type="spellEnd"/>
            <w:r w:rsidRPr="002B517E">
              <w:rPr>
                <w:rFonts w:ascii="Times New Roman" w:hAnsi="Times New Roman"/>
              </w:rPr>
              <w:t xml:space="preserve"> Anexa 5 din HG 206/2023</w:t>
            </w:r>
          </w:p>
          <w:p w14:paraId="760C9EC7" w14:textId="77777777" w:rsidR="00784ED6" w:rsidRPr="002B517E" w:rsidRDefault="00784ED6" w:rsidP="00784ED6">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5D342E3B"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35DE63AD"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FA2C04F"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11B87616"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C96E63B"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11</w:t>
            </w:r>
          </w:p>
        </w:tc>
      </w:tr>
      <w:tr w:rsidR="002B517E" w:rsidRPr="002B517E" w14:paraId="62B8E97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4806D5F"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DF0D69C" w14:textId="77777777" w:rsidR="00784ED6" w:rsidRPr="002B517E" w:rsidRDefault="00784ED6" w:rsidP="00784ED6">
            <w:pPr>
              <w:spacing w:after="0" w:line="240" w:lineRule="auto"/>
              <w:jc w:val="both"/>
              <w:rPr>
                <w:rFonts w:ascii="Times New Roman" w:hAnsi="Times New Roman"/>
                <w:shd w:val="clear" w:color="auto" w:fill="FFFFFF"/>
                <w:lang w:bidi="en-US"/>
              </w:rPr>
            </w:pPr>
            <w:r w:rsidRPr="002B517E">
              <w:rPr>
                <w:rFonts w:ascii="Times New Roman" w:hAnsi="Times New Roman"/>
                <w:shd w:val="clear" w:color="auto" w:fill="FFFFFF"/>
                <w:lang w:bidi="en-US"/>
              </w:rPr>
              <w:t>Unitatea dispune de iluminare naturală și/sau artificială?</w:t>
            </w:r>
          </w:p>
          <w:p w14:paraId="1B661DAE" w14:textId="77777777" w:rsidR="00784ED6" w:rsidRPr="002B517E" w:rsidRDefault="00784ED6" w:rsidP="00784ED6">
            <w:pPr>
              <w:spacing w:after="0" w:line="240" w:lineRule="auto"/>
              <w:jc w:val="both"/>
              <w:rPr>
                <w:rFonts w:ascii="Times New Roman" w:hAnsi="Times New Roman"/>
                <w:bCs/>
                <w:lang w:bidi="en-US"/>
              </w:rPr>
            </w:pPr>
          </w:p>
        </w:tc>
        <w:tc>
          <w:tcPr>
            <w:tcW w:w="1985" w:type="dxa"/>
            <w:tcBorders>
              <w:top w:val="single" w:sz="4" w:space="0" w:color="auto"/>
              <w:left w:val="single" w:sz="4" w:space="0" w:color="auto"/>
              <w:bottom w:val="single" w:sz="4" w:space="0" w:color="auto"/>
              <w:right w:val="single" w:sz="4" w:space="0" w:color="auto"/>
            </w:tcBorders>
          </w:tcPr>
          <w:p w14:paraId="378D4B31"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Art. 9 alin. (7) din Legea nr. 296/2017;</w:t>
            </w:r>
          </w:p>
          <w:p w14:paraId="428A6C5E"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 xml:space="preserve">Pct.27 </w:t>
            </w:r>
            <w:proofErr w:type="spellStart"/>
            <w:r w:rsidRPr="002B517E">
              <w:rPr>
                <w:rFonts w:ascii="Times New Roman" w:hAnsi="Times New Roman"/>
              </w:rPr>
              <w:t>cap.IV</w:t>
            </w:r>
            <w:proofErr w:type="spellEnd"/>
            <w:r w:rsidRPr="002B517E">
              <w:rPr>
                <w:rFonts w:ascii="Times New Roman" w:hAnsi="Times New Roman"/>
              </w:rPr>
              <w:t xml:space="preserve"> anexa 5 din HG 206/2023</w:t>
            </w:r>
          </w:p>
        </w:tc>
        <w:tc>
          <w:tcPr>
            <w:tcW w:w="425" w:type="dxa"/>
            <w:tcBorders>
              <w:top w:val="single" w:sz="4" w:space="0" w:color="auto"/>
              <w:left w:val="single" w:sz="4" w:space="0" w:color="auto"/>
              <w:bottom w:val="single" w:sz="4" w:space="0" w:color="auto"/>
              <w:right w:val="single" w:sz="4" w:space="0" w:color="auto"/>
            </w:tcBorders>
          </w:tcPr>
          <w:p w14:paraId="536C3C9F"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A5E7DDE"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160FB340"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735C4CA1"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6F4A70A"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7</w:t>
            </w:r>
          </w:p>
        </w:tc>
      </w:tr>
      <w:tr w:rsidR="002B517E" w:rsidRPr="002B517E" w14:paraId="4FA6E9B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1894EAE"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3B9C6C43"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Unitatea dispune de toalete și vestiare pentru personal?</w:t>
            </w:r>
          </w:p>
        </w:tc>
        <w:tc>
          <w:tcPr>
            <w:tcW w:w="1985" w:type="dxa"/>
          </w:tcPr>
          <w:p w14:paraId="7AF21456"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9 alin. (3) și (9) din Legea nr. 296/2017</w:t>
            </w:r>
          </w:p>
          <w:p w14:paraId="34032AD1"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Pct. 117 din HG nr. 1211/2016</w:t>
            </w:r>
          </w:p>
        </w:tc>
        <w:tc>
          <w:tcPr>
            <w:tcW w:w="425" w:type="dxa"/>
            <w:vAlign w:val="center"/>
          </w:tcPr>
          <w:p w14:paraId="788E6C43"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0ADC4C77"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406E2A1A"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5D51FC1D"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2D41C81E"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lang w:bidi="en-US"/>
              </w:rPr>
              <w:t>10</w:t>
            </w:r>
          </w:p>
        </w:tc>
      </w:tr>
      <w:tr w:rsidR="002B517E" w:rsidRPr="002B517E" w14:paraId="476AF50F"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B54E143"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3252C838" w14:textId="77777777" w:rsidR="00784ED6" w:rsidRPr="002B517E" w:rsidRDefault="00784ED6" w:rsidP="00784ED6">
            <w:pPr>
              <w:widowControl w:val="0"/>
              <w:tabs>
                <w:tab w:val="left" w:pos="2153"/>
              </w:tabs>
              <w:autoSpaceDE w:val="0"/>
              <w:autoSpaceDN w:val="0"/>
              <w:spacing w:after="0" w:line="240" w:lineRule="auto"/>
              <w:jc w:val="both"/>
              <w:rPr>
                <w:rFonts w:ascii="Times New Roman" w:hAnsi="Times New Roman"/>
              </w:rPr>
            </w:pPr>
            <w:r w:rsidRPr="002B517E">
              <w:rPr>
                <w:rFonts w:ascii="Times New Roman" w:hAnsi="Times New Roman"/>
                <w:shd w:val="clear" w:color="auto" w:fill="FFFFFF"/>
              </w:rPr>
              <w:t xml:space="preserve">Unitatea este asigurată cu </w:t>
            </w:r>
            <w:r w:rsidRPr="002B517E">
              <w:rPr>
                <w:rFonts w:ascii="Times New Roman" w:hAnsi="Times New Roman"/>
                <w:shd w:val="clear" w:color="auto" w:fill="FFFFFF"/>
              </w:rPr>
              <w:lastRenderedPageBreak/>
              <w:t>toalete conectate la un sistem de canalizare, deține ventilație naturală sau mecanică</w:t>
            </w:r>
            <w:r w:rsidRPr="002B517E">
              <w:rPr>
                <w:rFonts w:ascii="Times New Roman" w:hAnsi="Times New Roman"/>
              </w:rPr>
              <w:t xml:space="preserve"> și sunt amplasate astfel încât nu comunică direct cu spațiile în care sânt manipulate produsele</w:t>
            </w:r>
          </w:p>
          <w:p w14:paraId="2CD7D001" w14:textId="77777777" w:rsidR="00784ED6" w:rsidRPr="002B517E" w:rsidRDefault="00784ED6" w:rsidP="00784ED6">
            <w:pPr>
              <w:spacing w:after="0" w:line="240" w:lineRule="auto"/>
              <w:jc w:val="both"/>
              <w:rPr>
                <w:rFonts w:ascii="Times New Roman" w:hAnsi="Times New Roman"/>
                <w:strike/>
                <w:lang w:bidi="en-US"/>
              </w:rPr>
            </w:pPr>
            <w:r w:rsidRPr="002B517E">
              <w:rPr>
                <w:rFonts w:ascii="Times New Roman" w:hAnsi="Times New Roman"/>
              </w:rPr>
              <w:t>alimentare</w:t>
            </w:r>
            <w:r w:rsidRPr="002B517E">
              <w:rPr>
                <w:rFonts w:ascii="Times New Roman" w:hAnsi="Times New Roman"/>
                <w:shd w:val="clear" w:color="auto" w:fill="FFFFFF"/>
              </w:rPr>
              <w:t>?</w:t>
            </w:r>
          </w:p>
        </w:tc>
        <w:tc>
          <w:tcPr>
            <w:tcW w:w="1985" w:type="dxa"/>
            <w:tcBorders>
              <w:top w:val="single" w:sz="4" w:space="0" w:color="auto"/>
              <w:left w:val="single" w:sz="4" w:space="0" w:color="auto"/>
              <w:right w:val="single" w:sz="4" w:space="0" w:color="auto"/>
            </w:tcBorders>
          </w:tcPr>
          <w:p w14:paraId="6E539106" w14:textId="77777777" w:rsidR="00784ED6" w:rsidRPr="002B517E" w:rsidRDefault="00784ED6" w:rsidP="00784ED6">
            <w:pPr>
              <w:widowControl w:val="0"/>
              <w:autoSpaceDE w:val="0"/>
              <w:autoSpaceDN w:val="0"/>
              <w:spacing w:after="0" w:line="240" w:lineRule="auto"/>
              <w:jc w:val="both"/>
              <w:rPr>
                <w:rFonts w:ascii="Times New Roman" w:hAnsi="Times New Roman"/>
              </w:rPr>
            </w:pPr>
            <w:r w:rsidRPr="002B517E">
              <w:rPr>
                <w:rFonts w:ascii="Times New Roman" w:hAnsi="Times New Roman"/>
              </w:rPr>
              <w:lastRenderedPageBreak/>
              <w:t xml:space="preserve">Art.9 alin.(3), (6) și </w:t>
            </w:r>
            <w:r w:rsidRPr="002B517E">
              <w:rPr>
                <w:rFonts w:ascii="Times New Roman" w:hAnsi="Times New Roman"/>
              </w:rPr>
              <w:lastRenderedPageBreak/>
              <w:t>(9) din Legea nr. 296/2017</w:t>
            </w:r>
          </w:p>
          <w:p w14:paraId="16EF8B25" w14:textId="77777777" w:rsidR="00784ED6" w:rsidRPr="002B517E" w:rsidRDefault="00784ED6" w:rsidP="00784ED6">
            <w:pPr>
              <w:widowControl w:val="0"/>
              <w:autoSpaceDE w:val="0"/>
              <w:autoSpaceDN w:val="0"/>
              <w:spacing w:after="0" w:line="240" w:lineRule="auto"/>
              <w:jc w:val="both"/>
              <w:rPr>
                <w:rFonts w:ascii="Times New Roman" w:hAnsi="Times New Roman"/>
              </w:rPr>
            </w:pPr>
          </w:p>
          <w:p w14:paraId="7EB9B692" w14:textId="77777777" w:rsidR="00784ED6" w:rsidRPr="002B517E" w:rsidRDefault="00784ED6" w:rsidP="00784ED6">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59DFEB8"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941A01B"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35A7D552"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tcPr>
          <w:p w14:paraId="02AF7665"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05DBEBC"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54A79E4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D482B38"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04AEFD55"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Unitatea este prevăzută cu sursă de apă potabilă?</w:t>
            </w:r>
          </w:p>
        </w:tc>
        <w:tc>
          <w:tcPr>
            <w:tcW w:w="1985" w:type="dxa"/>
          </w:tcPr>
          <w:p w14:paraId="48394E44" w14:textId="77777777" w:rsidR="00784ED6" w:rsidRPr="002B517E" w:rsidRDefault="00784ED6" w:rsidP="00784ED6">
            <w:pPr>
              <w:spacing w:after="0" w:line="240" w:lineRule="auto"/>
              <w:contextualSpacing/>
              <w:jc w:val="both"/>
              <w:rPr>
                <w:rFonts w:ascii="Times New Roman" w:hAnsi="Times New Roman"/>
                <w:lang w:bidi="en-US"/>
              </w:rPr>
            </w:pPr>
            <w:r w:rsidRPr="002B517E">
              <w:rPr>
                <w:rFonts w:ascii="Times New Roman" w:hAnsi="Times New Roman"/>
                <w:lang w:bidi="en-US"/>
              </w:rPr>
              <w:t>Art. 15 alin. (1) din Legea nr. 296/2017;</w:t>
            </w:r>
          </w:p>
          <w:p w14:paraId="597C5CDF"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t xml:space="preserve">pct.17 </w:t>
            </w:r>
            <w:proofErr w:type="spellStart"/>
            <w:r w:rsidRPr="002B517E">
              <w:rPr>
                <w:rFonts w:ascii="Times New Roman" w:hAnsi="Times New Roman"/>
                <w:bCs/>
                <w:lang w:bidi="en-US"/>
              </w:rPr>
              <w:t>cap.III</w:t>
            </w:r>
            <w:proofErr w:type="spellEnd"/>
            <w:r w:rsidRPr="002B517E">
              <w:rPr>
                <w:rFonts w:ascii="Times New Roman" w:hAnsi="Times New Roman"/>
                <w:bCs/>
                <w:lang w:bidi="en-US"/>
              </w:rPr>
              <w:t xml:space="preserve"> anexa 5 din HG 206/2023</w:t>
            </w:r>
          </w:p>
        </w:tc>
        <w:tc>
          <w:tcPr>
            <w:tcW w:w="425" w:type="dxa"/>
            <w:vAlign w:val="center"/>
          </w:tcPr>
          <w:p w14:paraId="1303AC82"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0EFDB45F"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35FD5C61"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53CDD419"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1A4E9B46"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61BBC87A"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D6EE494"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6243C7BF"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Operatorul asigură controlul potabilității apei?</w:t>
            </w:r>
          </w:p>
        </w:tc>
        <w:tc>
          <w:tcPr>
            <w:tcW w:w="1985" w:type="dxa"/>
          </w:tcPr>
          <w:p w14:paraId="5D52DD40"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23</w:t>
            </w:r>
            <w:r w:rsidRPr="002B517E">
              <w:rPr>
                <w:rFonts w:ascii="Times New Roman" w:hAnsi="Times New Roman"/>
                <w:vertAlign w:val="superscript"/>
                <w:lang w:bidi="en-US"/>
              </w:rPr>
              <w:t>1</w:t>
            </w:r>
            <w:r w:rsidRPr="002B517E">
              <w:rPr>
                <w:rFonts w:ascii="Times New Roman" w:hAnsi="Times New Roman"/>
                <w:lang w:bidi="en-US"/>
              </w:rPr>
              <w:t xml:space="preserve"> alin. (1) lit. d) din Legea nr. 50/2013;</w:t>
            </w:r>
          </w:p>
          <w:p w14:paraId="4EFECB8C"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t xml:space="preserve">pct.18 </w:t>
            </w:r>
            <w:proofErr w:type="spellStart"/>
            <w:r w:rsidRPr="002B517E">
              <w:rPr>
                <w:rFonts w:ascii="Times New Roman" w:hAnsi="Times New Roman"/>
                <w:bCs/>
                <w:lang w:bidi="en-US"/>
              </w:rPr>
              <w:t>cap.III</w:t>
            </w:r>
            <w:proofErr w:type="spellEnd"/>
            <w:r w:rsidRPr="002B517E">
              <w:rPr>
                <w:rFonts w:ascii="Times New Roman" w:hAnsi="Times New Roman"/>
                <w:bCs/>
                <w:lang w:bidi="en-US"/>
              </w:rPr>
              <w:t xml:space="preserve"> anexa 5 din HG 206/2023</w:t>
            </w:r>
          </w:p>
        </w:tc>
        <w:tc>
          <w:tcPr>
            <w:tcW w:w="425" w:type="dxa"/>
            <w:vAlign w:val="center"/>
          </w:tcPr>
          <w:p w14:paraId="1FD397E6"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13770476"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57F2D54B"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19ED8174"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478C0580"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22B1655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C06ED5F"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30CD5BC9"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Apa potabilă utilizată în unitate este sanogenă şi curată, îndeplinind condiții prevăzute la art.4 din Legea nr.182/2019? (ex. buletin de analiza)</w:t>
            </w:r>
          </w:p>
        </w:tc>
        <w:tc>
          <w:tcPr>
            <w:tcW w:w="1985" w:type="dxa"/>
          </w:tcPr>
          <w:p w14:paraId="5146F4AD" w14:textId="77777777" w:rsidR="00784ED6" w:rsidRPr="002B517E" w:rsidRDefault="00784ED6" w:rsidP="00784ED6">
            <w:pPr>
              <w:spacing w:after="0" w:line="240" w:lineRule="auto"/>
              <w:jc w:val="both"/>
              <w:rPr>
                <w:rFonts w:ascii="Times New Roman" w:hAnsi="Times New Roman"/>
                <w:bCs/>
                <w:lang w:bidi="en-US"/>
              </w:rPr>
            </w:pPr>
            <w:proofErr w:type="spellStart"/>
            <w:r w:rsidRPr="002B517E">
              <w:rPr>
                <w:rFonts w:ascii="Times New Roman" w:hAnsi="Times New Roman"/>
                <w:lang w:bidi="en-US"/>
              </w:rPr>
              <w:t>Cap.II</w:t>
            </w:r>
            <w:proofErr w:type="spellEnd"/>
            <w:r w:rsidRPr="002B517E">
              <w:rPr>
                <w:rFonts w:ascii="Times New Roman" w:hAnsi="Times New Roman"/>
                <w:lang w:bidi="en-US"/>
              </w:rPr>
              <w:t>. art.4 alin.(1) din Legea nr.182/2019</w:t>
            </w:r>
          </w:p>
        </w:tc>
        <w:tc>
          <w:tcPr>
            <w:tcW w:w="425" w:type="dxa"/>
            <w:vAlign w:val="center"/>
          </w:tcPr>
          <w:p w14:paraId="2A2575B4"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7A214098"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68B80EFD"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7823DED7"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1328E3A1"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242C2437"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A8989E2"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7B5D52"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shd w:val="clear" w:color="auto" w:fill="FFFFFF"/>
                <w:lang w:bidi="en-US"/>
              </w:rPr>
              <w:t xml:space="preserve">Unitatea utilizează permanent, în activitatea sa, apa potabilă curentă, rece şi caldă, sub presiune şi în cantitate suficientă?  </w:t>
            </w:r>
          </w:p>
        </w:tc>
        <w:tc>
          <w:tcPr>
            <w:tcW w:w="1985" w:type="dxa"/>
            <w:tcBorders>
              <w:left w:val="single" w:sz="4" w:space="0" w:color="auto"/>
              <w:bottom w:val="single" w:sz="4" w:space="0" w:color="auto"/>
              <w:right w:val="single" w:sz="4" w:space="0" w:color="auto"/>
            </w:tcBorders>
            <w:shd w:val="clear" w:color="auto" w:fill="FFFFFF" w:themeFill="background1"/>
          </w:tcPr>
          <w:p w14:paraId="6CB7F1CC"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t xml:space="preserve">pct.163 </w:t>
            </w:r>
            <w:proofErr w:type="spellStart"/>
            <w:r w:rsidRPr="002B517E">
              <w:rPr>
                <w:rFonts w:ascii="Times New Roman" w:hAnsi="Times New Roman"/>
                <w:bCs/>
                <w:lang w:bidi="en-US"/>
              </w:rPr>
              <w:t>cap.VII</w:t>
            </w:r>
            <w:proofErr w:type="spellEnd"/>
            <w:r w:rsidRPr="002B517E">
              <w:rPr>
                <w:rFonts w:ascii="Times New Roman" w:hAnsi="Times New Roman"/>
                <w:bCs/>
                <w:lang w:bidi="en-US"/>
              </w:rPr>
              <w:t xml:space="preserve"> din HG 1211/2016</w:t>
            </w:r>
          </w:p>
          <w:p w14:paraId="67C4053C" w14:textId="77777777" w:rsidR="00784ED6" w:rsidRPr="002B517E" w:rsidRDefault="00784ED6" w:rsidP="00784ED6">
            <w:pPr>
              <w:spacing w:after="0" w:line="240" w:lineRule="auto"/>
              <w:jc w:val="both"/>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BED0"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209C"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BB7E"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B29ACD"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995FF"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18</w:t>
            </w:r>
          </w:p>
        </w:tc>
      </w:tr>
      <w:tr w:rsidR="002B517E" w:rsidRPr="002B517E" w14:paraId="06D6642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FF043AF"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0F613F08"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Unitatea este asigurată cu lavoare pentru spălarea mâinilor, prevăzute cu apă curentă caldă și rece, cu materiale pentru spălarea și uscarea igienică a mâinilor?</w:t>
            </w:r>
          </w:p>
        </w:tc>
        <w:tc>
          <w:tcPr>
            <w:tcW w:w="1985" w:type="dxa"/>
          </w:tcPr>
          <w:p w14:paraId="20BBE110"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9 alin. (4) din Legea nr. 296/2017;</w:t>
            </w:r>
          </w:p>
          <w:p w14:paraId="62B5DD68"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t xml:space="preserve">Pct.23 </w:t>
            </w:r>
            <w:proofErr w:type="spellStart"/>
            <w:r w:rsidRPr="002B517E">
              <w:rPr>
                <w:rFonts w:ascii="Times New Roman" w:hAnsi="Times New Roman"/>
                <w:bCs/>
                <w:lang w:bidi="en-US"/>
              </w:rPr>
              <w:t>cap.III</w:t>
            </w:r>
            <w:proofErr w:type="spellEnd"/>
            <w:r w:rsidRPr="002B517E">
              <w:rPr>
                <w:rFonts w:ascii="Times New Roman" w:hAnsi="Times New Roman"/>
                <w:bCs/>
                <w:lang w:bidi="en-US"/>
              </w:rPr>
              <w:t xml:space="preserve"> anexa 5 din HG 206/2023</w:t>
            </w:r>
          </w:p>
        </w:tc>
        <w:tc>
          <w:tcPr>
            <w:tcW w:w="425" w:type="dxa"/>
            <w:vAlign w:val="center"/>
          </w:tcPr>
          <w:p w14:paraId="75FBBA44"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5525BA96"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2373FE4F"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33EFF32B"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175083A1"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lang w:bidi="en-US"/>
              </w:rPr>
              <w:t>15</w:t>
            </w:r>
          </w:p>
        </w:tc>
      </w:tr>
      <w:tr w:rsidR="002B517E" w:rsidRPr="002B517E" w14:paraId="126B61B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B49BC5F"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16CC491A"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Încăperile sunt asigurate cu dispozitive pentru curățarea, dezinfecția și depozitarea ustensilelor și a echipamentelor de lucru?</w:t>
            </w:r>
          </w:p>
        </w:tc>
        <w:tc>
          <w:tcPr>
            <w:tcW w:w="1985" w:type="dxa"/>
          </w:tcPr>
          <w:p w14:paraId="361D33F3"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10 alin. (2) din Legea nr. 296/2017</w:t>
            </w:r>
          </w:p>
        </w:tc>
        <w:tc>
          <w:tcPr>
            <w:tcW w:w="425" w:type="dxa"/>
            <w:vAlign w:val="center"/>
          </w:tcPr>
          <w:p w14:paraId="195ED263"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65B9E306"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27474CD3"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755B06DA"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4022CEFC"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5</w:t>
            </w:r>
          </w:p>
        </w:tc>
      </w:tr>
      <w:tr w:rsidR="002B517E" w:rsidRPr="002B517E" w14:paraId="2611D5D4"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DE9C9EB"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3CF42DBD" w14:textId="068BAA3F"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Depozitarea instrumentelor și echipamentelor de întreținere şi curățare (măturile, spălătoarele, aspiratoarele etc.), agenților de curățare și a substanțelor dezinfectante se face într-un loc special destinat pentru aceasta, astfel încât să nu contamineze produsele alimentare, ustensilele, instalațiile sau lenjeria?</w:t>
            </w:r>
          </w:p>
        </w:tc>
        <w:tc>
          <w:tcPr>
            <w:tcW w:w="1985" w:type="dxa"/>
          </w:tcPr>
          <w:p w14:paraId="7E8B7EC1" w14:textId="7C535598"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9 alin. (10) din Legea nr. 296/2017</w:t>
            </w:r>
          </w:p>
          <w:p w14:paraId="488A9CD0" w14:textId="2AD38EFF" w:rsidR="00784ED6" w:rsidRPr="002B517E" w:rsidRDefault="00784ED6" w:rsidP="00784ED6">
            <w:pPr>
              <w:spacing w:after="0" w:line="240" w:lineRule="auto"/>
              <w:jc w:val="both"/>
              <w:rPr>
                <w:rFonts w:ascii="Times New Roman" w:hAnsi="Times New Roman"/>
                <w:strike/>
                <w:lang w:bidi="en-US"/>
              </w:rPr>
            </w:pPr>
          </w:p>
        </w:tc>
        <w:tc>
          <w:tcPr>
            <w:tcW w:w="425" w:type="dxa"/>
            <w:vAlign w:val="center"/>
          </w:tcPr>
          <w:p w14:paraId="08AEA438"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25" w:type="dxa"/>
            <w:vAlign w:val="center"/>
          </w:tcPr>
          <w:p w14:paraId="2EDEA4DA"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709" w:type="dxa"/>
            <w:vAlign w:val="center"/>
          </w:tcPr>
          <w:p w14:paraId="2E6714FD"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2693" w:type="dxa"/>
            <w:vAlign w:val="center"/>
          </w:tcPr>
          <w:p w14:paraId="439D06ED" w14:textId="77777777" w:rsidR="00784ED6" w:rsidRPr="002B517E" w:rsidRDefault="00784ED6" w:rsidP="00784ED6">
            <w:pPr>
              <w:spacing w:after="0" w:line="240" w:lineRule="auto"/>
              <w:jc w:val="center"/>
              <w:rPr>
                <w:rFonts w:ascii="Times New Roman" w:hAnsi="Times New Roman"/>
                <w:bCs/>
                <w:highlight w:val="cyan"/>
                <w:lang w:bidi="en-US"/>
              </w:rPr>
            </w:pPr>
          </w:p>
        </w:tc>
        <w:tc>
          <w:tcPr>
            <w:tcW w:w="430" w:type="dxa"/>
            <w:vAlign w:val="center"/>
          </w:tcPr>
          <w:p w14:paraId="7A1F83D7"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12</w:t>
            </w:r>
          </w:p>
        </w:tc>
      </w:tr>
      <w:tr w:rsidR="002B517E" w:rsidRPr="002B517E" w14:paraId="64F2B26F"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6B719E" w14:textId="0EEA69E3" w:rsidR="00784ED6" w:rsidRPr="002B517E" w:rsidRDefault="00784ED6" w:rsidP="00784ED6">
            <w:pPr>
              <w:spacing w:after="0" w:line="240" w:lineRule="auto"/>
              <w:jc w:val="center"/>
              <w:rPr>
                <w:rFonts w:ascii="Times New Roman" w:hAnsi="Times New Roman"/>
                <w:b/>
                <w:bCs/>
                <w:lang w:bidi="en-US"/>
              </w:rPr>
            </w:pPr>
            <w:r w:rsidRPr="002B517E">
              <w:rPr>
                <w:rFonts w:ascii="Times New Roman" w:hAnsi="Times New Roman"/>
                <w:b/>
                <w:lang w:bidi="en-US"/>
              </w:rPr>
              <w:t xml:space="preserve">Cerințe </w:t>
            </w:r>
            <w:r w:rsidR="004B2D2C" w:rsidRPr="002B517E">
              <w:rPr>
                <w:rFonts w:ascii="Times New Roman" w:hAnsi="Times New Roman"/>
                <w:b/>
                <w:lang w:bidi="en-US"/>
              </w:rPr>
              <w:t xml:space="preserve">privind distribuirea </w:t>
            </w:r>
            <w:r w:rsidR="004A4985" w:rsidRPr="002B517E">
              <w:rPr>
                <w:rFonts w:ascii="Times New Roman" w:hAnsi="Times New Roman"/>
                <w:b/>
                <w:lang w:bidi="en-US"/>
              </w:rPr>
              <w:t>produse</w:t>
            </w:r>
            <w:r w:rsidR="004B2D2C" w:rsidRPr="002B517E">
              <w:rPr>
                <w:rFonts w:ascii="Times New Roman" w:hAnsi="Times New Roman"/>
                <w:b/>
                <w:lang w:bidi="en-US"/>
              </w:rPr>
              <w:t>lor</w:t>
            </w:r>
            <w:r w:rsidR="004A4985" w:rsidRPr="002B517E">
              <w:rPr>
                <w:rFonts w:ascii="Times New Roman" w:hAnsi="Times New Roman"/>
                <w:b/>
                <w:lang w:bidi="en-US"/>
              </w:rPr>
              <w:t xml:space="preserve"> alimentare </w:t>
            </w:r>
            <w:r w:rsidRPr="002B517E">
              <w:rPr>
                <w:rFonts w:ascii="Times New Roman" w:hAnsi="Times New Roman"/>
                <w:b/>
                <w:lang w:bidi="en-US"/>
              </w:rPr>
              <w:t xml:space="preserve"> </w:t>
            </w:r>
          </w:p>
        </w:tc>
      </w:tr>
      <w:tr w:rsidR="002B517E" w:rsidRPr="002B517E" w14:paraId="40C0065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4BA6D9B"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3C9FC487" w14:textId="77777777" w:rsidR="004A4985" w:rsidRPr="002B517E" w:rsidRDefault="00784ED6" w:rsidP="004A4985">
            <w:pPr>
              <w:spacing w:after="0" w:line="240" w:lineRule="auto"/>
              <w:jc w:val="both"/>
              <w:rPr>
                <w:rFonts w:ascii="Times New Roman" w:hAnsi="Times New Roman"/>
                <w:lang w:bidi="en-US"/>
              </w:rPr>
            </w:pPr>
            <w:r w:rsidRPr="002B517E">
              <w:rPr>
                <w:rFonts w:ascii="Times New Roman" w:hAnsi="Times New Roman"/>
                <w:lang w:bidi="en-US"/>
              </w:rPr>
              <w:t>În instituție există comisie de triere constituită prin ordin al directorului instituției?</w:t>
            </w:r>
            <w:r w:rsidR="004A4985" w:rsidRPr="002B517E">
              <w:rPr>
                <w:rFonts w:ascii="Times New Roman" w:hAnsi="Times New Roman"/>
                <w:lang w:bidi="en-US"/>
              </w:rPr>
              <w:t xml:space="preserve"> </w:t>
            </w:r>
          </w:p>
          <w:p w14:paraId="7F0B8DC0" w14:textId="690341BF" w:rsidR="00784ED6" w:rsidRPr="002B517E" w:rsidRDefault="004A4985" w:rsidP="004A4985">
            <w:pPr>
              <w:spacing w:after="0" w:line="240" w:lineRule="auto"/>
              <w:jc w:val="both"/>
              <w:rPr>
                <w:rFonts w:ascii="Times New Roman" w:hAnsi="Times New Roman"/>
                <w:lang w:bidi="en-US"/>
              </w:rPr>
            </w:pPr>
            <w:r w:rsidRPr="002B517E">
              <w:rPr>
                <w:rFonts w:ascii="Times New Roman" w:hAnsi="Times New Roman"/>
                <w:lang w:bidi="en-US"/>
              </w:rPr>
              <w:t>(</w:t>
            </w:r>
            <w:r w:rsidRPr="002B517E">
              <w:rPr>
                <w:rFonts w:ascii="Times New Roman" w:hAnsi="Times New Roman"/>
                <w:i/>
                <w:iCs/>
                <w:lang w:bidi="en-US"/>
              </w:rPr>
              <w:t xml:space="preserve">În componența comisie de triere sunt incluși un membru al echipei manageriale şi personalul medical, care </w:t>
            </w:r>
            <w:r w:rsidRPr="002B517E">
              <w:rPr>
                <w:rFonts w:ascii="Times New Roman" w:hAnsi="Times New Roman"/>
                <w:i/>
                <w:iCs/>
                <w:lang w:bidi="en-US"/>
              </w:rPr>
              <w:lastRenderedPageBreak/>
              <w:t>efectuează aprecierea bucatelor</w:t>
            </w:r>
            <w:r w:rsidRPr="002B517E">
              <w:rPr>
                <w:rFonts w:ascii="Times New Roman" w:hAnsi="Times New Roman"/>
                <w:lang w:bidi="en-US"/>
              </w:rPr>
              <w:t>)</w:t>
            </w:r>
          </w:p>
        </w:tc>
        <w:tc>
          <w:tcPr>
            <w:tcW w:w="1985" w:type="dxa"/>
            <w:tcBorders>
              <w:top w:val="single" w:sz="4" w:space="0" w:color="auto"/>
              <w:left w:val="single" w:sz="4" w:space="0" w:color="auto"/>
              <w:bottom w:val="single" w:sz="4" w:space="0" w:color="auto"/>
              <w:right w:val="single" w:sz="4" w:space="0" w:color="auto"/>
            </w:tcBorders>
          </w:tcPr>
          <w:p w14:paraId="7949F2A9" w14:textId="7EF4BB9B"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lastRenderedPageBreak/>
              <w:t>Pct. 61</w:t>
            </w:r>
            <w:r w:rsidR="004A4985" w:rsidRPr="002B517E">
              <w:rPr>
                <w:rFonts w:ascii="Times New Roman" w:hAnsi="Times New Roman"/>
                <w:bCs/>
                <w:lang w:bidi="en-US"/>
              </w:rPr>
              <w:t>, 62</w:t>
            </w:r>
            <w:r w:rsidRPr="002B517E">
              <w:rPr>
                <w:rFonts w:ascii="Times New Roman" w:hAnsi="Times New Roman"/>
                <w:bCs/>
                <w:lang w:bidi="en-US"/>
              </w:rPr>
              <w:t xml:space="preserve">din HG nr. 722/2018; </w:t>
            </w:r>
          </w:p>
          <w:p w14:paraId="37C97293" w14:textId="77777777" w:rsidR="00AC2FCB" w:rsidRPr="002B517E" w:rsidRDefault="00784ED6" w:rsidP="00784ED6">
            <w:pPr>
              <w:spacing w:after="0" w:line="240" w:lineRule="auto"/>
              <w:jc w:val="both"/>
              <w:rPr>
                <w:rFonts w:ascii="Times New Roman" w:hAnsi="Times New Roman"/>
                <w:bCs/>
                <w:lang w:bidi="en-US"/>
              </w:rPr>
            </w:pPr>
            <w:r w:rsidRPr="002B517E">
              <w:rPr>
                <w:rFonts w:ascii="Times New Roman" w:hAnsi="Times New Roman"/>
                <w:bCs/>
                <w:lang w:bidi="en-US"/>
              </w:rPr>
              <w:t>Pct. 264 din HG nr. 1211/2016</w:t>
            </w:r>
            <w:r w:rsidR="00AC2FCB" w:rsidRPr="002B517E">
              <w:rPr>
                <w:rFonts w:ascii="Times New Roman" w:hAnsi="Times New Roman"/>
                <w:bCs/>
                <w:lang w:bidi="en-US"/>
              </w:rPr>
              <w:t xml:space="preserve"> </w:t>
            </w:r>
          </w:p>
          <w:p w14:paraId="684FBEDF" w14:textId="09E52BAE" w:rsidR="00784ED6" w:rsidRPr="002B517E" w:rsidRDefault="00AC2FCB" w:rsidP="00784ED6">
            <w:pPr>
              <w:spacing w:after="0" w:line="240" w:lineRule="auto"/>
              <w:jc w:val="both"/>
              <w:rPr>
                <w:rFonts w:ascii="Times New Roman" w:hAnsi="Times New Roman"/>
                <w:bCs/>
                <w:lang w:bidi="en-US"/>
              </w:rPr>
            </w:pPr>
            <w:r w:rsidRPr="002B517E">
              <w:rPr>
                <w:rFonts w:ascii="Times New Roman" w:hAnsi="Times New Roman"/>
                <w:bCs/>
                <w:lang w:bidi="en-US"/>
              </w:rPr>
              <w:t>Pct.247 din HG nr.492/2024</w:t>
            </w:r>
          </w:p>
        </w:tc>
        <w:tc>
          <w:tcPr>
            <w:tcW w:w="425" w:type="dxa"/>
            <w:tcBorders>
              <w:top w:val="single" w:sz="4" w:space="0" w:color="auto"/>
              <w:left w:val="single" w:sz="4" w:space="0" w:color="auto"/>
              <w:bottom w:val="single" w:sz="4" w:space="0" w:color="auto"/>
              <w:right w:val="single" w:sz="4" w:space="0" w:color="auto"/>
            </w:tcBorders>
          </w:tcPr>
          <w:p w14:paraId="565A617A"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645A77CF"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DB32F04"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E1F9F18"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E273242"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15E5872B"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228C9982"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5210F609" w14:textId="2E336CFC" w:rsidR="00AC2FCB" w:rsidRPr="002B517E" w:rsidRDefault="00AC2FCB" w:rsidP="00784ED6">
            <w:pPr>
              <w:spacing w:after="0" w:line="240" w:lineRule="auto"/>
              <w:jc w:val="both"/>
              <w:rPr>
                <w:rFonts w:ascii="Times New Roman" w:hAnsi="Times New Roman"/>
                <w:lang w:bidi="en-US"/>
              </w:rPr>
            </w:pPr>
            <w:r w:rsidRPr="002B517E">
              <w:rPr>
                <w:rFonts w:ascii="Times New Roman" w:hAnsi="Times New Roman"/>
                <w:lang w:bidi="en-US"/>
              </w:rPr>
              <w:t>Distribuirea produselor alimentare se face numai după evaluarea acestora de către membrii comisiei de triere, și după notarea corespunzătoare în registrul de triaj al produselor culinare pentru fiecare fel de produse alimentare</w:t>
            </w:r>
            <w:r w:rsidR="004A4985" w:rsidRPr="002B517E">
              <w:rPr>
                <w:rFonts w:ascii="Times New Roman" w:hAnsi="Times New Roman"/>
                <w:lang w:bidi="en-US"/>
              </w:rPr>
              <w:t>?</w:t>
            </w:r>
          </w:p>
        </w:tc>
        <w:tc>
          <w:tcPr>
            <w:tcW w:w="1985" w:type="dxa"/>
            <w:tcBorders>
              <w:top w:val="single" w:sz="4" w:space="0" w:color="auto"/>
              <w:left w:val="single" w:sz="4" w:space="0" w:color="auto"/>
              <w:bottom w:val="single" w:sz="4" w:space="0" w:color="auto"/>
              <w:right w:val="single" w:sz="4" w:space="0" w:color="auto"/>
            </w:tcBorders>
          </w:tcPr>
          <w:p w14:paraId="6FBB9108" w14:textId="77777777" w:rsidR="00784ED6" w:rsidRPr="002B517E" w:rsidRDefault="00784ED6" w:rsidP="004B2D2C">
            <w:pPr>
              <w:spacing w:after="0" w:line="240" w:lineRule="auto"/>
              <w:jc w:val="both"/>
              <w:rPr>
                <w:rFonts w:ascii="Times New Roman" w:hAnsi="Times New Roman"/>
                <w:bCs/>
                <w:lang w:bidi="en-US"/>
              </w:rPr>
            </w:pPr>
            <w:r w:rsidRPr="002B517E">
              <w:rPr>
                <w:rFonts w:ascii="Times New Roman" w:hAnsi="Times New Roman"/>
                <w:bCs/>
                <w:lang w:bidi="en-US"/>
              </w:rPr>
              <w:t>Pct. 264 din la HG nr. 1211/2016</w:t>
            </w:r>
          </w:p>
          <w:p w14:paraId="0BE39AEB" w14:textId="77777777" w:rsidR="00784ED6" w:rsidRPr="002B517E" w:rsidRDefault="00784ED6" w:rsidP="004B2D2C">
            <w:pPr>
              <w:spacing w:after="0" w:line="240" w:lineRule="auto"/>
              <w:jc w:val="both"/>
              <w:rPr>
                <w:rFonts w:ascii="Times New Roman" w:hAnsi="Times New Roman"/>
              </w:rPr>
            </w:pPr>
            <w:r w:rsidRPr="002B517E">
              <w:rPr>
                <w:rFonts w:ascii="Times New Roman" w:hAnsi="Times New Roman"/>
              </w:rPr>
              <w:t>Pct. 62 din HG nr. 722/2018</w:t>
            </w:r>
          </w:p>
          <w:p w14:paraId="74FF80D0" w14:textId="35BAD6DB" w:rsidR="00AC2FCB" w:rsidRPr="002B517E" w:rsidRDefault="00AC2FCB" w:rsidP="004B2D2C">
            <w:pPr>
              <w:spacing w:after="0" w:line="240" w:lineRule="auto"/>
              <w:jc w:val="both"/>
              <w:rPr>
                <w:rFonts w:ascii="Times New Roman" w:hAnsi="Times New Roman"/>
              </w:rPr>
            </w:pPr>
            <w:r w:rsidRPr="002B517E">
              <w:rPr>
                <w:rFonts w:ascii="Times New Roman" w:hAnsi="Times New Roman"/>
                <w:bCs/>
                <w:lang w:bidi="en-US"/>
              </w:rPr>
              <w:t>Pct.247 din HG nr.492/2024</w:t>
            </w:r>
          </w:p>
        </w:tc>
        <w:tc>
          <w:tcPr>
            <w:tcW w:w="425" w:type="dxa"/>
            <w:tcBorders>
              <w:top w:val="single" w:sz="4" w:space="0" w:color="auto"/>
              <w:left w:val="single" w:sz="4" w:space="0" w:color="auto"/>
              <w:bottom w:val="single" w:sz="4" w:space="0" w:color="auto"/>
              <w:right w:val="single" w:sz="4" w:space="0" w:color="auto"/>
            </w:tcBorders>
          </w:tcPr>
          <w:p w14:paraId="08FD9D15"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047FE94D"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3A25EB11"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BB7B893"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3230D198"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7A9EE9D2"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BD1CF59"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B0C5395"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lang w:bidi="en-US"/>
              </w:rPr>
              <w:t>Unitatea (instituția) deține contract cu un laborator specializat pentru investigarea de laborator a calității materiilor prime recepționate și a produselor preparate de unitate?</w:t>
            </w:r>
          </w:p>
        </w:tc>
        <w:tc>
          <w:tcPr>
            <w:tcW w:w="1985" w:type="dxa"/>
            <w:tcBorders>
              <w:top w:val="single" w:sz="4" w:space="0" w:color="auto"/>
              <w:left w:val="single" w:sz="4" w:space="0" w:color="auto"/>
              <w:bottom w:val="single" w:sz="4" w:space="0" w:color="auto"/>
              <w:right w:val="single" w:sz="4" w:space="0" w:color="auto"/>
            </w:tcBorders>
          </w:tcPr>
          <w:p w14:paraId="22EF7B8F" w14:textId="77777777" w:rsidR="00784ED6" w:rsidRPr="002B517E" w:rsidRDefault="00784ED6" w:rsidP="00784ED6">
            <w:pPr>
              <w:spacing w:after="0" w:line="240" w:lineRule="auto"/>
              <w:rPr>
                <w:rFonts w:ascii="Times New Roman" w:hAnsi="Times New Roman"/>
                <w:bCs/>
                <w:lang w:bidi="en-US"/>
              </w:rPr>
            </w:pPr>
            <w:r w:rsidRPr="002B517E">
              <w:rPr>
                <w:rFonts w:ascii="Times New Roman" w:hAnsi="Times New Roman"/>
                <w:lang w:bidi="en-US"/>
              </w:rPr>
              <w:t xml:space="preserve">Pct. 122 </w:t>
            </w:r>
            <w:proofErr w:type="spellStart"/>
            <w:r w:rsidRPr="002B517E">
              <w:rPr>
                <w:rFonts w:ascii="Times New Roman" w:hAnsi="Times New Roman"/>
                <w:lang w:bidi="en-US"/>
              </w:rPr>
              <w:t>sbpct</w:t>
            </w:r>
            <w:proofErr w:type="spellEnd"/>
            <w:r w:rsidRPr="002B517E">
              <w:rPr>
                <w:rFonts w:ascii="Times New Roman" w:hAnsi="Times New Roman"/>
                <w:lang w:bidi="en-US"/>
              </w:rPr>
              <w:t>. 11) din HG nr. 722/2018</w:t>
            </w:r>
          </w:p>
        </w:tc>
        <w:tc>
          <w:tcPr>
            <w:tcW w:w="425" w:type="dxa"/>
            <w:tcBorders>
              <w:top w:val="single" w:sz="4" w:space="0" w:color="auto"/>
              <w:left w:val="single" w:sz="4" w:space="0" w:color="auto"/>
              <w:bottom w:val="single" w:sz="4" w:space="0" w:color="auto"/>
              <w:right w:val="single" w:sz="4" w:space="0" w:color="auto"/>
            </w:tcBorders>
          </w:tcPr>
          <w:p w14:paraId="5863DD50"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0A2E2107"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6B5D0A7"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2812589B" w14:textId="77777777" w:rsidR="00784ED6" w:rsidRPr="002B517E" w:rsidRDefault="00784ED6" w:rsidP="00784ED6">
            <w:pPr>
              <w:spacing w:after="0" w:line="240" w:lineRule="auto"/>
              <w:jc w:val="center"/>
              <w:rPr>
                <w:rFonts w:ascii="Times New Roman" w:hAnsi="Times New Roman"/>
                <w:b/>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2DE0627"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10</w:t>
            </w:r>
          </w:p>
        </w:tc>
      </w:tr>
      <w:tr w:rsidR="002B517E" w:rsidRPr="002B517E" w14:paraId="10F2EC5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D7D0D75"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Pr>
          <w:p w14:paraId="017A1833" w14:textId="255A84E9"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 xml:space="preserve">Unitatea (instituția) </w:t>
            </w:r>
            <w:r w:rsidRPr="002B517E">
              <w:rPr>
                <w:rFonts w:ascii="Times New Roman" w:hAnsi="Times New Roman"/>
                <w:lang w:val="en-US"/>
              </w:rPr>
              <w:t xml:space="preserve">are </w:t>
            </w:r>
            <w:r w:rsidRPr="002B517E">
              <w:rPr>
                <w:rFonts w:ascii="Times New Roman" w:hAnsi="Times New Roman"/>
              </w:rPr>
              <w:t xml:space="preserve">elaborat un plan de autocontrol al siguranței produselor alimentare și îl </w:t>
            </w:r>
            <w:r w:rsidR="00EF3F28" w:rsidRPr="002B517E">
              <w:rPr>
                <w:rFonts w:ascii="Times New Roman" w:hAnsi="Times New Roman"/>
              </w:rPr>
              <w:t>implementează</w:t>
            </w:r>
            <w:r w:rsidRPr="002B517E">
              <w:rPr>
                <w:rFonts w:ascii="Times New Roman" w:hAnsi="Times New Roman"/>
              </w:rPr>
              <w:t>?</w:t>
            </w:r>
          </w:p>
        </w:tc>
        <w:tc>
          <w:tcPr>
            <w:tcW w:w="1985" w:type="dxa"/>
          </w:tcPr>
          <w:p w14:paraId="43FF1613" w14:textId="37BD82E5" w:rsidR="00784ED6" w:rsidRPr="002B517E" w:rsidRDefault="00784ED6" w:rsidP="00784ED6">
            <w:pPr>
              <w:spacing w:after="0" w:line="240" w:lineRule="auto"/>
              <w:rPr>
                <w:rFonts w:ascii="Times New Roman" w:hAnsi="Times New Roman"/>
                <w:lang w:bidi="en-US"/>
              </w:rPr>
            </w:pPr>
            <w:r w:rsidRPr="002B517E">
              <w:rPr>
                <w:rFonts w:ascii="Times New Roman" w:hAnsi="Times New Roman"/>
                <w:lang w:val="en-US"/>
              </w:rPr>
              <w:t>Art.13</w:t>
            </w:r>
            <w:r w:rsidRPr="002B517E">
              <w:rPr>
                <w:rFonts w:ascii="Times New Roman" w:hAnsi="Times New Roman"/>
                <w:vertAlign w:val="superscript"/>
                <w:lang w:val="en-US"/>
              </w:rPr>
              <w:t>1</w:t>
            </w:r>
            <w:r w:rsidRPr="002B517E">
              <w:rPr>
                <w:rFonts w:ascii="Times New Roman" w:hAnsi="Times New Roman"/>
                <w:lang w:val="en-US"/>
              </w:rPr>
              <w:t xml:space="preserve"> </w:t>
            </w:r>
            <w:proofErr w:type="spellStart"/>
            <w:proofErr w:type="gramStart"/>
            <w:r w:rsidRPr="002B517E">
              <w:rPr>
                <w:rFonts w:ascii="Times New Roman" w:hAnsi="Times New Roman"/>
                <w:lang w:val="en-US"/>
              </w:rPr>
              <w:t>alin</w:t>
            </w:r>
            <w:proofErr w:type="spellEnd"/>
            <w:r w:rsidRPr="002B517E">
              <w:rPr>
                <w:rFonts w:ascii="Times New Roman" w:hAnsi="Times New Roman"/>
                <w:lang w:val="en-US"/>
              </w:rPr>
              <w:t>.(</w:t>
            </w:r>
            <w:proofErr w:type="gramEnd"/>
            <w:r w:rsidRPr="002B517E">
              <w:rPr>
                <w:rFonts w:ascii="Times New Roman" w:hAnsi="Times New Roman"/>
                <w:lang w:val="en-US"/>
              </w:rPr>
              <w:t>3)</w:t>
            </w:r>
            <w:r w:rsidR="00B71A1C" w:rsidRPr="002B517E">
              <w:rPr>
                <w:rFonts w:ascii="Times New Roman" w:hAnsi="Times New Roman"/>
                <w:lang w:val="en-US"/>
              </w:rPr>
              <w:t xml:space="preserve"> </w:t>
            </w:r>
            <w:proofErr w:type="spellStart"/>
            <w:r w:rsidRPr="002B517E">
              <w:rPr>
                <w:rFonts w:ascii="Times New Roman" w:hAnsi="Times New Roman"/>
                <w:lang w:val="en-US"/>
              </w:rPr>
              <w:t>și</w:t>
            </w:r>
            <w:proofErr w:type="spellEnd"/>
            <w:r w:rsidRPr="002B517E">
              <w:rPr>
                <w:rFonts w:ascii="Times New Roman" w:hAnsi="Times New Roman"/>
                <w:lang w:val="en-US"/>
              </w:rPr>
              <w:t xml:space="preserve"> </w:t>
            </w:r>
            <w:proofErr w:type="spellStart"/>
            <w:proofErr w:type="gramStart"/>
            <w:r w:rsidRPr="002B517E">
              <w:rPr>
                <w:rFonts w:ascii="Times New Roman" w:hAnsi="Times New Roman"/>
                <w:lang w:val="en-US"/>
              </w:rPr>
              <w:t>alin</w:t>
            </w:r>
            <w:proofErr w:type="spellEnd"/>
            <w:r w:rsidRPr="002B517E">
              <w:rPr>
                <w:rFonts w:ascii="Times New Roman" w:hAnsi="Times New Roman"/>
                <w:lang w:val="en-US"/>
              </w:rPr>
              <w:t>.(</w:t>
            </w:r>
            <w:proofErr w:type="gramEnd"/>
            <w:r w:rsidRPr="002B517E">
              <w:rPr>
                <w:rFonts w:ascii="Times New Roman" w:hAnsi="Times New Roman"/>
                <w:lang w:val="en-US"/>
              </w:rPr>
              <w:t xml:space="preserve">4) </w:t>
            </w:r>
            <w:proofErr w:type="spellStart"/>
            <w:r w:rsidRPr="002B517E">
              <w:rPr>
                <w:rFonts w:ascii="Times New Roman" w:hAnsi="Times New Roman"/>
                <w:lang w:val="en-US"/>
              </w:rPr>
              <w:t>Legea</w:t>
            </w:r>
            <w:proofErr w:type="spellEnd"/>
            <w:r w:rsidRPr="002B517E">
              <w:rPr>
                <w:rFonts w:ascii="Times New Roman" w:hAnsi="Times New Roman"/>
                <w:lang w:val="en-US"/>
              </w:rPr>
              <w:t xml:space="preserve"> nr.306/2018</w:t>
            </w:r>
          </w:p>
        </w:tc>
        <w:tc>
          <w:tcPr>
            <w:tcW w:w="425" w:type="dxa"/>
          </w:tcPr>
          <w:p w14:paraId="2BFE9D90" w14:textId="77777777" w:rsidR="00784ED6" w:rsidRPr="002B517E" w:rsidRDefault="00784ED6" w:rsidP="00784ED6">
            <w:pPr>
              <w:spacing w:after="0" w:line="240" w:lineRule="auto"/>
              <w:jc w:val="center"/>
              <w:rPr>
                <w:rFonts w:ascii="Times New Roman" w:hAnsi="Times New Roman"/>
                <w:bCs/>
                <w:lang w:bidi="en-US"/>
              </w:rPr>
            </w:pPr>
          </w:p>
        </w:tc>
        <w:tc>
          <w:tcPr>
            <w:tcW w:w="425" w:type="dxa"/>
          </w:tcPr>
          <w:p w14:paraId="61EF6744" w14:textId="77777777" w:rsidR="00784ED6" w:rsidRPr="002B517E" w:rsidRDefault="00784ED6" w:rsidP="00784ED6">
            <w:pPr>
              <w:spacing w:after="0" w:line="240" w:lineRule="auto"/>
              <w:jc w:val="center"/>
              <w:rPr>
                <w:rFonts w:ascii="Times New Roman" w:hAnsi="Times New Roman"/>
                <w:bCs/>
                <w:lang w:bidi="en-US"/>
              </w:rPr>
            </w:pPr>
          </w:p>
        </w:tc>
        <w:tc>
          <w:tcPr>
            <w:tcW w:w="709" w:type="dxa"/>
          </w:tcPr>
          <w:p w14:paraId="38598042" w14:textId="77777777" w:rsidR="00784ED6" w:rsidRPr="002B517E" w:rsidRDefault="00784ED6" w:rsidP="00784ED6">
            <w:pPr>
              <w:spacing w:after="0" w:line="240" w:lineRule="auto"/>
              <w:jc w:val="center"/>
              <w:rPr>
                <w:rFonts w:ascii="Times New Roman" w:hAnsi="Times New Roman"/>
                <w:bCs/>
                <w:lang w:bidi="en-US"/>
              </w:rPr>
            </w:pPr>
          </w:p>
        </w:tc>
        <w:tc>
          <w:tcPr>
            <w:tcW w:w="2693" w:type="dxa"/>
          </w:tcPr>
          <w:p w14:paraId="5C9A34AC" w14:textId="77777777" w:rsidR="00784ED6" w:rsidRPr="002B517E" w:rsidRDefault="00784ED6" w:rsidP="00784ED6">
            <w:pPr>
              <w:spacing w:after="0" w:line="240" w:lineRule="auto"/>
              <w:jc w:val="center"/>
              <w:rPr>
                <w:rFonts w:ascii="Times New Roman" w:hAnsi="Times New Roman"/>
                <w:b/>
                <w:bCs/>
                <w:lang w:bidi="en-US"/>
              </w:rPr>
            </w:pPr>
          </w:p>
        </w:tc>
        <w:tc>
          <w:tcPr>
            <w:tcW w:w="430" w:type="dxa"/>
          </w:tcPr>
          <w:p w14:paraId="22E39C61" w14:textId="77777777" w:rsidR="00784ED6" w:rsidRPr="002B517E" w:rsidRDefault="00784ED6" w:rsidP="00784ED6">
            <w:pPr>
              <w:spacing w:after="0" w:line="240" w:lineRule="auto"/>
              <w:jc w:val="center"/>
              <w:rPr>
                <w:rFonts w:ascii="Times New Roman" w:hAnsi="Times New Roman"/>
                <w:bCs/>
                <w:lang w:bidi="en-US"/>
              </w:rPr>
            </w:pPr>
            <w:r w:rsidRPr="002B517E">
              <w:rPr>
                <w:bCs/>
                <w:lang w:val="en-US"/>
              </w:rPr>
              <w:t>15</w:t>
            </w:r>
          </w:p>
        </w:tc>
      </w:tr>
      <w:tr w:rsidR="002B517E" w:rsidRPr="002B517E" w14:paraId="21FA0F8C"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2607FF2" w14:textId="77777777" w:rsidR="00784ED6" w:rsidRPr="002B517E" w:rsidRDefault="00784ED6" w:rsidP="00784ED6">
            <w:pPr>
              <w:numPr>
                <w:ilvl w:val="0"/>
                <w:numId w:val="1"/>
              </w:numPr>
              <w:spacing w:after="0" w:line="240" w:lineRule="auto"/>
              <w:ind w:left="0" w:firstLine="0"/>
              <w:contextualSpacing/>
              <w:jc w:val="center"/>
              <w:rPr>
                <w:rFonts w:ascii="Times New Roman" w:hAnsi="Times New Roman"/>
                <w:lang w:bidi="en-US"/>
              </w:rPr>
            </w:pPr>
          </w:p>
        </w:tc>
        <w:tc>
          <w:tcPr>
            <w:tcW w:w="2977" w:type="dxa"/>
            <w:tcBorders>
              <w:top w:val="single" w:sz="4" w:space="0" w:color="auto"/>
              <w:left w:val="single" w:sz="4" w:space="0" w:color="auto"/>
              <w:bottom w:val="single" w:sz="4" w:space="0" w:color="auto"/>
              <w:right w:val="single" w:sz="4" w:space="0" w:color="auto"/>
            </w:tcBorders>
          </w:tcPr>
          <w:p w14:paraId="71DEC8E8" w14:textId="3E417E89" w:rsidR="00784ED6" w:rsidRPr="002B517E" w:rsidRDefault="00784ED6" w:rsidP="00784ED6">
            <w:pPr>
              <w:spacing w:after="0" w:line="240" w:lineRule="auto"/>
              <w:jc w:val="both"/>
              <w:rPr>
                <w:rFonts w:ascii="Times New Roman" w:hAnsi="Times New Roman"/>
                <w:shd w:val="clear" w:color="auto" w:fill="FFFFFF"/>
              </w:rPr>
            </w:pPr>
            <w:r w:rsidRPr="002B517E">
              <w:rPr>
                <w:rFonts w:ascii="Times New Roman" w:hAnsi="Times New Roman"/>
                <w:shd w:val="clear" w:color="auto" w:fill="FFFFFF"/>
              </w:rPr>
              <w:t>Se efectuează păstrarea de probe zilnice, în recipiente sterile, în cantități de cel puțin 150 g per produs din toate produsele alimentare, la o temperatură cuprinsă între 1 °C și 4 °C, timp de 72 de ore, însoțite de meniul zilnic de distribuție în instituția de învățământ și în cadrul companiei de catering?</w:t>
            </w:r>
          </w:p>
        </w:tc>
        <w:tc>
          <w:tcPr>
            <w:tcW w:w="1985" w:type="dxa"/>
            <w:tcBorders>
              <w:top w:val="single" w:sz="4" w:space="0" w:color="auto"/>
              <w:left w:val="single" w:sz="4" w:space="0" w:color="auto"/>
              <w:bottom w:val="single" w:sz="4" w:space="0" w:color="auto"/>
              <w:right w:val="single" w:sz="4" w:space="0" w:color="auto"/>
            </w:tcBorders>
            <w:vAlign w:val="center"/>
          </w:tcPr>
          <w:p w14:paraId="307FEE17" w14:textId="0812FB04" w:rsidR="00784ED6" w:rsidRPr="002B517E" w:rsidRDefault="00784ED6" w:rsidP="00784ED6">
            <w:pPr>
              <w:spacing w:after="0" w:line="240" w:lineRule="auto"/>
              <w:jc w:val="both"/>
              <w:rPr>
                <w:rFonts w:ascii="Times New Roman" w:hAnsi="Times New Roman"/>
              </w:rPr>
            </w:pPr>
            <w:r w:rsidRPr="002B517E">
              <w:rPr>
                <w:rFonts w:ascii="Times New Roman" w:hAnsi="Times New Roman"/>
              </w:rPr>
              <w:t>Pct.248.6 din HG nr.492/2024</w:t>
            </w:r>
          </w:p>
        </w:tc>
        <w:tc>
          <w:tcPr>
            <w:tcW w:w="425" w:type="dxa"/>
            <w:tcBorders>
              <w:top w:val="single" w:sz="4" w:space="0" w:color="auto"/>
              <w:left w:val="single" w:sz="4" w:space="0" w:color="auto"/>
              <w:bottom w:val="single" w:sz="4" w:space="0" w:color="auto"/>
              <w:right w:val="single" w:sz="4" w:space="0" w:color="auto"/>
            </w:tcBorders>
          </w:tcPr>
          <w:p w14:paraId="36DDAC17"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1FCFFC"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6C7AEA62"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427EAAE9"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06F897C"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6737ACFF"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87A7A8"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
                <w:bCs/>
                <w:lang w:bidi="en-US"/>
              </w:rPr>
              <w:t>Cerințe privind personalul unității de alimentație publică de tip închis</w:t>
            </w:r>
          </w:p>
        </w:tc>
      </w:tr>
      <w:tr w:rsidR="002B517E" w:rsidRPr="002B517E" w14:paraId="064A1E23"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5DF4B217" w14:textId="77777777" w:rsidR="00784ED6" w:rsidRPr="002B517E" w:rsidRDefault="00784ED6" w:rsidP="00784ED6">
            <w:pPr>
              <w:spacing w:after="0" w:line="240" w:lineRule="auto"/>
              <w:contextualSpacing/>
              <w:jc w:val="center"/>
              <w:rPr>
                <w:rFonts w:ascii="Times New Roman" w:hAnsi="Times New Roman"/>
                <w:b/>
                <w:bCs/>
                <w:lang w:bidi="en-US"/>
              </w:rPr>
            </w:pPr>
            <w:r w:rsidRPr="002B517E">
              <w:rPr>
                <w:rFonts w:ascii="Times New Roman" w:hAnsi="Times New Roman"/>
                <w:b/>
                <w:bCs/>
                <w:lang w:bidi="en-US"/>
              </w:rPr>
              <w:t>55.</w:t>
            </w:r>
          </w:p>
          <w:p w14:paraId="0F60F513" w14:textId="77777777" w:rsidR="00784ED6" w:rsidRPr="002B517E" w:rsidRDefault="00784ED6" w:rsidP="00784ED6">
            <w:pPr>
              <w:spacing w:after="0" w:line="240" w:lineRule="auto"/>
              <w:contextualSpacing/>
              <w:jc w:val="center"/>
              <w:rPr>
                <w:rFonts w:ascii="Times New Roman" w:hAnsi="Times New Roman"/>
                <w:b/>
                <w:bCs/>
                <w:lang w:bidi="en-US"/>
              </w:rPr>
            </w:pPr>
          </w:p>
        </w:tc>
        <w:tc>
          <w:tcPr>
            <w:tcW w:w="2977" w:type="dxa"/>
            <w:tcBorders>
              <w:top w:val="single" w:sz="4" w:space="0" w:color="auto"/>
              <w:left w:val="single" w:sz="4" w:space="0" w:color="auto"/>
              <w:bottom w:val="single" w:sz="4" w:space="0" w:color="auto"/>
              <w:right w:val="single" w:sz="4" w:space="0" w:color="auto"/>
            </w:tcBorders>
          </w:tcPr>
          <w:p w14:paraId="569CB763" w14:textId="4E38488D"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Persoanele care lucrează în zona de manipulare a produselor alimentare dețin  rezultatele examenului medical (forma  nr.086/e)  dețin carnet medical și au fost supuse controlului medical la angajare și periodic ulterior?</w:t>
            </w:r>
          </w:p>
          <w:p w14:paraId="15A68FC7" w14:textId="77777777" w:rsidR="00784ED6" w:rsidRPr="002B517E" w:rsidRDefault="00784ED6" w:rsidP="00784ED6">
            <w:pPr>
              <w:spacing w:after="0" w:line="240" w:lineRule="auto"/>
              <w:jc w:val="both"/>
              <w:rPr>
                <w:rFonts w:ascii="Times New Roman" w:hAnsi="Times New Roman"/>
                <w:lang w:bidi="en-US"/>
              </w:rPr>
            </w:pPr>
          </w:p>
        </w:tc>
        <w:tc>
          <w:tcPr>
            <w:tcW w:w="1985" w:type="dxa"/>
            <w:tcBorders>
              <w:top w:val="single" w:sz="4" w:space="0" w:color="auto"/>
              <w:left w:val="single" w:sz="4" w:space="0" w:color="auto"/>
              <w:bottom w:val="single" w:sz="4" w:space="0" w:color="auto"/>
              <w:right w:val="single" w:sz="4" w:space="0" w:color="auto"/>
            </w:tcBorders>
          </w:tcPr>
          <w:p w14:paraId="31E68FC6"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16 alin. (1) din Legea nr. 296/2017;</w:t>
            </w:r>
          </w:p>
          <w:p w14:paraId="5D5ECCFB"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23 alin. (1) din Legea nr.306/2018</w:t>
            </w:r>
          </w:p>
          <w:p w14:paraId="7E1670CF"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rPr>
              <w:t>pct. 107 anexa 5 din HG nr.206/2023</w:t>
            </w:r>
          </w:p>
          <w:p w14:paraId="7174B577" w14:textId="77777777" w:rsidR="00784ED6" w:rsidRPr="002B517E" w:rsidRDefault="00784ED6" w:rsidP="00784ED6">
            <w:pPr>
              <w:spacing w:after="0" w:line="240" w:lineRule="auto"/>
              <w:rPr>
                <w:rFonts w:ascii="Times New Roman" w:hAnsi="Times New Roman"/>
                <w:lang w:bidi="en-US"/>
              </w:rPr>
            </w:pPr>
            <w:r w:rsidRPr="002B517E">
              <w:rPr>
                <w:rFonts w:ascii="Times New Roman" w:hAnsi="Times New Roman"/>
                <w:lang w:bidi="en-US"/>
              </w:rPr>
              <w:t xml:space="preserve">Pct. 108 </w:t>
            </w:r>
            <w:proofErr w:type="spellStart"/>
            <w:r w:rsidRPr="002B517E">
              <w:rPr>
                <w:rFonts w:ascii="Times New Roman" w:hAnsi="Times New Roman"/>
                <w:lang w:bidi="en-US"/>
              </w:rPr>
              <w:t>sbpct</w:t>
            </w:r>
            <w:proofErr w:type="spellEnd"/>
            <w:r w:rsidRPr="002B517E">
              <w:rPr>
                <w:rFonts w:ascii="Times New Roman" w:hAnsi="Times New Roman"/>
                <w:lang w:bidi="en-US"/>
              </w:rPr>
              <w:t>. 6) din  HG nr. 722/2018</w:t>
            </w:r>
          </w:p>
          <w:p w14:paraId="4B8DDD39" w14:textId="77777777" w:rsidR="00784ED6" w:rsidRPr="002B517E" w:rsidRDefault="00784ED6" w:rsidP="00784ED6">
            <w:pPr>
              <w:spacing w:after="0" w:line="240" w:lineRule="auto"/>
              <w:rPr>
                <w:rFonts w:ascii="Times New Roman" w:hAnsi="Times New Roman"/>
                <w:lang w:val="ro-RO"/>
              </w:rPr>
            </w:pPr>
            <w:r w:rsidRPr="002B517E">
              <w:rPr>
                <w:rFonts w:ascii="Times New Roman" w:hAnsi="Times New Roman"/>
                <w:lang w:val="ro-RO"/>
              </w:rPr>
              <w:t>Pct.11 din Anexa 2 HG nr.1079/2023</w:t>
            </w:r>
          </w:p>
          <w:p w14:paraId="3DF2ABA9" w14:textId="4D643F38" w:rsidR="009F54A3" w:rsidRPr="002B517E" w:rsidRDefault="009F54A3" w:rsidP="00784ED6">
            <w:pPr>
              <w:spacing w:after="0" w:line="240" w:lineRule="auto"/>
              <w:rPr>
                <w:rFonts w:ascii="Times New Roman" w:hAnsi="Times New Roman"/>
                <w:lang w:bidi="en-US"/>
              </w:rPr>
            </w:pPr>
            <w:r w:rsidRPr="002B517E">
              <w:rPr>
                <w:rFonts w:ascii="Times New Roman" w:hAnsi="Times New Roman"/>
                <w:lang w:val="ro-RO"/>
              </w:rPr>
              <w:t>Pct.248.5 din HG nr.492/2024</w:t>
            </w:r>
          </w:p>
        </w:tc>
        <w:tc>
          <w:tcPr>
            <w:tcW w:w="425" w:type="dxa"/>
            <w:tcBorders>
              <w:top w:val="single" w:sz="4" w:space="0" w:color="auto"/>
              <w:left w:val="single" w:sz="4" w:space="0" w:color="auto"/>
              <w:bottom w:val="single" w:sz="4" w:space="0" w:color="auto"/>
              <w:right w:val="single" w:sz="4" w:space="0" w:color="auto"/>
            </w:tcBorders>
          </w:tcPr>
          <w:p w14:paraId="21B052FB" w14:textId="77777777" w:rsidR="00784ED6" w:rsidRPr="002B517E" w:rsidRDefault="00784ED6" w:rsidP="00784ED6">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46C1FD5" w14:textId="77777777" w:rsidR="00784ED6" w:rsidRPr="002B517E" w:rsidRDefault="00784ED6" w:rsidP="00784ED6">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30DEE25" w14:textId="77777777" w:rsidR="00784ED6" w:rsidRPr="002B517E" w:rsidRDefault="00784ED6" w:rsidP="00784ED6">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vAlign w:val="center"/>
          </w:tcPr>
          <w:p w14:paraId="0875CB06" w14:textId="77777777" w:rsidR="00784ED6" w:rsidRPr="002B517E" w:rsidRDefault="00784ED6" w:rsidP="00784ED6">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9FA66E5"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20</w:t>
            </w:r>
          </w:p>
        </w:tc>
      </w:tr>
      <w:tr w:rsidR="002B517E" w:rsidRPr="002B517E" w14:paraId="75D4803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6472C801" w14:textId="77777777" w:rsidR="00784ED6" w:rsidRPr="002B517E" w:rsidRDefault="00784ED6" w:rsidP="00784ED6">
            <w:pPr>
              <w:spacing w:after="0" w:line="240" w:lineRule="auto"/>
              <w:contextualSpacing/>
              <w:jc w:val="center"/>
              <w:rPr>
                <w:rFonts w:ascii="Times New Roman" w:hAnsi="Times New Roman"/>
                <w:b/>
                <w:bCs/>
                <w:lang w:bidi="en-US"/>
              </w:rPr>
            </w:pPr>
            <w:r w:rsidRPr="002B517E">
              <w:rPr>
                <w:rFonts w:ascii="Times New Roman" w:hAnsi="Times New Roman"/>
                <w:b/>
                <w:bCs/>
                <w:lang w:bidi="en-US"/>
              </w:rPr>
              <w:t>56.</w:t>
            </w:r>
          </w:p>
        </w:tc>
        <w:tc>
          <w:tcPr>
            <w:tcW w:w="2977" w:type="dxa"/>
            <w:tcBorders>
              <w:top w:val="single" w:sz="4" w:space="0" w:color="auto"/>
              <w:left w:val="single" w:sz="4" w:space="0" w:color="auto"/>
              <w:bottom w:val="single" w:sz="4" w:space="0" w:color="auto"/>
              <w:right w:val="single" w:sz="4" w:space="0" w:color="auto"/>
            </w:tcBorders>
          </w:tcPr>
          <w:p w14:paraId="226FBD69" w14:textId="77777777" w:rsidR="00784ED6" w:rsidRPr="002B517E" w:rsidRDefault="00784ED6" w:rsidP="00784ED6">
            <w:pPr>
              <w:spacing w:after="0" w:line="240" w:lineRule="auto"/>
              <w:jc w:val="both"/>
              <w:rPr>
                <w:rFonts w:ascii="Times New Roman" w:hAnsi="Times New Roman"/>
                <w:strike/>
                <w:lang w:bidi="en-US"/>
              </w:rPr>
            </w:pPr>
            <w:r w:rsidRPr="002B517E">
              <w:rPr>
                <w:rFonts w:ascii="Times New Roman" w:hAnsi="Times New Roman"/>
                <w:shd w:val="clear" w:color="auto" w:fill="FFFFFF"/>
              </w:rPr>
              <w:t xml:space="preserve">În unitate se verifică zilnic starea de sănătate/igienă individuală a personalului şi nu se admite persoanele care prezintă febră, diaree sau infecții acute ale nasului, gâtului sau ale pielii, răni infectate pe suprafețele corpului, care vin sau pot să vină în contact cu produsele alimentare? </w:t>
            </w:r>
          </w:p>
        </w:tc>
        <w:tc>
          <w:tcPr>
            <w:tcW w:w="1985" w:type="dxa"/>
            <w:tcBorders>
              <w:top w:val="single" w:sz="4" w:space="0" w:color="auto"/>
              <w:left w:val="single" w:sz="4" w:space="0" w:color="auto"/>
              <w:bottom w:val="single" w:sz="4" w:space="0" w:color="auto"/>
              <w:right w:val="single" w:sz="4" w:space="0" w:color="auto"/>
            </w:tcBorders>
          </w:tcPr>
          <w:p w14:paraId="33C21FF7"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Pct. 109, 111 anexa 5 din HG 206/2023;</w:t>
            </w:r>
          </w:p>
          <w:p w14:paraId="395110C3" w14:textId="77777777" w:rsidR="00784ED6" w:rsidRPr="002B517E" w:rsidRDefault="00784ED6" w:rsidP="00784ED6">
            <w:pPr>
              <w:spacing w:after="0" w:line="240" w:lineRule="auto"/>
              <w:jc w:val="both"/>
              <w:rPr>
                <w:rFonts w:ascii="Times New Roman" w:hAnsi="Times New Roman"/>
                <w:strike/>
                <w:shd w:val="clear" w:color="auto" w:fill="FFFFFF"/>
                <w:lang w:eastAsia="ru-RU" w:bidi="en-US"/>
              </w:rPr>
            </w:pPr>
            <w:r w:rsidRPr="002B517E">
              <w:rPr>
                <w:rFonts w:ascii="Times New Roman" w:hAnsi="Times New Roman"/>
              </w:rPr>
              <w:t xml:space="preserve">Pct. 278 </w:t>
            </w:r>
            <w:proofErr w:type="spellStart"/>
            <w:r w:rsidRPr="002B517E">
              <w:rPr>
                <w:rFonts w:ascii="Times New Roman" w:hAnsi="Times New Roman"/>
              </w:rPr>
              <w:t>cap.XI</w:t>
            </w:r>
            <w:proofErr w:type="spellEnd"/>
            <w:r w:rsidRPr="002B517E">
              <w:rPr>
                <w:rFonts w:ascii="Times New Roman" w:hAnsi="Times New Roman"/>
              </w:rPr>
              <w:t xml:space="preserve"> din HG nr.1211/2016</w:t>
            </w:r>
          </w:p>
        </w:tc>
        <w:tc>
          <w:tcPr>
            <w:tcW w:w="425" w:type="dxa"/>
            <w:tcBorders>
              <w:top w:val="single" w:sz="4" w:space="0" w:color="auto"/>
              <w:left w:val="single" w:sz="4" w:space="0" w:color="auto"/>
              <w:bottom w:val="single" w:sz="4" w:space="0" w:color="auto"/>
              <w:right w:val="single" w:sz="4" w:space="0" w:color="auto"/>
            </w:tcBorders>
          </w:tcPr>
          <w:p w14:paraId="75FCCDFF" w14:textId="77777777" w:rsidR="00784ED6" w:rsidRPr="002B517E" w:rsidRDefault="00784ED6" w:rsidP="00784ED6">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7E77A293" w14:textId="77777777" w:rsidR="00784ED6" w:rsidRPr="002B517E" w:rsidRDefault="00784ED6" w:rsidP="00784ED6">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EA4D3D1" w14:textId="77777777" w:rsidR="00784ED6" w:rsidRPr="002B517E" w:rsidRDefault="00784ED6" w:rsidP="00784ED6">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245EE0DA" w14:textId="77777777" w:rsidR="00784ED6" w:rsidRPr="002B517E" w:rsidRDefault="00784ED6" w:rsidP="00784ED6">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66E4E28F"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04933393"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74475F8C" w14:textId="77777777" w:rsidR="00784ED6" w:rsidRPr="002B517E" w:rsidRDefault="00784ED6" w:rsidP="00784ED6">
            <w:pPr>
              <w:spacing w:after="0" w:line="240" w:lineRule="auto"/>
              <w:contextualSpacing/>
              <w:jc w:val="center"/>
              <w:rPr>
                <w:rFonts w:ascii="Times New Roman" w:hAnsi="Times New Roman"/>
                <w:b/>
                <w:lang w:bidi="en-US"/>
              </w:rPr>
            </w:pPr>
            <w:r w:rsidRPr="002B517E">
              <w:rPr>
                <w:rFonts w:ascii="Times New Roman" w:hAnsi="Times New Roman"/>
                <w:b/>
                <w:lang w:bidi="en-US"/>
              </w:rPr>
              <w:t>57.</w:t>
            </w:r>
          </w:p>
        </w:tc>
        <w:tc>
          <w:tcPr>
            <w:tcW w:w="2977" w:type="dxa"/>
            <w:tcBorders>
              <w:top w:val="single" w:sz="4" w:space="0" w:color="auto"/>
              <w:left w:val="single" w:sz="4" w:space="0" w:color="auto"/>
              <w:bottom w:val="single" w:sz="4" w:space="0" w:color="auto"/>
              <w:right w:val="single" w:sz="4" w:space="0" w:color="auto"/>
            </w:tcBorders>
          </w:tcPr>
          <w:p w14:paraId="71296615"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 xml:space="preserve">Persoanele care sunt implicate la prepararea, prelucrarea, </w:t>
            </w:r>
            <w:r w:rsidRPr="002B517E">
              <w:rPr>
                <w:rFonts w:ascii="Times New Roman" w:hAnsi="Times New Roman"/>
                <w:shd w:val="clear" w:color="auto" w:fill="FFFFFF"/>
                <w:lang w:eastAsia="ru-RU" w:bidi="en-US"/>
              </w:rPr>
              <w:t xml:space="preserve">și/sau păstrare a produselor alimentare </w:t>
            </w:r>
            <w:r w:rsidRPr="002B517E">
              <w:rPr>
                <w:rFonts w:ascii="Times New Roman" w:hAnsi="Times New Roman"/>
                <w:shd w:val="clear" w:color="auto" w:fill="FFFFFF"/>
                <w:lang w:eastAsia="ru-RU" w:bidi="en-US"/>
              </w:rPr>
              <w:lastRenderedPageBreak/>
              <w:t xml:space="preserve">și/sau băuturilor pentru consum în unitățile de alimentație publică din cadrul instituțiilor de învățământ </w:t>
            </w:r>
            <w:r w:rsidRPr="002B517E">
              <w:rPr>
                <w:rFonts w:ascii="Times New Roman" w:hAnsi="Times New Roman"/>
                <w:lang w:bidi="en-US"/>
              </w:rPr>
              <w:t>au instruire profesională în domeniul  alimentației publice, igienei (inclusiv igienei produselor alimentare și igienei muncii), sănătății publice și sânt atestate conform reglementărilor în domeniul alimentar aplicabile domeniului de activitate a unității?</w:t>
            </w:r>
          </w:p>
        </w:tc>
        <w:tc>
          <w:tcPr>
            <w:tcW w:w="1985" w:type="dxa"/>
            <w:tcBorders>
              <w:top w:val="single" w:sz="4" w:space="0" w:color="auto"/>
              <w:left w:val="single" w:sz="4" w:space="0" w:color="auto"/>
              <w:bottom w:val="single" w:sz="4" w:space="0" w:color="auto"/>
              <w:right w:val="single" w:sz="4" w:space="0" w:color="auto"/>
            </w:tcBorders>
          </w:tcPr>
          <w:p w14:paraId="5C3E26F1"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lastRenderedPageBreak/>
              <w:t>Art. 23, alin. (1) din Legea nr. 306/2018</w:t>
            </w:r>
            <w:r w:rsidRPr="002B517E">
              <w:rPr>
                <w:rFonts w:ascii="Times New Roman" w:hAnsi="Times New Roman"/>
                <w:lang w:bidi="en-US"/>
              </w:rPr>
              <w:t>;</w:t>
            </w:r>
          </w:p>
          <w:p w14:paraId="5768DA5E" w14:textId="77777777" w:rsidR="00784ED6" w:rsidRPr="002B517E" w:rsidRDefault="00784ED6" w:rsidP="00784ED6">
            <w:pPr>
              <w:spacing w:after="0" w:line="240" w:lineRule="auto"/>
              <w:jc w:val="both"/>
              <w:rPr>
                <w:rFonts w:ascii="Times New Roman" w:hAnsi="Times New Roman"/>
                <w:lang w:bidi="en-US"/>
              </w:rPr>
            </w:pPr>
          </w:p>
          <w:p w14:paraId="6C8E3AC9"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lastRenderedPageBreak/>
              <w:t>Art. 21 alin. (1) din Legea nr. 296/2017;</w:t>
            </w:r>
          </w:p>
          <w:p w14:paraId="27722DC7" w14:textId="77777777" w:rsidR="00784ED6" w:rsidRPr="002B517E" w:rsidRDefault="00784ED6" w:rsidP="00784ED6">
            <w:pPr>
              <w:spacing w:after="0" w:line="240" w:lineRule="auto"/>
              <w:jc w:val="both"/>
              <w:rPr>
                <w:rFonts w:ascii="Times New Roman" w:hAnsi="Times New Roman"/>
                <w:lang w:bidi="en-US"/>
              </w:rPr>
            </w:pPr>
          </w:p>
          <w:p w14:paraId="6252EF67"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 xml:space="preserve">Pct. 108 </w:t>
            </w:r>
            <w:proofErr w:type="spellStart"/>
            <w:r w:rsidRPr="002B517E">
              <w:rPr>
                <w:rFonts w:ascii="Times New Roman" w:hAnsi="Times New Roman"/>
                <w:lang w:bidi="en-US"/>
              </w:rPr>
              <w:t>sbpct</w:t>
            </w:r>
            <w:proofErr w:type="spellEnd"/>
            <w:r w:rsidRPr="002B517E">
              <w:rPr>
                <w:rFonts w:ascii="Times New Roman" w:hAnsi="Times New Roman"/>
                <w:lang w:bidi="en-US"/>
              </w:rPr>
              <w:t>. 6) din HG nr. 722/2018</w:t>
            </w:r>
          </w:p>
          <w:p w14:paraId="22B72088" w14:textId="77777777" w:rsidR="00784ED6" w:rsidRPr="002B517E" w:rsidRDefault="00784ED6" w:rsidP="00784ED6">
            <w:pPr>
              <w:spacing w:after="0" w:line="240" w:lineRule="auto"/>
              <w:jc w:val="both"/>
              <w:rPr>
                <w:rFonts w:ascii="Times New Roman" w:hAnsi="Times New Roman"/>
                <w:shd w:val="clear" w:color="auto" w:fill="FFFFFF"/>
                <w:lang w:eastAsia="ru-RU" w:bidi="en-US"/>
              </w:rPr>
            </w:pPr>
            <w:r w:rsidRPr="002B517E">
              <w:rPr>
                <w:rFonts w:ascii="Times New Roman" w:hAnsi="Times New Roman"/>
              </w:rPr>
              <w:t>Pct. 105 anexa 5 din HG nr. 206/2023</w:t>
            </w:r>
          </w:p>
        </w:tc>
        <w:tc>
          <w:tcPr>
            <w:tcW w:w="425" w:type="dxa"/>
            <w:tcBorders>
              <w:top w:val="single" w:sz="4" w:space="0" w:color="auto"/>
              <w:left w:val="single" w:sz="4" w:space="0" w:color="auto"/>
              <w:bottom w:val="single" w:sz="4" w:space="0" w:color="auto"/>
              <w:right w:val="single" w:sz="4" w:space="0" w:color="auto"/>
            </w:tcBorders>
          </w:tcPr>
          <w:p w14:paraId="6667BA46" w14:textId="77777777" w:rsidR="00784ED6" w:rsidRPr="002B517E" w:rsidRDefault="00784ED6" w:rsidP="00784ED6">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4620A77" w14:textId="77777777" w:rsidR="00784ED6" w:rsidRPr="002B517E" w:rsidRDefault="00784ED6" w:rsidP="00784ED6">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30383473" w14:textId="77777777" w:rsidR="00784ED6" w:rsidRPr="002B517E" w:rsidRDefault="00784ED6" w:rsidP="00784ED6">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vAlign w:val="center"/>
          </w:tcPr>
          <w:p w14:paraId="7740E29C" w14:textId="77777777" w:rsidR="00784ED6" w:rsidRPr="002B517E" w:rsidRDefault="00784ED6" w:rsidP="00784ED6">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F427BC7"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0C46DFD0"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E2E3D4F" w14:textId="77777777" w:rsidR="00784ED6" w:rsidRPr="002B517E" w:rsidRDefault="00784ED6" w:rsidP="00784ED6">
            <w:pPr>
              <w:spacing w:after="0" w:line="240" w:lineRule="auto"/>
              <w:contextualSpacing/>
              <w:jc w:val="center"/>
              <w:rPr>
                <w:rFonts w:ascii="Times New Roman" w:hAnsi="Times New Roman"/>
                <w:b/>
                <w:lang w:bidi="en-US"/>
              </w:rPr>
            </w:pPr>
            <w:r w:rsidRPr="002B517E">
              <w:rPr>
                <w:rFonts w:ascii="Times New Roman" w:hAnsi="Times New Roman"/>
                <w:b/>
                <w:lang w:bidi="en-US"/>
              </w:rPr>
              <w:t>58.</w:t>
            </w:r>
          </w:p>
        </w:tc>
        <w:tc>
          <w:tcPr>
            <w:tcW w:w="2977" w:type="dxa"/>
            <w:tcBorders>
              <w:top w:val="single" w:sz="4" w:space="0" w:color="auto"/>
              <w:left w:val="single" w:sz="4" w:space="0" w:color="auto"/>
              <w:bottom w:val="single" w:sz="4" w:space="0" w:color="auto"/>
              <w:right w:val="single" w:sz="4" w:space="0" w:color="auto"/>
            </w:tcBorders>
          </w:tcPr>
          <w:p w14:paraId="338DBB57" w14:textId="277EB1A4" w:rsidR="00784ED6" w:rsidRPr="002B517E" w:rsidRDefault="00784ED6" w:rsidP="00784ED6">
            <w:pPr>
              <w:widowControl w:val="0"/>
              <w:autoSpaceDE w:val="0"/>
              <w:autoSpaceDN w:val="0"/>
              <w:spacing w:after="0" w:line="240" w:lineRule="auto"/>
              <w:jc w:val="both"/>
              <w:rPr>
                <w:rFonts w:ascii="Times New Roman" w:eastAsia="Lucida Sans Unicode" w:hAnsi="Times New Roman"/>
              </w:rPr>
            </w:pPr>
            <w:r w:rsidRPr="002B517E">
              <w:rPr>
                <w:rFonts w:ascii="Times New Roman" w:eastAsia="Lucida Sans Unicode" w:hAnsi="Times New Roman"/>
              </w:rPr>
              <w:t xml:space="preserve">Persoanele care lucrează la servirea produselor alimentare poartă în timpul lucrului </w:t>
            </w:r>
            <w:r w:rsidR="009F54A3" w:rsidRPr="002B517E">
              <w:rPr>
                <w:rFonts w:ascii="Times New Roman" w:eastAsia="Lucida Sans Unicode" w:hAnsi="Times New Roman"/>
                <w:shd w:val="clear" w:color="auto" w:fill="FFFFFF"/>
              </w:rPr>
              <w:t xml:space="preserve"> utilizează echipament special: halat, mănuși de unică folosință și bonetă</w:t>
            </w:r>
            <w:r w:rsidRPr="002B517E">
              <w:rPr>
                <w:rFonts w:ascii="Times New Roman" w:eastAsia="Lucida Sans Unicode" w:hAnsi="Times New Roman"/>
              </w:rPr>
              <w:t xml:space="preserve">, </w:t>
            </w:r>
            <w:r w:rsidRPr="002B517E">
              <w:rPr>
                <w:shd w:val="clear" w:color="auto" w:fill="FFFFFF"/>
              </w:rPr>
              <w:t xml:space="preserve"> </w:t>
            </w:r>
            <w:r w:rsidRPr="002B517E">
              <w:rPr>
                <w:rFonts w:ascii="Times New Roman" w:hAnsi="Times New Roman"/>
                <w:shd w:val="clear" w:color="auto" w:fill="FFFFFF"/>
              </w:rPr>
              <w:t>nu poartă bijuterii (inele, cercei și medalioane)</w:t>
            </w:r>
            <w:r w:rsidRPr="002B517E">
              <w:rPr>
                <w:rFonts w:ascii="Times New Roman" w:eastAsia="Lucida Sans Unicode" w:hAnsi="Times New Roman"/>
              </w:rPr>
              <w:t>?</w:t>
            </w:r>
          </w:p>
          <w:p w14:paraId="6EF2CE4C" w14:textId="36EAE719" w:rsidR="009F54A3" w:rsidRPr="002B517E" w:rsidRDefault="009F54A3" w:rsidP="00784ED6">
            <w:pPr>
              <w:widowControl w:val="0"/>
              <w:autoSpaceDE w:val="0"/>
              <w:autoSpaceDN w:val="0"/>
              <w:spacing w:after="0" w:line="240" w:lineRule="auto"/>
              <w:jc w:val="both"/>
              <w:rPr>
                <w:rFonts w:ascii="Times New Roman" w:eastAsia="Lucida Sans Unicode" w:hAnsi="Times New Roman"/>
                <w:shd w:val="clear" w:color="auto" w:fill="FFFFFF"/>
              </w:rPr>
            </w:pPr>
            <w:r w:rsidRPr="002B517E">
              <w:rPr>
                <w:rFonts w:ascii="Times New Roman" w:eastAsia="Lucida Sans Unicode" w:hAnsi="Times New Roman"/>
                <w:shd w:val="clear" w:color="auto" w:fill="FFFFFF"/>
              </w:rPr>
              <w:t xml:space="preserve">personalul va. </w:t>
            </w:r>
          </w:p>
        </w:tc>
        <w:tc>
          <w:tcPr>
            <w:tcW w:w="1985" w:type="dxa"/>
            <w:tcBorders>
              <w:top w:val="single" w:sz="4" w:space="0" w:color="auto"/>
              <w:left w:val="single" w:sz="4" w:space="0" w:color="auto"/>
              <w:bottom w:val="single" w:sz="4" w:space="0" w:color="auto"/>
              <w:right w:val="single" w:sz="4" w:space="0" w:color="auto"/>
            </w:tcBorders>
          </w:tcPr>
          <w:p w14:paraId="73E12833" w14:textId="77777777" w:rsidR="00784ED6" w:rsidRPr="002B517E" w:rsidRDefault="00784ED6" w:rsidP="00784ED6">
            <w:pPr>
              <w:spacing w:after="0" w:line="240" w:lineRule="auto"/>
              <w:jc w:val="both"/>
              <w:rPr>
                <w:rFonts w:ascii="Times New Roman" w:hAnsi="Times New Roman"/>
                <w:bCs/>
                <w:lang w:bidi="en-US"/>
              </w:rPr>
            </w:pPr>
            <w:r w:rsidRPr="002B517E">
              <w:rPr>
                <w:rFonts w:ascii="Times New Roman" w:hAnsi="Times New Roman"/>
                <w:shd w:val="clear" w:color="auto" w:fill="FFFFFF"/>
                <w:lang w:eastAsia="ru-RU" w:bidi="en-US"/>
              </w:rPr>
              <w:t>Art. 16 alin. (1) din Legea nr. 296/2017;</w:t>
            </w:r>
          </w:p>
          <w:p w14:paraId="1FD030A1" w14:textId="77777777" w:rsidR="00784ED6" w:rsidRPr="002B517E" w:rsidRDefault="00784ED6" w:rsidP="00784ED6">
            <w:pPr>
              <w:spacing w:after="0" w:line="240" w:lineRule="auto"/>
              <w:jc w:val="both"/>
              <w:rPr>
                <w:rFonts w:ascii="Times New Roman" w:hAnsi="Times New Roman"/>
                <w:bCs/>
                <w:lang w:bidi="en-US"/>
              </w:rPr>
            </w:pPr>
          </w:p>
          <w:p w14:paraId="10E64CF5" w14:textId="77777777" w:rsidR="00784ED6" w:rsidRPr="002B517E" w:rsidRDefault="00784ED6" w:rsidP="00784ED6">
            <w:pPr>
              <w:widowControl w:val="0"/>
              <w:tabs>
                <w:tab w:val="left" w:pos="2903"/>
              </w:tabs>
              <w:autoSpaceDE w:val="0"/>
              <w:autoSpaceDN w:val="0"/>
              <w:spacing w:after="0" w:line="240" w:lineRule="auto"/>
              <w:jc w:val="both"/>
              <w:rPr>
                <w:rFonts w:ascii="Times New Roman" w:hAnsi="Times New Roman"/>
              </w:rPr>
            </w:pPr>
            <w:r w:rsidRPr="002B517E">
              <w:rPr>
                <w:rFonts w:ascii="Times New Roman" w:hAnsi="Times New Roman"/>
              </w:rPr>
              <w:t>Pct. 108, 113 anexa 5 din HG nr. 206/2023</w:t>
            </w:r>
          </w:p>
          <w:p w14:paraId="6E231CE1" w14:textId="4659D5C0" w:rsidR="00784ED6" w:rsidRPr="002B517E" w:rsidRDefault="009F54A3" w:rsidP="00784ED6">
            <w:pPr>
              <w:spacing w:after="0" w:line="240" w:lineRule="auto"/>
              <w:jc w:val="both"/>
              <w:rPr>
                <w:rFonts w:ascii="Times New Roman" w:hAnsi="Times New Roman"/>
                <w:lang w:bidi="en-US"/>
              </w:rPr>
            </w:pPr>
            <w:r w:rsidRPr="002B517E">
              <w:rPr>
                <w:rFonts w:ascii="Times New Roman" w:hAnsi="Times New Roman"/>
                <w:lang w:bidi="en-US"/>
              </w:rPr>
              <w:t>Pct.248.5 din HG nr.492/2024</w:t>
            </w:r>
          </w:p>
        </w:tc>
        <w:tc>
          <w:tcPr>
            <w:tcW w:w="425" w:type="dxa"/>
            <w:tcBorders>
              <w:top w:val="single" w:sz="4" w:space="0" w:color="auto"/>
              <w:left w:val="single" w:sz="4" w:space="0" w:color="auto"/>
              <w:bottom w:val="single" w:sz="4" w:space="0" w:color="auto"/>
              <w:right w:val="single" w:sz="4" w:space="0" w:color="auto"/>
            </w:tcBorders>
          </w:tcPr>
          <w:p w14:paraId="5417E7B0" w14:textId="77777777" w:rsidR="00784ED6" w:rsidRPr="002B517E" w:rsidRDefault="00784ED6" w:rsidP="00784ED6">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4201FD5" w14:textId="77777777" w:rsidR="00784ED6" w:rsidRPr="002B517E" w:rsidRDefault="00784ED6" w:rsidP="00784ED6">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F720080" w14:textId="77777777" w:rsidR="00784ED6" w:rsidRPr="002B517E" w:rsidRDefault="00784ED6" w:rsidP="00784ED6">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638A0B56" w14:textId="77777777" w:rsidR="00784ED6" w:rsidRPr="002B517E" w:rsidRDefault="00784ED6" w:rsidP="00784ED6">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41E1BE1B"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20</w:t>
            </w:r>
          </w:p>
        </w:tc>
      </w:tr>
      <w:tr w:rsidR="002B517E" w:rsidRPr="002B517E" w14:paraId="6C9AFF81"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604E56A" w14:textId="77777777" w:rsidR="00784ED6" w:rsidRPr="002B517E" w:rsidRDefault="00784ED6" w:rsidP="00784ED6">
            <w:pPr>
              <w:spacing w:after="0" w:line="240" w:lineRule="auto"/>
              <w:contextualSpacing/>
              <w:jc w:val="center"/>
              <w:rPr>
                <w:rFonts w:ascii="Times New Roman" w:hAnsi="Times New Roman"/>
                <w:b/>
                <w:lang w:bidi="en-US"/>
              </w:rPr>
            </w:pPr>
            <w:r w:rsidRPr="002B517E">
              <w:rPr>
                <w:rFonts w:ascii="Times New Roman" w:hAnsi="Times New Roman"/>
                <w:b/>
                <w:lang w:bidi="en-US"/>
              </w:rPr>
              <w:t>59.</w:t>
            </w:r>
          </w:p>
        </w:tc>
        <w:tc>
          <w:tcPr>
            <w:tcW w:w="2977" w:type="dxa"/>
            <w:tcBorders>
              <w:top w:val="single" w:sz="4" w:space="0" w:color="auto"/>
              <w:left w:val="single" w:sz="4" w:space="0" w:color="auto"/>
              <w:bottom w:val="single" w:sz="4" w:space="0" w:color="auto"/>
              <w:right w:val="single" w:sz="4" w:space="0" w:color="auto"/>
            </w:tcBorders>
          </w:tcPr>
          <w:p w14:paraId="54E1C57C" w14:textId="6747F308" w:rsidR="00784ED6" w:rsidRPr="002B517E" w:rsidRDefault="00784ED6" w:rsidP="00784ED6">
            <w:pPr>
              <w:widowControl w:val="0"/>
              <w:autoSpaceDE w:val="0"/>
              <w:autoSpaceDN w:val="0"/>
              <w:spacing w:after="0" w:line="240" w:lineRule="auto"/>
              <w:jc w:val="both"/>
              <w:rPr>
                <w:rFonts w:ascii="Times New Roman" w:hAnsi="Times New Roman"/>
                <w:shd w:val="clear" w:color="auto" w:fill="FFFFFF"/>
              </w:rPr>
            </w:pPr>
            <w:r w:rsidRPr="002B517E">
              <w:rPr>
                <w:rFonts w:ascii="Times New Roman" w:hAnsi="Times New Roman"/>
                <w:shd w:val="clear" w:color="auto" w:fill="FFFFFF"/>
              </w:rPr>
              <w:t>În zonele de manipulare a produselor culinare nu se  păstrează îmbrăcămintea și bunuri personale a personalului?</w:t>
            </w:r>
          </w:p>
          <w:p w14:paraId="746205CD" w14:textId="77777777" w:rsidR="00784ED6" w:rsidRPr="002B517E" w:rsidRDefault="00784ED6" w:rsidP="00784ED6">
            <w:pPr>
              <w:widowControl w:val="0"/>
              <w:autoSpaceDE w:val="0"/>
              <w:autoSpaceDN w:val="0"/>
              <w:spacing w:after="0" w:line="240" w:lineRule="auto"/>
              <w:jc w:val="both"/>
              <w:rPr>
                <w:rFonts w:ascii="Times New Roman" w:eastAsia="Lucida Sans Unicode" w:hAnsi="Times New Roman"/>
              </w:rPr>
            </w:pPr>
            <w:r w:rsidRPr="002B517E">
              <w:rPr>
                <w:rFonts w:ascii="Times New Roman" w:hAnsi="Times New Roman"/>
                <w:i/>
                <w:shd w:val="clear" w:color="auto" w:fill="FFFFFF"/>
              </w:rPr>
              <w:t>Păstrarea îmbrăcămintei şi a bunurilor personalului în zonele de manipulare a produselor culinare nu se permite.</w:t>
            </w:r>
          </w:p>
        </w:tc>
        <w:tc>
          <w:tcPr>
            <w:tcW w:w="1985" w:type="dxa"/>
            <w:tcBorders>
              <w:top w:val="single" w:sz="4" w:space="0" w:color="auto"/>
              <w:left w:val="single" w:sz="4" w:space="0" w:color="auto"/>
              <w:bottom w:val="single" w:sz="4" w:space="0" w:color="auto"/>
              <w:right w:val="single" w:sz="4" w:space="0" w:color="auto"/>
            </w:tcBorders>
          </w:tcPr>
          <w:p w14:paraId="6F858EEB" w14:textId="77777777" w:rsidR="00784ED6" w:rsidRPr="002B517E" w:rsidRDefault="00784ED6" w:rsidP="00784ED6">
            <w:pPr>
              <w:spacing w:after="0" w:line="240" w:lineRule="auto"/>
              <w:jc w:val="both"/>
              <w:rPr>
                <w:rFonts w:ascii="Times New Roman" w:hAnsi="Times New Roman"/>
                <w:shd w:val="clear" w:color="auto" w:fill="FFFFFF"/>
                <w:lang w:eastAsia="ru-RU" w:bidi="en-US"/>
              </w:rPr>
            </w:pPr>
            <w:r w:rsidRPr="002B517E">
              <w:rPr>
                <w:rFonts w:ascii="Times New Roman" w:hAnsi="Times New Roman"/>
              </w:rPr>
              <w:t>Pct. 104 anexa 5 din HG nr. 206/2023</w:t>
            </w:r>
          </w:p>
        </w:tc>
        <w:tc>
          <w:tcPr>
            <w:tcW w:w="425" w:type="dxa"/>
            <w:tcBorders>
              <w:top w:val="single" w:sz="4" w:space="0" w:color="auto"/>
              <w:left w:val="single" w:sz="4" w:space="0" w:color="auto"/>
              <w:bottom w:val="single" w:sz="4" w:space="0" w:color="auto"/>
              <w:right w:val="single" w:sz="4" w:space="0" w:color="auto"/>
            </w:tcBorders>
          </w:tcPr>
          <w:p w14:paraId="71C8BA8A" w14:textId="77777777" w:rsidR="00784ED6" w:rsidRPr="002B517E" w:rsidRDefault="00784ED6" w:rsidP="00784ED6">
            <w:pPr>
              <w:spacing w:after="0" w:line="240" w:lineRule="auto"/>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3CA93300" w14:textId="77777777" w:rsidR="00784ED6" w:rsidRPr="002B517E" w:rsidRDefault="00784ED6" w:rsidP="00784ED6">
            <w:pPr>
              <w:spacing w:after="0" w:line="240" w:lineRule="auto"/>
              <w:jc w:val="center"/>
              <w:rPr>
                <w:rFonts w:ascii="Times New Roman" w:hAnsi="Times New Roman"/>
                <w:b/>
                <w:lang w:bidi="en-US"/>
              </w:rPr>
            </w:pPr>
          </w:p>
        </w:tc>
        <w:tc>
          <w:tcPr>
            <w:tcW w:w="709" w:type="dxa"/>
            <w:tcBorders>
              <w:top w:val="single" w:sz="4" w:space="0" w:color="auto"/>
              <w:left w:val="single" w:sz="4" w:space="0" w:color="auto"/>
              <w:bottom w:val="single" w:sz="4" w:space="0" w:color="auto"/>
              <w:right w:val="single" w:sz="4" w:space="0" w:color="auto"/>
            </w:tcBorders>
            <w:vAlign w:val="center"/>
          </w:tcPr>
          <w:p w14:paraId="42164C02" w14:textId="77777777" w:rsidR="00784ED6" w:rsidRPr="002B517E" w:rsidRDefault="00784ED6" w:rsidP="00784ED6">
            <w:pPr>
              <w:spacing w:after="0" w:line="240" w:lineRule="auto"/>
              <w:jc w:val="center"/>
              <w:rPr>
                <w:rFonts w:ascii="Times New Roman" w:hAnsi="Times New Roman"/>
                <w:b/>
                <w:lang w:bidi="en-US"/>
              </w:rPr>
            </w:pPr>
          </w:p>
        </w:tc>
        <w:tc>
          <w:tcPr>
            <w:tcW w:w="2693" w:type="dxa"/>
            <w:tcBorders>
              <w:top w:val="single" w:sz="4" w:space="0" w:color="auto"/>
              <w:left w:val="single" w:sz="4" w:space="0" w:color="auto"/>
              <w:bottom w:val="single" w:sz="4" w:space="0" w:color="auto"/>
              <w:right w:val="single" w:sz="4" w:space="0" w:color="auto"/>
            </w:tcBorders>
          </w:tcPr>
          <w:p w14:paraId="6C6ECDBA" w14:textId="77777777" w:rsidR="00784ED6" w:rsidRPr="002B517E" w:rsidRDefault="00784ED6" w:rsidP="00784ED6">
            <w:pPr>
              <w:spacing w:after="0" w:line="240" w:lineRule="auto"/>
              <w:jc w:val="center"/>
              <w:rPr>
                <w:rFonts w:ascii="Times New Roman" w:hAnsi="Times New Roman"/>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1D75313" w14:textId="77777777" w:rsidR="00784ED6" w:rsidRPr="002B517E" w:rsidRDefault="00784ED6" w:rsidP="00784ED6">
            <w:pPr>
              <w:spacing w:after="0" w:line="240" w:lineRule="auto"/>
              <w:jc w:val="center"/>
              <w:rPr>
                <w:rFonts w:ascii="Times New Roman" w:hAnsi="Times New Roman"/>
                <w:lang w:bidi="en-US"/>
              </w:rPr>
            </w:pPr>
            <w:r w:rsidRPr="002B517E">
              <w:rPr>
                <w:rFonts w:ascii="Times New Roman" w:hAnsi="Times New Roman"/>
                <w:lang w:bidi="en-US"/>
              </w:rPr>
              <w:t>15</w:t>
            </w:r>
          </w:p>
        </w:tc>
      </w:tr>
      <w:tr w:rsidR="002B517E" w:rsidRPr="002B517E" w14:paraId="426B9A91"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23156"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
                <w:bCs/>
                <w:lang w:bidi="en-US"/>
              </w:rPr>
              <w:t>Cerințe privind deșeurile alimentare</w:t>
            </w:r>
          </w:p>
        </w:tc>
      </w:tr>
      <w:tr w:rsidR="002B517E" w:rsidRPr="002B517E" w14:paraId="6A6D6E8D"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1D2A27D3"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62.</w:t>
            </w:r>
          </w:p>
        </w:tc>
        <w:tc>
          <w:tcPr>
            <w:tcW w:w="2977" w:type="dxa"/>
            <w:tcBorders>
              <w:top w:val="single" w:sz="4" w:space="0" w:color="auto"/>
              <w:left w:val="single" w:sz="4" w:space="0" w:color="auto"/>
              <w:bottom w:val="single" w:sz="4" w:space="0" w:color="auto"/>
              <w:right w:val="single" w:sz="4" w:space="0" w:color="auto"/>
            </w:tcBorders>
          </w:tcPr>
          <w:p w14:paraId="754681D8" w14:textId="0F0DC2DD" w:rsidR="00784ED6" w:rsidRPr="002B517E" w:rsidRDefault="00784ED6" w:rsidP="00784ED6">
            <w:pPr>
              <w:widowControl w:val="0"/>
              <w:autoSpaceDE w:val="0"/>
              <w:autoSpaceDN w:val="0"/>
              <w:spacing w:after="0" w:line="240" w:lineRule="auto"/>
              <w:jc w:val="both"/>
              <w:rPr>
                <w:rFonts w:ascii="Times New Roman" w:eastAsia="Lucida Sans Unicode" w:hAnsi="Times New Roman"/>
              </w:rPr>
            </w:pPr>
            <w:r w:rsidRPr="002B517E">
              <w:rPr>
                <w:rFonts w:ascii="Times New Roman" w:eastAsia="Lucida Sans Unicode" w:hAnsi="Times New Roman"/>
              </w:rPr>
              <w:t>Deșeurile alimentare</w:t>
            </w:r>
            <w:r w:rsidR="00B71A1C" w:rsidRPr="002B517E">
              <w:rPr>
                <w:rFonts w:ascii="Times New Roman" w:eastAsia="Lucida Sans Unicode" w:hAnsi="Times New Roman"/>
              </w:rPr>
              <w:t xml:space="preserve"> și </w:t>
            </w:r>
            <w:r w:rsidRPr="002B517E">
              <w:rPr>
                <w:rFonts w:ascii="Times New Roman" w:eastAsia="Lucida Sans Unicode" w:hAnsi="Times New Roman"/>
              </w:rPr>
              <w:t>alte resturi se depozitează în containere care se pot închide și care sunt construite și ținute în condiții ce permit să fie igienizate, iar în caz de necesitate, și dezinfectate?</w:t>
            </w:r>
          </w:p>
        </w:tc>
        <w:tc>
          <w:tcPr>
            <w:tcW w:w="1985" w:type="dxa"/>
            <w:tcBorders>
              <w:top w:val="single" w:sz="4" w:space="0" w:color="auto"/>
              <w:left w:val="single" w:sz="4" w:space="0" w:color="auto"/>
              <w:bottom w:val="single" w:sz="4" w:space="0" w:color="auto"/>
              <w:right w:val="single" w:sz="4" w:space="0" w:color="auto"/>
            </w:tcBorders>
          </w:tcPr>
          <w:p w14:paraId="2CF04484" w14:textId="6415569A"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14 alin. (2) din Legea nr. 296/2017</w:t>
            </w:r>
          </w:p>
          <w:p w14:paraId="188137F9" w14:textId="77777777" w:rsidR="00784ED6" w:rsidRPr="002B517E" w:rsidRDefault="00784ED6" w:rsidP="00784ED6">
            <w:pPr>
              <w:spacing w:after="0" w:line="240" w:lineRule="auto"/>
              <w:jc w:val="both"/>
              <w:rPr>
                <w:rFonts w:ascii="Times New Roman" w:hAnsi="Times New Roman"/>
                <w:lang w:bidi="en-US"/>
              </w:rPr>
            </w:pPr>
          </w:p>
          <w:p w14:paraId="304D11E4" w14:textId="77777777" w:rsidR="00784ED6" w:rsidRPr="002B517E" w:rsidRDefault="00784ED6" w:rsidP="00784ED6">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17B427C8" w14:textId="77777777" w:rsidR="00784ED6" w:rsidRPr="002B517E" w:rsidRDefault="00784ED6" w:rsidP="00784ED6">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7566CFDC" w14:textId="77777777" w:rsidR="00784ED6" w:rsidRPr="002B517E" w:rsidRDefault="00784ED6" w:rsidP="00784ED6">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04413192" w14:textId="77777777" w:rsidR="00784ED6" w:rsidRPr="002B517E" w:rsidRDefault="00784ED6" w:rsidP="00784ED6">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54177140" w14:textId="77777777" w:rsidR="00784ED6" w:rsidRPr="002B517E" w:rsidRDefault="00784ED6" w:rsidP="00784ED6">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22607B78" w14:textId="77777777" w:rsidR="00784ED6" w:rsidRPr="002B517E" w:rsidRDefault="00784ED6" w:rsidP="00784ED6">
            <w:pPr>
              <w:keepNext/>
              <w:spacing w:after="0" w:line="240" w:lineRule="auto"/>
              <w:jc w:val="center"/>
              <w:outlineLvl w:val="1"/>
              <w:rPr>
                <w:rFonts w:ascii="Times New Roman" w:eastAsia="Calibri" w:hAnsi="Times New Roman"/>
                <w:bCs/>
              </w:rPr>
            </w:pPr>
            <w:r w:rsidRPr="002B517E">
              <w:rPr>
                <w:rFonts w:ascii="Times New Roman" w:eastAsia="Calibri" w:hAnsi="Times New Roman"/>
                <w:bCs/>
              </w:rPr>
              <w:t>10</w:t>
            </w:r>
          </w:p>
        </w:tc>
      </w:tr>
      <w:tr w:rsidR="002B517E" w:rsidRPr="002B517E" w14:paraId="61D0474E"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3370DC3"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63.</w:t>
            </w:r>
          </w:p>
        </w:tc>
        <w:tc>
          <w:tcPr>
            <w:tcW w:w="2977" w:type="dxa"/>
            <w:tcBorders>
              <w:top w:val="single" w:sz="4" w:space="0" w:color="auto"/>
              <w:left w:val="single" w:sz="4" w:space="0" w:color="auto"/>
              <w:bottom w:val="single" w:sz="4" w:space="0" w:color="auto"/>
              <w:right w:val="single" w:sz="4" w:space="0" w:color="auto"/>
            </w:tcBorders>
          </w:tcPr>
          <w:p w14:paraId="7217B2F3" w14:textId="7014ABF2" w:rsidR="00784ED6" w:rsidRPr="002B517E" w:rsidRDefault="00784ED6" w:rsidP="00784ED6">
            <w:pPr>
              <w:widowControl w:val="0"/>
              <w:autoSpaceDE w:val="0"/>
              <w:autoSpaceDN w:val="0"/>
              <w:spacing w:after="0" w:line="240" w:lineRule="auto"/>
              <w:jc w:val="both"/>
              <w:rPr>
                <w:rFonts w:ascii="Times New Roman" w:eastAsia="Lucida Sans Unicode" w:hAnsi="Times New Roman"/>
              </w:rPr>
            </w:pPr>
            <w:r w:rsidRPr="002B517E">
              <w:rPr>
                <w:rFonts w:ascii="Times New Roman" w:eastAsia="Lucida Sans Unicode" w:hAnsi="Times New Roman"/>
              </w:rPr>
              <w:t>Deșeurile alimentare</w:t>
            </w:r>
            <w:r w:rsidR="00B71A1C" w:rsidRPr="002B517E">
              <w:rPr>
                <w:rFonts w:ascii="Times New Roman" w:eastAsia="Lucida Sans Unicode" w:hAnsi="Times New Roman"/>
              </w:rPr>
              <w:t xml:space="preserve"> </w:t>
            </w:r>
            <w:r w:rsidRPr="002B517E">
              <w:rPr>
                <w:rFonts w:ascii="Times New Roman" w:eastAsia="Lucida Sans Unicode" w:hAnsi="Times New Roman"/>
              </w:rPr>
              <w:t>și alte resturi sânt eliminate în mod igienic, asigurând-se protecția mediului, astfel încât acestea să nu constituie o sursă directă sau indirectă de contaminare?</w:t>
            </w:r>
          </w:p>
        </w:tc>
        <w:tc>
          <w:tcPr>
            <w:tcW w:w="1985" w:type="dxa"/>
            <w:tcBorders>
              <w:top w:val="single" w:sz="4" w:space="0" w:color="auto"/>
              <w:left w:val="single" w:sz="4" w:space="0" w:color="auto"/>
              <w:bottom w:val="single" w:sz="4" w:space="0" w:color="auto"/>
              <w:right w:val="single" w:sz="4" w:space="0" w:color="auto"/>
            </w:tcBorders>
          </w:tcPr>
          <w:p w14:paraId="12390E91" w14:textId="77777777" w:rsidR="00784ED6" w:rsidRPr="002B517E" w:rsidRDefault="00784ED6" w:rsidP="00784ED6">
            <w:pPr>
              <w:spacing w:after="0" w:line="240" w:lineRule="auto"/>
              <w:jc w:val="both"/>
              <w:rPr>
                <w:rFonts w:ascii="Times New Roman" w:hAnsi="Times New Roman"/>
                <w:lang w:bidi="en-US"/>
              </w:rPr>
            </w:pPr>
            <w:r w:rsidRPr="002B517E">
              <w:rPr>
                <w:rFonts w:ascii="Times New Roman" w:hAnsi="Times New Roman"/>
                <w:lang w:bidi="en-US"/>
              </w:rPr>
              <w:t>Art. 14 alin. (4) din Legea nr. 296/2017;</w:t>
            </w:r>
          </w:p>
          <w:p w14:paraId="31F085A7" w14:textId="77777777" w:rsidR="00784ED6" w:rsidRPr="002B517E" w:rsidRDefault="00784ED6" w:rsidP="00784ED6">
            <w:pPr>
              <w:spacing w:after="0" w:line="240" w:lineRule="auto"/>
              <w:jc w:val="both"/>
              <w:rPr>
                <w:rFonts w:ascii="Times New Roman" w:hAnsi="Times New Roman"/>
                <w:lang w:bidi="en-US"/>
              </w:rPr>
            </w:pPr>
          </w:p>
          <w:p w14:paraId="73441B40" w14:textId="77777777" w:rsidR="00784ED6" w:rsidRPr="002B517E" w:rsidRDefault="00784ED6" w:rsidP="00784ED6">
            <w:pPr>
              <w:spacing w:after="0" w:line="240" w:lineRule="auto"/>
              <w:jc w:val="both"/>
              <w:rPr>
                <w:rFonts w:ascii="Times New Roman" w:hAnsi="Times New Roman"/>
                <w:strike/>
                <w:lang w:bidi="en-US"/>
              </w:rPr>
            </w:pPr>
          </w:p>
        </w:tc>
        <w:tc>
          <w:tcPr>
            <w:tcW w:w="425" w:type="dxa"/>
            <w:tcBorders>
              <w:top w:val="single" w:sz="4" w:space="0" w:color="auto"/>
              <w:left w:val="single" w:sz="4" w:space="0" w:color="auto"/>
              <w:bottom w:val="single" w:sz="4" w:space="0" w:color="auto"/>
              <w:right w:val="single" w:sz="4" w:space="0" w:color="auto"/>
            </w:tcBorders>
          </w:tcPr>
          <w:p w14:paraId="16D66050" w14:textId="77777777" w:rsidR="00784ED6" w:rsidRPr="002B517E" w:rsidRDefault="00784ED6" w:rsidP="00784ED6">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tcPr>
          <w:p w14:paraId="39398C7E" w14:textId="77777777" w:rsidR="00784ED6" w:rsidRPr="002B517E" w:rsidRDefault="00784ED6" w:rsidP="00784ED6">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6FCF96C9" w14:textId="77777777" w:rsidR="00784ED6" w:rsidRPr="002B517E" w:rsidRDefault="00784ED6" w:rsidP="00784ED6">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tcPr>
          <w:p w14:paraId="09D89522" w14:textId="77777777" w:rsidR="00784ED6" w:rsidRPr="002B517E" w:rsidRDefault="00784ED6" w:rsidP="00784ED6">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54DDF36C" w14:textId="77777777" w:rsidR="00784ED6" w:rsidRPr="002B517E" w:rsidRDefault="00784ED6" w:rsidP="00784ED6">
            <w:pPr>
              <w:keepNext/>
              <w:spacing w:after="0" w:line="240" w:lineRule="auto"/>
              <w:jc w:val="center"/>
              <w:outlineLvl w:val="1"/>
              <w:rPr>
                <w:rFonts w:ascii="Times New Roman" w:eastAsia="Calibri" w:hAnsi="Times New Roman"/>
                <w:bCs/>
              </w:rPr>
            </w:pPr>
            <w:r w:rsidRPr="002B517E">
              <w:rPr>
                <w:rFonts w:ascii="Times New Roman" w:eastAsia="Calibri" w:hAnsi="Times New Roman"/>
                <w:bCs/>
              </w:rPr>
              <w:t>14</w:t>
            </w:r>
          </w:p>
        </w:tc>
      </w:tr>
      <w:tr w:rsidR="002B517E" w:rsidRPr="002B517E" w14:paraId="77002246"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0E4C69B5"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64.</w:t>
            </w:r>
          </w:p>
        </w:tc>
        <w:tc>
          <w:tcPr>
            <w:tcW w:w="2977" w:type="dxa"/>
            <w:tcBorders>
              <w:top w:val="single" w:sz="4" w:space="0" w:color="auto"/>
              <w:left w:val="single" w:sz="4" w:space="0" w:color="auto"/>
              <w:bottom w:val="single" w:sz="4" w:space="0" w:color="auto"/>
              <w:right w:val="single" w:sz="4" w:space="0" w:color="auto"/>
            </w:tcBorders>
          </w:tcPr>
          <w:p w14:paraId="24800D96" w14:textId="77777777" w:rsidR="00784ED6" w:rsidRPr="002B517E" w:rsidRDefault="00784ED6" w:rsidP="00784ED6">
            <w:pPr>
              <w:widowControl w:val="0"/>
              <w:autoSpaceDE w:val="0"/>
              <w:autoSpaceDN w:val="0"/>
              <w:spacing w:after="0" w:line="240" w:lineRule="auto"/>
              <w:jc w:val="both"/>
              <w:rPr>
                <w:rFonts w:ascii="Times New Roman" w:eastAsia="Lucida Sans Unicode" w:hAnsi="Times New Roman"/>
                <w:i/>
              </w:rPr>
            </w:pPr>
            <w:r w:rsidRPr="002B517E">
              <w:rPr>
                <w:rFonts w:ascii="Times New Roman" w:eastAsia="Lucida Sans Unicode" w:hAnsi="Times New Roman"/>
              </w:rPr>
              <w:t>Spațiile pentru depozitarea deșeurilor sunt dotate cu echipamente de spălare şi curățare?</w:t>
            </w:r>
          </w:p>
        </w:tc>
        <w:tc>
          <w:tcPr>
            <w:tcW w:w="1985" w:type="dxa"/>
            <w:tcBorders>
              <w:top w:val="single" w:sz="4" w:space="0" w:color="auto"/>
              <w:left w:val="single" w:sz="4" w:space="0" w:color="auto"/>
              <w:bottom w:val="single" w:sz="4" w:space="0" w:color="auto"/>
              <w:right w:val="single" w:sz="4" w:space="0" w:color="auto"/>
            </w:tcBorders>
          </w:tcPr>
          <w:p w14:paraId="5F95FC3F" w14:textId="77777777" w:rsidR="00784ED6" w:rsidRPr="002B517E" w:rsidRDefault="00784ED6" w:rsidP="00784ED6">
            <w:pPr>
              <w:spacing w:after="0" w:line="240" w:lineRule="auto"/>
              <w:jc w:val="both"/>
              <w:rPr>
                <w:rFonts w:ascii="Times New Roman" w:hAnsi="Times New Roman"/>
                <w:strike/>
                <w:lang w:bidi="en-US"/>
              </w:rPr>
            </w:pPr>
            <w:r w:rsidRPr="002B517E">
              <w:rPr>
                <w:rFonts w:ascii="Times New Roman" w:hAnsi="Times New Roman"/>
              </w:rPr>
              <w:t xml:space="preserve">pct. 88 </w:t>
            </w:r>
            <w:proofErr w:type="spellStart"/>
            <w:r w:rsidRPr="002B517E">
              <w:rPr>
                <w:rFonts w:ascii="Times New Roman" w:hAnsi="Times New Roman"/>
              </w:rPr>
              <w:t>cap.XII</w:t>
            </w:r>
            <w:proofErr w:type="spellEnd"/>
            <w:r w:rsidRPr="002B517E">
              <w:rPr>
                <w:rFonts w:ascii="Times New Roman" w:hAnsi="Times New Roman"/>
              </w:rPr>
              <w:t xml:space="preserve"> anexa 5 din HG nr. 206/2023</w:t>
            </w:r>
          </w:p>
        </w:tc>
        <w:tc>
          <w:tcPr>
            <w:tcW w:w="425" w:type="dxa"/>
            <w:tcBorders>
              <w:top w:val="single" w:sz="4" w:space="0" w:color="auto"/>
              <w:left w:val="single" w:sz="4" w:space="0" w:color="auto"/>
              <w:bottom w:val="single" w:sz="4" w:space="0" w:color="auto"/>
              <w:right w:val="single" w:sz="4" w:space="0" w:color="auto"/>
            </w:tcBorders>
            <w:vAlign w:val="center"/>
          </w:tcPr>
          <w:p w14:paraId="17FAE50A" w14:textId="77777777" w:rsidR="00784ED6" w:rsidRPr="002B517E" w:rsidRDefault="00784ED6" w:rsidP="00784ED6">
            <w:pPr>
              <w:spacing w:after="0" w:line="240" w:lineRule="auto"/>
              <w:jc w:val="center"/>
              <w:rPr>
                <w:rFonts w:ascii="Times New Roman" w:hAnsi="Times New Roman"/>
                <w:b/>
                <w:lang w:bidi="en-US"/>
              </w:rPr>
            </w:pPr>
          </w:p>
        </w:tc>
        <w:tc>
          <w:tcPr>
            <w:tcW w:w="425" w:type="dxa"/>
            <w:tcBorders>
              <w:top w:val="single" w:sz="4" w:space="0" w:color="auto"/>
              <w:left w:val="single" w:sz="4" w:space="0" w:color="auto"/>
              <w:bottom w:val="single" w:sz="4" w:space="0" w:color="auto"/>
              <w:right w:val="single" w:sz="4" w:space="0" w:color="auto"/>
            </w:tcBorders>
            <w:vAlign w:val="center"/>
          </w:tcPr>
          <w:p w14:paraId="0F31768B" w14:textId="77777777" w:rsidR="00784ED6" w:rsidRPr="002B517E" w:rsidRDefault="00784ED6" w:rsidP="00784ED6">
            <w:pPr>
              <w:keepNext/>
              <w:spacing w:after="0" w:line="240" w:lineRule="auto"/>
              <w:jc w:val="center"/>
              <w:outlineLvl w:val="1"/>
              <w:rPr>
                <w:rFonts w:ascii="Times New Roman" w:hAnsi="Times New Roman"/>
                <w:b/>
                <w:bCs/>
              </w:rPr>
            </w:pPr>
          </w:p>
        </w:tc>
        <w:tc>
          <w:tcPr>
            <w:tcW w:w="709" w:type="dxa"/>
            <w:tcBorders>
              <w:top w:val="single" w:sz="4" w:space="0" w:color="auto"/>
              <w:left w:val="single" w:sz="4" w:space="0" w:color="auto"/>
              <w:bottom w:val="single" w:sz="4" w:space="0" w:color="auto"/>
              <w:right w:val="single" w:sz="4" w:space="0" w:color="auto"/>
            </w:tcBorders>
            <w:vAlign w:val="center"/>
          </w:tcPr>
          <w:p w14:paraId="779D7807" w14:textId="77777777" w:rsidR="00784ED6" w:rsidRPr="002B517E" w:rsidRDefault="00784ED6" w:rsidP="00784ED6">
            <w:pPr>
              <w:keepNext/>
              <w:spacing w:after="0" w:line="240" w:lineRule="auto"/>
              <w:jc w:val="center"/>
              <w:outlineLvl w:val="1"/>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tcPr>
          <w:p w14:paraId="6F1293F5" w14:textId="77777777" w:rsidR="00784ED6" w:rsidRPr="002B517E" w:rsidRDefault="00784ED6" w:rsidP="00784ED6">
            <w:pPr>
              <w:keepNext/>
              <w:spacing w:after="0" w:line="240" w:lineRule="auto"/>
              <w:jc w:val="center"/>
              <w:outlineLvl w:val="1"/>
              <w:rPr>
                <w:rFonts w:ascii="Times New Roman" w:hAnsi="Times New Roman"/>
                <w:bCs/>
              </w:rPr>
            </w:pPr>
          </w:p>
        </w:tc>
        <w:tc>
          <w:tcPr>
            <w:tcW w:w="430" w:type="dxa"/>
            <w:tcBorders>
              <w:top w:val="single" w:sz="4" w:space="0" w:color="auto"/>
              <w:left w:val="single" w:sz="4" w:space="0" w:color="auto"/>
              <w:bottom w:val="single" w:sz="4" w:space="0" w:color="auto"/>
              <w:right w:val="single" w:sz="4" w:space="0" w:color="auto"/>
            </w:tcBorders>
            <w:vAlign w:val="center"/>
          </w:tcPr>
          <w:p w14:paraId="36C3221A" w14:textId="77777777" w:rsidR="00784ED6" w:rsidRPr="002B517E" w:rsidRDefault="00784ED6" w:rsidP="00784ED6">
            <w:pPr>
              <w:keepNext/>
              <w:spacing w:after="0" w:line="240" w:lineRule="auto"/>
              <w:jc w:val="center"/>
              <w:outlineLvl w:val="1"/>
              <w:rPr>
                <w:rFonts w:ascii="Times New Roman" w:hAnsi="Times New Roman"/>
                <w:bCs/>
              </w:rPr>
            </w:pPr>
            <w:r w:rsidRPr="002B517E">
              <w:rPr>
                <w:rFonts w:ascii="Times New Roman" w:hAnsi="Times New Roman"/>
                <w:bCs/>
              </w:rPr>
              <w:t>10</w:t>
            </w:r>
          </w:p>
        </w:tc>
      </w:tr>
      <w:tr w:rsidR="002B517E" w:rsidRPr="002B517E" w14:paraId="530BEF38"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FC7AC" w14:textId="5AA7FCBE"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
                <w:bCs/>
                <w:highlight w:val="lightGray"/>
                <w:shd w:val="clear" w:color="auto" w:fill="FFFFFF"/>
                <w:lang w:bidi="en-US"/>
              </w:rPr>
              <w:t>Cerințe privind controlul dăunătorilor</w:t>
            </w:r>
          </w:p>
        </w:tc>
      </w:tr>
      <w:tr w:rsidR="002B517E" w:rsidRPr="002B517E" w14:paraId="129D3E98"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4379D9A8"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66.</w:t>
            </w:r>
          </w:p>
        </w:tc>
        <w:tc>
          <w:tcPr>
            <w:tcW w:w="2977" w:type="dxa"/>
            <w:tcBorders>
              <w:top w:val="single" w:sz="4" w:space="0" w:color="auto"/>
              <w:left w:val="single" w:sz="4" w:space="0" w:color="auto"/>
              <w:bottom w:val="single" w:sz="4" w:space="0" w:color="auto"/>
              <w:right w:val="single" w:sz="4" w:space="0" w:color="auto"/>
            </w:tcBorders>
          </w:tcPr>
          <w:p w14:paraId="349FE935" w14:textId="77777777" w:rsidR="00784ED6" w:rsidRPr="002B517E" w:rsidRDefault="00784ED6" w:rsidP="00784ED6">
            <w:pPr>
              <w:widowControl w:val="0"/>
              <w:autoSpaceDE w:val="0"/>
              <w:autoSpaceDN w:val="0"/>
              <w:spacing w:after="0" w:line="240" w:lineRule="auto"/>
              <w:jc w:val="both"/>
              <w:rPr>
                <w:rFonts w:ascii="Times New Roman" w:hAnsi="Times New Roman"/>
                <w:shd w:val="clear" w:color="auto" w:fill="FFFFFF"/>
              </w:rPr>
            </w:pPr>
            <w:r w:rsidRPr="002B517E">
              <w:rPr>
                <w:rFonts w:ascii="Times New Roman" w:hAnsi="Times New Roman"/>
                <w:shd w:val="clear" w:color="auto" w:fill="FFFFFF"/>
              </w:rPr>
              <w:t>Unitatea întreprinde măsuri de eradicare a dăunătorilor prin intermediul întreprinderilor specializate sau de personalul responsabil din unitate?</w:t>
            </w:r>
          </w:p>
          <w:p w14:paraId="75C274A9" w14:textId="77777777" w:rsidR="00784ED6" w:rsidRPr="002B517E" w:rsidRDefault="00784ED6" w:rsidP="00784ED6">
            <w:pPr>
              <w:spacing w:after="0" w:line="240" w:lineRule="auto"/>
              <w:contextualSpacing/>
              <w:jc w:val="both"/>
              <w:rPr>
                <w:rFonts w:ascii="Times New Roman" w:hAnsi="Times New Roman"/>
                <w:shd w:val="clear" w:color="auto" w:fill="FFFFFF"/>
                <w:lang w:eastAsia="ru-RU" w:bidi="en-US"/>
              </w:rPr>
            </w:pPr>
            <w:r w:rsidRPr="002B517E">
              <w:rPr>
                <w:rFonts w:ascii="Times New Roman" w:hAnsi="Times New Roman"/>
                <w:shd w:val="clear" w:color="auto" w:fill="FFFFFF"/>
              </w:rPr>
              <w:t xml:space="preserve"> </w:t>
            </w:r>
            <w:r w:rsidRPr="002B517E">
              <w:rPr>
                <w:rFonts w:ascii="Times New Roman" w:hAnsi="Times New Roman"/>
                <w:i/>
                <w:shd w:val="clear" w:color="auto" w:fill="FFFFFF"/>
              </w:rPr>
              <w:t xml:space="preserve">Unitățile de alimentație publică demonstrează efectuarea măsurilor de eradicare a dăunătorilor prin acte </w:t>
            </w:r>
            <w:r w:rsidRPr="002B517E">
              <w:rPr>
                <w:rFonts w:ascii="Times New Roman" w:hAnsi="Times New Roman"/>
                <w:i/>
                <w:shd w:val="clear" w:color="auto" w:fill="FFFFFF"/>
              </w:rPr>
              <w:lastRenderedPageBreak/>
              <w:t>confirmative (contract, proces-verbal, alte acte de referință).</w:t>
            </w:r>
          </w:p>
        </w:tc>
        <w:tc>
          <w:tcPr>
            <w:tcW w:w="1985" w:type="dxa"/>
            <w:tcBorders>
              <w:top w:val="single" w:sz="4" w:space="0" w:color="auto"/>
              <w:left w:val="single" w:sz="4" w:space="0" w:color="auto"/>
              <w:bottom w:val="single" w:sz="4" w:space="0" w:color="auto"/>
              <w:right w:val="single" w:sz="4" w:space="0" w:color="auto"/>
            </w:tcBorders>
          </w:tcPr>
          <w:p w14:paraId="40027281" w14:textId="77777777" w:rsidR="00784ED6" w:rsidRPr="002B517E" w:rsidRDefault="00784ED6" w:rsidP="00784ED6">
            <w:pPr>
              <w:spacing w:after="0" w:line="240" w:lineRule="auto"/>
              <w:contextualSpacing/>
              <w:jc w:val="both"/>
              <w:rPr>
                <w:rFonts w:ascii="Times New Roman" w:hAnsi="Times New Roman"/>
                <w:highlight w:val="red"/>
                <w:lang w:bidi="en-US"/>
              </w:rPr>
            </w:pPr>
            <w:r w:rsidRPr="002B517E">
              <w:rPr>
                <w:rFonts w:ascii="Times New Roman" w:hAnsi="Times New Roman"/>
              </w:rPr>
              <w:lastRenderedPageBreak/>
              <w:t>Pct. 99 anexa 5 din HG nr. 206/2023</w:t>
            </w:r>
          </w:p>
        </w:tc>
        <w:tc>
          <w:tcPr>
            <w:tcW w:w="425" w:type="dxa"/>
            <w:tcBorders>
              <w:top w:val="single" w:sz="4" w:space="0" w:color="auto"/>
              <w:left w:val="single" w:sz="4" w:space="0" w:color="auto"/>
              <w:bottom w:val="single" w:sz="4" w:space="0" w:color="auto"/>
              <w:right w:val="single" w:sz="4" w:space="0" w:color="auto"/>
            </w:tcBorders>
          </w:tcPr>
          <w:p w14:paraId="38EF8320" w14:textId="77777777" w:rsidR="00784ED6" w:rsidRPr="002B517E" w:rsidRDefault="00784ED6" w:rsidP="00784ED6">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5786284F" w14:textId="77777777" w:rsidR="00784ED6" w:rsidRPr="002B517E" w:rsidRDefault="00784ED6" w:rsidP="00784ED6">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50C535B1" w14:textId="77777777" w:rsidR="00784ED6" w:rsidRPr="002B517E" w:rsidRDefault="00784ED6" w:rsidP="00784ED6">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38A99CB8" w14:textId="77777777" w:rsidR="00784ED6" w:rsidRPr="002B517E" w:rsidRDefault="00784ED6" w:rsidP="00784ED6">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5DEE1B61"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10</w:t>
            </w:r>
          </w:p>
        </w:tc>
      </w:tr>
      <w:tr w:rsidR="002B517E" w:rsidRPr="002B517E" w14:paraId="28DCEBB5"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5770557"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67.</w:t>
            </w:r>
          </w:p>
        </w:tc>
        <w:tc>
          <w:tcPr>
            <w:tcW w:w="2977" w:type="dxa"/>
            <w:tcBorders>
              <w:top w:val="single" w:sz="4" w:space="0" w:color="auto"/>
              <w:left w:val="single" w:sz="4" w:space="0" w:color="auto"/>
              <w:bottom w:val="single" w:sz="4" w:space="0" w:color="auto"/>
              <w:right w:val="single" w:sz="4" w:space="0" w:color="auto"/>
            </w:tcBorders>
          </w:tcPr>
          <w:p w14:paraId="3214B652" w14:textId="77777777" w:rsidR="00784ED6" w:rsidRPr="002B517E" w:rsidRDefault="00784ED6" w:rsidP="00784ED6">
            <w:pPr>
              <w:spacing w:after="0" w:line="240" w:lineRule="auto"/>
              <w:contextualSpacing/>
              <w:jc w:val="both"/>
              <w:rPr>
                <w:rFonts w:ascii="Times New Roman" w:hAnsi="Times New Roman"/>
                <w:shd w:val="clear" w:color="auto" w:fill="FFFFFF"/>
                <w:lang w:eastAsia="ru-RU" w:bidi="en-US"/>
              </w:rPr>
            </w:pPr>
            <w:r w:rsidRPr="002B517E">
              <w:rPr>
                <w:rFonts w:ascii="Times New Roman" w:hAnsi="Times New Roman"/>
                <w:shd w:val="clear" w:color="auto" w:fill="FFFFFF"/>
                <w:lang w:eastAsia="ru-RU" w:bidi="en-US"/>
              </w:rPr>
              <w:t>Măsurile de eradicare dăunătorilor sunt efectuate sub supravegherea personalului instruit, care cunoaște şi conștientizează foarte bine potențialele pericole pentru sănătate, ce pot rezulta din utilizarea substanțelor de combatere, inclusiv pericolele care pot apărea din reziduurile reținute în produsele alimentare?</w:t>
            </w:r>
          </w:p>
        </w:tc>
        <w:tc>
          <w:tcPr>
            <w:tcW w:w="1985" w:type="dxa"/>
            <w:tcBorders>
              <w:top w:val="single" w:sz="4" w:space="0" w:color="auto"/>
              <w:left w:val="single" w:sz="4" w:space="0" w:color="auto"/>
              <w:bottom w:val="single" w:sz="4" w:space="0" w:color="auto"/>
              <w:right w:val="single" w:sz="4" w:space="0" w:color="auto"/>
            </w:tcBorders>
          </w:tcPr>
          <w:p w14:paraId="5FA327DA" w14:textId="77777777" w:rsidR="00784ED6" w:rsidRPr="002B517E" w:rsidRDefault="00784ED6" w:rsidP="00784ED6">
            <w:pPr>
              <w:spacing w:after="0" w:line="240" w:lineRule="auto"/>
              <w:contextualSpacing/>
              <w:jc w:val="both"/>
              <w:rPr>
                <w:rFonts w:ascii="Times New Roman" w:hAnsi="Times New Roman"/>
                <w:strike/>
                <w:lang w:bidi="en-US"/>
              </w:rPr>
            </w:pPr>
            <w:r w:rsidRPr="002B517E">
              <w:rPr>
                <w:rFonts w:ascii="Times New Roman" w:hAnsi="Times New Roman"/>
              </w:rPr>
              <w:t>Pct. 98 anexa 5 din HG nr. 206/2023</w:t>
            </w:r>
          </w:p>
        </w:tc>
        <w:tc>
          <w:tcPr>
            <w:tcW w:w="425" w:type="dxa"/>
            <w:tcBorders>
              <w:top w:val="single" w:sz="4" w:space="0" w:color="auto"/>
              <w:left w:val="single" w:sz="4" w:space="0" w:color="auto"/>
              <w:bottom w:val="single" w:sz="4" w:space="0" w:color="auto"/>
              <w:right w:val="single" w:sz="4" w:space="0" w:color="auto"/>
            </w:tcBorders>
          </w:tcPr>
          <w:p w14:paraId="113CBBA7" w14:textId="77777777" w:rsidR="00784ED6" w:rsidRPr="002B517E" w:rsidRDefault="00784ED6" w:rsidP="00784ED6">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61F7A6E5" w14:textId="77777777" w:rsidR="00784ED6" w:rsidRPr="002B517E" w:rsidRDefault="00784ED6" w:rsidP="00784ED6">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74CA85FD" w14:textId="77777777" w:rsidR="00784ED6" w:rsidRPr="002B517E" w:rsidRDefault="00784ED6" w:rsidP="00784ED6">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18834335" w14:textId="77777777" w:rsidR="00784ED6" w:rsidRPr="002B517E" w:rsidRDefault="00784ED6" w:rsidP="00784ED6">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EB60B50"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41B42869" w14:textId="77777777" w:rsidTr="0D7CD0FE">
        <w:tc>
          <w:tcPr>
            <w:tcW w:w="562" w:type="dxa"/>
            <w:tcBorders>
              <w:top w:val="single" w:sz="4" w:space="0" w:color="auto"/>
              <w:left w:val="single" w:sz="4" w:space="0" w:color="auto"/>
              <w:bottom w:val="single" w:sz="4" w:space="0" w:color="auto"/>
              <w:right w:val="single" w:sz="4" w:space="0" w:color="auto"/>
            </w:tcBorders>
            <w:vAlign w:val="center"/>
          </w:tcPr>
          <w:p w14:paraId="3E4B4B1B"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68.</w:t>
            </w:r>
          </w:p>
        </w:tc>
        <w:tc>
          <w:tcPr>
            <w:tcW w:w="2977" w:type="dxa"/>
            <w:tcBorders>
              <w:top w:val="single" w:sz="4" w:space="0" w:color="auto"/>
              <w:left w:val="single" w:sz="4" w:space="0" w:color="auto"/>
              <w:bottom w:val="single" w:sz="4" w:space="0" w:color="auto"/>
              <w:right w:val="single" w:sz="4" w:space="0" w:color="auto"/>
            </w:tcBorders>
          </w:tcPr>
          <w:p w14:paraId="698D282B" w14:textId="77777777" w:rsidR="00784ED6" w:rsidRPr="002B517E" w:rsidRDefault="00784ED6" w:rsidP="00784ED6">
            <w:pPr>
              <w:spacing w:after="0" w:line="240" w:lineRule="auto"/>
              <w:contextualSpacing/>
              <w:jc w:val="both"/>
              <w:rPr>
                <w:rFonts w:ascii="Times New Roman" w:hAnsi="Times New Roman"/>
                <w:strike/>
                <w:lang w:bidi="en-US"/>
              </w:rPr>
            </w:pPr>
            <w:r w:rsidRPr="002B517E">
              <w:rPr>
                <w:rFonts w:ascii="Times New Roman" w:hAnsi="Times New Roman"/>
                <w:shd w:val="clear" w:color="auto" w:fill="FFFFFF"/>
              </w:rPr>
              <w:t>Utilizarea preparatelor rodenticide și insecticide, a altor substanțe chimice potențial toxice, care pot prezenta pericol pentru sănătate, trebuie să corespundă Regulamentului sanitar privind punerea la dispoziție pe piață și utilizarea produselor biocide, aprobat prin Hotărârea Guvernului</w:t>
            </w:r>
            <w:r w:rsidRPr="002B517E">
              <w:rPr>
                <w:rFonts w:ascii="Times New Roman" w:hAnsi="Times New Roman"/>
              </w:rPr>
              <w:br/>
            </w:r>
            <w:r w:rsidRPr="002B517E">
              <w:rPr>
                <w:rFonts w:ascii="Times New Roman" w:hAnsi="Times New Roman"/>
                <w:shd w:val="clear" w:color="auto" w:fill="FFFFFF"/>
              </w:rPr>
              <w:t>nr. 344/2020.</w:t>
            </w:r>
          </w:p>
        </w:tc>
        <w:tc>
          <w:tcPr>
            <w:tcW w:w="1985" w:type="dxa"/>
            <w:tcBorders>
              <w:top w:val="single" w:sz="4" w:space="0" w:color="auto"/>
              <w:left w:val="single" w:sz="4" w:space="0" w:color="auto"/>
              <w:bottom w:val="single" w:sz="4" w:space="0" w:color="auto"/>
              <w:right w:val="single" w:sz="4" w:space="0" w:color="auto"/>
            </w:tcBorders>
          </w:tcPr>
          <w:p w14:paraId="674ADFE5" w14:textId="77777777" w:rsidR="00784ED6" w:rsidRPr="002B517E" w:rsidRDefault="00784ED6" w:rsidP="00784ED6">
            <w:pPr>
              <w:spacing w:after="0" w:line="240" w:lineRule="auto"/>
              <w:contextualSpacing/>
              <w:jc w:val="both"/>
              <w:rPr>
                <w:rFonts w:ascii="Times New Roman" w:hAnsi="Times New Roman"/>
                <w:strike/>
                <w:lang w:bidi="en-US"/>
              </w:rPr>
            </w:pPr>
            <w:r w:rsidRPr="002B517E">
              <w:rPr>
                <w:rFonts w:ascii="Times New Roman" w:hAnsi="Times New Roman"/>
              </w:rPr>
              <w:t>Pct.100 anexa 5 din HG nr. 206/2023</w:t>
            </w:r>
          </w:p>
        </w:tc>
        <w:tc>
          <w:tcPr>
            <w:tcW w:w="425" w:type="dxa"/>
            <w:tcBorders>
              <w:top w:val="single" w:sz="4" w:space="0" w:color="auto"/>
              <w:left w:val="single" w:sz="4" w:space="0" w:color="auto"/>
              <w:bottom w:val="single" w:sz="4" w:space="0" w:color="auto"/>
              <w:right w:val="single" w:sz="4" w:space="0" w:color="auto"/>
            </w:tcBorders>
          </w:tcPr>
          <w:p w14:paraId="3E7C5212" w14:textId="77777777" w:rsidR="00784ED6" w:rsidRPr="002B517E" w:rsidRDefault="00784ED6" w:rsidP="00784ED6">
            <w:pPr>
              <w:spacing w:after="0" w:line="240" w:lineRule="auto"/>
              <w:jc w:val="center"/>
              <w:rPr>
                <w:rFonts w:ascii="Times New Roman" w:hAnsi="Times New Roman"/>
                <w:bCs/>
                <w:strike/>
                <w:lang w:bidi="en-US"/>
              </w:rPr>
            </w:pPr>
          </w:p>
        </w:tc>
        <w:tc>
          <w:tcPr>
            <w:tcW w:w="425" w:type="dxa"/>
            <w:tcBorders>
              <w:top w:val="single" w:sz="4" w:space="0" w:color="auto"/>
              <w:left w:val="single" w:sz="4" w:space="0" w:color="auto"/>
              <w:bottom w:val="single" w:sz="4" w:space="0" w:color="auto"/>
              <w:right w:val="single" w:sz="4" w:space="0" w:color="auto"/>
            </w:tcBorders>
          </w:tcPr>
          <w:p w14:paraId="42655C5F" w14:textId="77777777" w:rsidR="00784ED6" w:rsidRPr="002B517E" w:rsidRDefault="00784ED6" w:rsidP="00784ED6">
            <w:pPr>
              <w:spacing w:after="0" w:line="240" w:lineRule="auto"/>
              <w:jc w:val="center"/>
              <w:rPr>
                <w:rFonts w:ascii="Times New Roman" w:hAnsi="Times New Roman"/>
                <w:bCs/>
                <w:strike/>
                <w:lang w:bidi="en-US"/>
              </w:rPr>
            </w:pPr>
          </w:p>
        </w:tc>
        <w:tc>
          <w:tcPr>
            <w:tcW w:w="709" w:type="dxa"/>
            <w:tcBorders>
              <w:top w:val="single" w:sz="4" w:space="0" w:color="auto"/>
              <w:left w:val="single" w:sz="4" w:space="0" w:color="auto"/>
              <w:bottom w:val="single" w:sz="4" w:space="0" w:color="auto"/>
              <w:right w:val="single" w:sz="4" w:space="0" w:color="auto"/>
            </w:tcBorders>
          </w:tcPr>
          <w:p w14:paraId="45958E90" w14:textId="77777777" w:rsidR="00784ED6" w:rsidRPr="002B517E" w:rsidRDefault="00784ED6" w:rsidP="00784ED6">
            <w:pPr>
              <w:spacing w:after="0" w:line="240" w:lineRule="auto"/>
              <w:jc w:val="center"/>
              <w:rPr>
                <w:rFonts w:ascii="Times New Roman" w:hAnsi="Times New Roman"/>
                <w:b/>
                <w:bCs/>
                <w:strike/>
                <w:lang w:bidi="en-US"/>
              </w:rPr>
            </w:pPr>
          </w:p>
        </w:tc>
        <w:tc>
          <w:tcPr>
            <w:tcW w:w="2693" w:type="dxa"/>
            <w:tcBorders>
              <w:top w:val="single" w:sz="4" w:space="0" w:color="auto"/>
              <w:left w:val="single" w:sz="4" w:space="0" w:color="auto"/>
              <w:bottom w:val="single" w:sz="4" w:space="0" w:color="auto"/>
              <w:right w:val="single" w:sz="4" w:space="0" w:color="auto"/>
            </w:tcBorders>
          </w:tcPr>
          <w:p w14:paraId="158B134A" w14:textId="77777777" w:rsidR="00784ED6" w:rsidRPr="002B517E" w:rsidRDefault="00784ED6" w:rsidP="00784ED6">
            <w:pPr>
              <w:spacing w:after="0" w:line="240" w:lineRule="auto"/>
              <w:jc w:val="center"/>
              <w:rPr>
                <w:rFonts w:ascii="Times New Roman" w:hAnsi="Times New Roman"/>
                <w:bCs/>
                <w:strike/>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136FC3B8"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20C85414" w14:textId="77777777" w:rsidTr="0D7CD0FE">
        <w:tc>
          <w:tcPr>
            <w:tcW w:w="1020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1152"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
                <w:lang w:bidi="en-US"/>
              </w:rPr>
              <w:t xml:space="preserve">Cerințe privind transportarea produselor alimentare </w:t>
            </w:r>
          </w:p>
        </w:tc>
      </w:tr>
      <w:tr w:rsidR="002B517E" w:rsidRPr="002B517E" w14:paraId="613C426D" w14:textId="77777777" w:rsidTr="0D7CD0FE">
        <w:trPr>
          <w:trHeight w:val="850"/>
        </w:trPr>
        <w:tc>
          <w:tcPr>
            <w:tcW w:w="562" w:type="dxa"/>
            <w:tcBorders>
              <w:top w:val="single" w:sz="4" w:space="0" w:color="auto"/>
              <w:left w:val="single" w:sz="4" w:space="0" w:color="auto"/>
              <w:bottom w:val="single" w:sz="4" w:space="0" w:color="auto"/>
              <w:right w:val="single" w:sz="4" w:space="0" w:color="auto"/>
            </w:tcBorders>
            <w:vAlign w:val="center"/>
          </w:tcPr>
          <w:p w14:paraId="404E3C36"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69.</w:t>
            </w:r>
          </w:p>
        </w:tc>
        <w:tc>
          <w:tcPr>
            <w:tcW w:w="2977" w:type="dxa"/>
          </w:tcPr>
          <w:p w14:paraId="1468BF42" w14:textId="77777777" w:rsidR="00784ED6" w:rsidRPr="002B517E" w:rsidRDefault="00784ED6" w:rsidP="00784ED6">
            <w:pPr>
              <w:spacing w:after="0" w:line="240" w:lineRule="auto"/>
              <w:contextualSpacing/>
              <w:jc w:val="both"/>
              <w:rPr>
                <w:rFonts w:ascii="Times New Roman" w:hAnsi="Times New Roman"/>
                <w:lang w:bidi="en-US"/>
              </w:rPr>
            </w:pPr>
            <w:r w:rsidRPr="002B517E">
              <w:rPr>
                <w:rFonts w:ascii="Times New Roman" w:hAnsi="Times New Roman"/>
                <w:shd w:val="clear" w:color="auto" w:fill="FFFFFF"/>
              </w:rPr>
              <w:t xml:space="preserve">Asigurarea instituției de învățământ cu produse alimentare se realizează cu ajutorul unui mijloc de transport specializat </w:t>
            </w:r>
            <w:r w:rsidRPr="002B517E">
              <w:rPr>
                <w:rFonts w:ascii="Times New Roman" w:hAnsi="Times New Roman"/>
                <w:lang w:bidi="en-US"/>
              </w:rPr>
              <w:t xml:space="preserve"> care dețin autorizație sanitar-veterinară valabilă</w:t>
            </w:r>
            <w:r w:rsidRPr="002B517E">
              <w:rPr>
                <w:rFonts w:ascii="Times New Roman" w:hAnsi="Times New Roman"/>
                <w:shd w:val="clear" w:color="auto" w:fill="FFFFFF"/>
              </w:rPr>
              <w:t>?</w:t>
            </w:r>
          </w:p>
        </w:tc>
        <w:tc>
          <w:tcPr>
            <w:tcW w:w="1985" w:type="dxa"/>
          </w:tcPr>
          <w:p w14:paraId="117E0013"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Pct. 18 din HG nr. 722/2018</w:t>
            </w:r>
          </w:p>
          <w:p w14:paraId="29D59C1D" w14:textId="77777777" w:rsidR="00784ED6" w:rsidRPr="002B517E" w:rsidRDefault="00784ED6" w:rsidP="00784ED6">
            <w:pPr>
              <w:spacing w:after="0" w:line="240" w:lineRule="auto"/>
              <w:jc w:val="both"/>
              <w:rPr>
                <w:rFonts w:ascii="Times New Roman" w:hAnsi="Times New Roman"/>
              </w:rPr>
            </w:pPr>
            <w:r w:rsidRPr="002B517E">
              <w:rPr>
                <w:rFonts w:ascii="Times New Roman" w:hAnsi="Times New Roman"/>
              </w:rPr>
              <w:t>Art. 20, alin. (3) din Legea nr. 306/2018;</w:t>
            </w:r>
          </w:p>
          <w:p w14:paraId="02D2DBC1" w14:textId="436C95D9" w:rsidR="00784ED6" w:rsidRPr="002B517E" w:rsidRDefault="00B71A1C" w:rsidP="00784ED6">
            <w:pPr>
              <w:spacing w:after="0" w:line="240" w:lineRule="auto"/>
              <w:jc w:val="both"/>
              <w:rPr>
                <w:rFonts w:ascii="Times New Roman" w:hAnsi="Times New Roman"/>
              </w:rPr>
            </w:pPr>
            <w:r w:rsidRPr="002B517E">
              <w:rPr>
                <w:rFonts w:ascii="Times New Roman" w:hAnsi="Times New Roman"/>
              </w:rPr>
              <w:t>Pct.284.2 din HG nr.492/2024</w:t>
            </w:r>
          </w:p>
        </w:tc>
        <w:tc>
          <w:tcPr>
            <w:tcW w:w="425" w:type="dxa"/>
            <w:tcBorders>
              <w:top w:val="single" w:sz="4" w:space="0" w:color="auto"/>
              <w:left w:val="single" w:sz="4" w:space="0" w:color="auto"/>
              <w:bottom w:val="single" w:sz="4" w:space="0" w:color="auto"/>
              <w:right w:val="single" w:sz="4" w:space="0" w:color="auto"/>
            </w:tcBorders>
          </w:tcPr>
          <w:p w14:paraId="6E453F12"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918C13"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77B7B374"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D6C6166"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1E1746D"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20</w:t>
            </w:r>
          </w:p>
        </w:tc>
      </w:tr>
      <w:tr w:rsidR="002B517E" w:rsidRPr="002B517E" w14:paraId="48074272" w14:textId="77777777" w:rsidTr="0D7CD0FE">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FCD3EB7"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70.</w:t>
            </w:r>
          </w:p>
        </w:tc>
        <w:tc>
          <w:tcPr>
            <w:tcW w:w="2977" w:type="dxa"/>
            <w:tcBorders>
              <w:top w:val="single" w:sz="4" w:space="0" w:color="auto"/>
              <w:left w:val="single" w:sz="4" w:space="0" w:color="auto"/>
              <w:bottom w:val="single" w:sz="4" w:space="0" w:color="auto"/>
              <w:right w:val="single" w:sz="4" w:space="0" w:color="auto"/>
            </w:tcBorders>
            <w:vAlign w:val="center"/>
          </w:tcPr>
          <w:p w14:paraId="5FEBDAA1" w14:textId="77777777" w:rsidR="00784ED6" w:rsidRPr="002B517E" w:rsidRDefault="00784ED6" w:rsidP="00784ED6">
            <w:pPr>
              <w:spacing w:after="0" w:line="240" w:lineRule="auto"/>
              <w:contextualSpacing/>
              <w:jc w:val="both"/>
              <w:rPr>
                <w:rFonts w:ascii="Times New Roman" w:hAnsi="Times New Roman"/>
                <w:strike/>
              </w:rPr>
            </w:pPr>
            <w:r w:rsidRPr="002B517E">
              <w:rPr>
                <w:rFonts w:ascii="Times New Roman" w:hAnsi="Times New Roman"/>
                <w:shd w:val="clear" w:color="auto" w:fill="FFFFFF"/>
              </w:rPr>
              <w:t>Vehiculul care transportă produse alimentare se menține în stare curată, iar utilizarea lui se realizează în condiții care exclud poluarea și modificarea proprietăților organoleptice ale produselor alimentare</w:t>
            </w:r>
          </w:p>
        </w:tc>
        <w:tc>
          <w:tcPr>
            <w:tcW w:w="1985" w:type="dxa"/>
            <w:tcBorders>
              <w:top w:val="single" w:sz="4" w:space="0" w:color="auto"/>
              <w:left w:val="single" w:sz="4" w:space="0" w:color="auto"/>
              <w:bottom w:val="single" w:sz="4" w:space="0" w:color="auto"/>
              <w:right w:val="single" w:sz="4" w:space="0" w:color="auto"/>
            </w:tcBorders>
          </w:tcPr>
          <w:p w14:paraId="762F3EC2" w14:textId="77777777" w:rsidR="00784ED6" w:rsidRPr="002B517E" w:rsidRDefault="00784ED6" w:rsidP="00784ED6">
            <w:pPr>
              <w:spacing w:after="0" w:line="240" w:lineRule="auto"/>
              <w:contextualSpacing/>
              <w:jc w:val="both"/>
              <w:rPr>
                <w:rFonts w:ascii="Times New Roman" w:hAnsi="Times New Roman"/>
                <w:strike/>
              </w:rPr>
            </w:pPr>
            <w:r w:rsidRPr="002B517E">
              <w:rPr>
                <w:rFonts w:ascii="Times New Roman" w:hAnsi="Times New Roman"/>
              </w:rPr>
              <w:t>Pct. 20 din HG nr. 722/2018</w:t>
            </w:r>
          </w:p>
        </w:tc>
        <w:tc>
          <w:tcPr>
            <w:tcW w:w="425" w:type="dxa"/>
            <w:tcBorders>
              <w:top w:val="single" w:sz="4" w:space="0" w:color="auto"/>
              <w:left w:val="single" w:sz="4" w:space="0" w:color="auto"/>
              <w:bottom w:val="single" w:sz="4" w:space="0" w:color="auto"/>
              <w:right w:val="single" w:sz="4" w:space="0" w:color="auto"/>
            </w:tcBorders>
          </w:tcPr>
          <w:p w14:paraId="0D878460"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22EE1FEF"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244BCB20"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0ABC400D"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72F1F9C0"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18</w:t>
            </w:r>
          </w:p>
        </w:tc>
      </w:tr>
      <w:tr w:rsidR="002B517E" w:rsidRPr="002B517E" w14:paraId="525BDA28" w14:textId="77777777" w:rsidTr="0D7CD0FE">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598CE774"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t>71.</w:t>
            </w:r>
          </w:p>
        </w:tc>
        <w:tc>
          <w:tcPr>
            <w:tcW w:w="2977" w:type="dxa"/>
            <w:tcBorders>
              <w:top w:val="single" w:sz="4" w:space="0" w:color="auto"/>
              <w:left w:val="single" w:sz="4" w:space="0" w:color="auto"/>
              <w:bottom w:val="single" w:sz="4" w:space="0" w:color="auto"/>
              <w:right w:val="single" w:sz="4" w:space="0" w:color="auto"/>
            </w:tcBorders>
            <w:vAlign w:val="center"/>
          </w:tcPr>
          <w:p w14:paraId="0D983764" w14:textId="77777777" w:rsidR="00784ED6" w:rsidRPr="002B517E" w:rsidRDefault="00784ED6" w:rsidP="00784ED6">
            <w:pPr>
              <w:spacing w:after="0" w:line="240" w:lineRule="auto"/>
              <w:contextualSpacing/>
              <w:jc w:val="both"/>
              <w:rPr>
                <w:rFonts w:ascii="Times New Roman" w:hAnsi="Times New Roman"/>
                <w:shd w:val="clear" w:color="auto" w:fill="FFFFFF"/>
              </w:rPr>
            </w:pPr>
            <w:r w:rsidRPr="002B517E">
              <w:rPr>
                <w:rFonts w:ascii="Times New Roman" w:hAnsi="Times New Roman"/>
                <w:shd w:val="clear" w:color="auto" w:fill="FFFFFF"/>
              </w:rPr>
              <w:t>Persoanele care transportă/însoțesc produsele alimentare (șoferul și însoțitorul său) și realizează încărcarea/descărcarea acestora folosesc echipament special: halat, mănuși de unică folosință, bonetă. Acestea dețin carnet medical, cu mențiunile ce atestă că au fost supuse controlului medical și instruirii igienice, pe care îl prezintă, la fiecare livrare, persoanei responsabile de recepționarea produselor alimentare din instituția de învățământ general.</w:t>
            </w:r>
          </w:p>
        </w:tc>
        <w:tc>
          <w:tcPr>
            <w:tcW w:w="1985" w:type="dxa"/>
            <w:tcBorders>
              <w:top w:val="single" w:sz="4" w:space="0" w:color="auto"/>
              <w:left w:val="single" w:sz="4" w:space="0" w:color="auto"/>
              <w:bottom w:val="single" w:sz="4" w:space="0" w:color="auto"/>
              <w:right w:val="single" w:sz="4" w:space="0" w:color="auto"/>
            </w:tcBorders>
          </w:tcPr>
          <w:p w14:paraId="2391C089" w14:textId="77777777" w:rsidR="00784ED6" w:rsidRPr="002B517E" w:rsidRDefault="00784ED6" w:rsidP="00784ED6">
            <w:pPr>
              <w:spacing w:after="0" w:line="240" w:lineRule="auto"/>
              <w:contextualSpacing/>
              <w:jc w:val="both"/>
              <w:rPr>
                <w:rFonts w:ascii="Times New Roman" w:hAnsi="Times New Roman"/>
              </w:rPr>
            </w:pPr>
            <w:r w:rsidRPr="002B517E">
              <w:rPr>
                <w:rFonts w:ascii="Times New Roman" w:hAnsi="Times New Roman"/>
              </w:rPr>
              <w:t>Pct. 21  din HG nr. 722/2018</w:t>
            </w:r>
          </w:p>
        </w:tc>
        <w:tc>
          <w:tcPr>
            <w:tcW w:w="425" w:type="dxa"/>
            <w:tcBorders>
              <w:top w:val="single" w:sz="4" w:space="0" w:color="auto"/>
              <w:left w:val="single" w:sz="4" w:space="0" w:color="auto"/>
              <w:bottom w:val="single" w:sz="4" w:space="0" w:color="auto"/>
              <w:right w:val="single" w:sz="4" w:space="0" w:color="auto"/>
            </w:tcBorders>
          </w:tcPr>
          <w:p w14:paraId="29940D01"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2FC3B2E9"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01B35C6E"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58ED9BE3"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2E822896"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15</w:t>
            </w:r>
          </w:p>
        </w:tc>
      </w:tr>
      <w:tr w:rsidR="002B517E" w:rsidRPr="002B517E" w14:paraId="5CC7082B" w14:textId="77777777" w:rsidTr="0D7CD0FE">
        <w:trPr>
          <w:trHeight w:val="730"/>
        </w:trPr>
        <w:tc>
          <w:tcPr>
            <w:tcW w:w="562" w:type="dxa"/>
            <w:tcBorders>
              <w:top w:val="single" w:sz="4" w:space="0" w:color="auto"/>
              <w:left w:val="single" w:sz="4" w:space="0" w:color="auto"/>
              <w:bottom w:val="single" w:sz="4" w:space="0" w:color="auto"/>
              <w:right w:val="single" w:sz="4" w:space="0" w:color="auto"/>
            </w:tcBorders>
            <w:vAlign w:val="center"/>
          </w:tcPr>
          <w:p w14:paraId="7C80B4BE" w14:textId="77777777" w:rsidR="00784ED6" w:rsidRPr="002B517E" w:rsidRDefault="00784ED6" w:rsidP="00784ED6">
            <w:pPr>
              <w:spacing w:after="0" w:line="240" w:lineRule="auto"/>
              <w:contextualSpacing/>
              <w:rPr>
                <w:rFonts w:ascii="Times New Roman" w:hAnsi="Times New Roman"/>
                <w:b/>
                <w:lang w:bidi="en-US"/>
              </w:rPr>
            </w:pPr>
            <w:r w:rsidRPr="002B517E">
              <w:rPr>
                <w:rFonts w:ascii="Times New Roman" w:hAnsi="Times New Roman"/>
                <w:b/>
                <w:lang w:bidi="en-US"/>
              </w:rPr>
              <w:lastRenderedPageBreak/>
              <w:t>73.</w:t>
            </w:r>
          </w:p>
        </w:tc>
        <w:tc>
          <w:tcPr>
            <w:tcW w:w="2977" w:type="dxa"/>
          </w:tcPr>
          <w:p w14:paraId="70A2C851" w14:textId="52BCC6E9" w:rsidR="004A4985" w:rsidRPr="002B517E" w:rsidRDefault="00784ED6" w:rsidP="00784ED6">
            <w:pPr>
              <w:spacing w:after="0" w:line="240" w:lineRule="auto"/>
              <w:contextualSpacing/>
              <w:jc w:val="both"/>
              <w:rPr>
                <w:rFonts w:ascii="Times New Roman" w:hAnsi="Times New Roman"/>
                <w:lang w:bidi="en-US"/>
              </w:rPr>
            </w:pPr>
            <w:r w:rsidRPr="002B517E">
              <w:rPr>
                <w:rFonts w:ascii="Times New Roman" w:hAnsi="Times New Roman"/>
                <w:lang w:bidi="en-US"/>
              </w:rPr>
              <w:t>Mijloacele de transport şi/sau containerele utilizate pentru transportul produselor alimentare  sunt dotate cu  aparatură pentru monitorizarea şi înregistrarea temperaturii?</w:t>
            </w:r>
          </w:p>
        </w:tc>
        <w:tc>
          <w:tcPr>
            <w:tcW w:w="1985" w:type="dxa"/>
          </w:tcPr>
          <w:p w14:paraId="2FEBCFD3" w14:textId="7E7F3E03" w:rsidR="00784ED6" w:rsidRPr="002B517E" w:rsidRDefault="00784ED6" w:rsidP="00784ED6">
            <w:pPr>
              <w:spacing w:after="0" w:line="240" w:lineRule="auto"/>
              <w:rPr>
                <w:rFonts w:ascii="Times New Roman" w:hAnsi="Times New Roman"/>
                <w:lang w:bidi="en-US"/>
              </w:rPr>
            </w:pPr>
            <w:r w:rsidRPr="002B517E">
              <w:rPr>
                <w:rFonts w:ascii="Times New Roman" w:hAnsi="Times New Roman"/>
                <w:lang w:bidi="en-US"/>
              </w:rPr>
              <w:t>Art. 12 alin. (6) din Legea nr. 296/2017</w:t>
            </w:r>
          </w:p>
          <w:p w14:paraId="0490A9FF" w14:textId="77777777" w:rsidR="00784ED6" w:rsidRPr="002B517E" w:rsidRDefault="00784ED6" w:rsidP="00784ED6">
            <w:pPr>
              <w:spacing w:after="0" w:line="240" w:lineRule="auto"/>
              <w:rPr>
                <w:rFonts w:ascii="Times New Roman" w:hAnsi="Times New Roman"/>
                <w:lang w:bidi="en-US"/>
              </w:rPr>
            </w:pPr>
          </w:p>
          <w:p w14:paraId="3CD65508" w14:textId="77777777" w:rsidR="00784ED6" w:rsidRPr="002B517E" w:rsidRDefault="00784ED6" w:rsidP="00784ED6">
            <w:pPr>
              <w:spacing w:after="0" w:line="240" w:lineRule="auto"/>
              <w:jc w:val="both"/>
              <w:rPr>
                <w:rFonts w:ascii="Times New Roman" w:hAnsi="Times New Roman"/>
                <w:strike/>
              </w:rPr>
            </w:pPr>
          </w:p>
        </w:tc>
        <w:tc>
          <w:tcPr>
            <w:tcW w:w="425" w:type="dxa"/>
            <w:tcBorders>
              <w:top w:val="single" w:sz="4" w:space="0" w:color="auto"/>
              <w:left w:val="single" w:sz="4" w:space="0" w:color="auto"/>
              <w:bottom w:val="single" w:sz="4" w:space="0" w:color="auto"/>
              <w:right w:val="single" w:sz="4" w:space="0" w:color="auto"/>
            </w:tcBorders>
          </w:tcPr>
          <w:p w14:paraId="0588F2FF" w14:textId="77777777" w:rsidR="00784ED6" w:rsidRPr="002B517E" w:rsidRDefault="00784ED6" w:rsidP="00784ED6">
            <w:pPr>
              <w:spacing w:after="0" w:line="240" w:lineRule="auto"/>
              <w:jc w:val="center"/>
              <w:rPr>
                <w:rFonts w:ascii="Times New Roman" w:hAnsi="Times New Roman"/>
                <w:bCs/>
                <w:lang w:bidi="en-US"/>
              </w:rPr>
            </w:pPr>
          </w:p>
        </w:tc>
        <w:tc>
          <w:tcPr>
            <w:tcW w:w="425" w:type="dxa"/>
            <w:tcBorders>
              <w:top w:val="single" w:sz="4" w:space="0" w:color="auto"/>
              <w:left w:val="single" w:sz="4" w:space="0" w:color="auto"/>
              <w:bottom w:val="single" w:sz="4" w:space="0" w:color="auto"/>
              <w:right w:val="single" w:sz="4" w:space="0" w:color="auto"/>
            </w:tcBorders>
          </w:tcPr>
          <w:p w14:paraId="71DEC101" w14:textId="77777777" w:rsidR="00784ED6" w:rsidRPr="002B517E" w:rsidRDefault="00784ED6" w:rsidP="00784ED6">
            <w:pPr>
              <w:spacing w:after="0" w:line="240" w:lineRule="auto"/>
              <w:jc w:val="center"/>
              <w:rPr>
                <w:rFonts w:ascii="Times New Roman" w:hAnsi="Times New Roman"/>
                <w:bCs/>
                <w:lang w:bidi="en-US"/>
              </w:rPr>
            </w:pPr>
          </w:p>
        </w:tc>
        <w:tc>
          <w:tcPr>
            <w:tcW w:w="709" w:type="dxa"/>
            <w:tcBorders>
              <w:top w:val="single" w:sz="4" w:space="0" w:color="auto"/>
              <w:left w:val="single" w:sz="4" w:space="0" w:color="auto"/>
              <w:bottom w:val="single" w:sz="4" w:space="0" w:color="auto"/>
              <w:right w:val="single" w:sz="4" w:space="0" w:color="auto"/>
            </w:tcBorders>
          </w:tcPr>
          <w:p w14:paraId="099F2F30" w14:textId="77777777" w:rsidR="00784ED6" w:rsidRPr="002B517E" w:rsidRDefault="00784ED6" w:rsidP="00784ED6">
            <w:pPr>
              <w:spacing w:after="0" w:line="240" w:lineRule="auto"/>
              <w:jc w:val="center"/>
              <w:rPr>
                <w:rFonts w:ascii="Times New Roman" w:hAnsi="Times New Roman"/>
                <w:bCs/>
                <w:lang w:bidi="en-US"/>
              </w:rPr>
            </w:pPr>
          </w:p>
        </w:tc>
        <w:tc>
          <w:tcPr>
            <w:tcW w:w="2693" w:type="dxa"/>
            <w:tcBorders>
              <w:top w:val="single" w:sz="4" w:space="0" w:color="auto"/>
              <w:left w:val="single" w:sz="4" w:space="0" w:color="auto"/>
              <w:bottom w:val="single" w:sz="4" w:space="0" w:color="auto"/>
              <w:right w:val="single" w:sz="4" w:space="0" w:color="auto"/>
            </w:tcBorders>
          </w:tcPr>
          <w:p w14:paraId="3AE2069A" w14:textId="77777777" w:rsidR="00784ED6" w:rsidRPr="002B517E" w:rsidRDefault="00784ED6" w:rsidP="00784ED6">
            <w:pPr>
              <w:spacing w:after="0" w:line="240" w:lineRule="auto"/>
              <w:jc w:val="center"/>
              <w:rPr>
                <w:rFonts w:ascii="Times New Roman" w:hAnsi="Times New Roman"/>
                <w:bCs/>
                <w:lang w:bidi="en-US"/>
              </w:rPr>
            </w:pPr>
          </w:p>
        </w:tc>
        <w:tc>
          <w:tcPr>
            <w:tcW w:w="430" w:type="dxa"/>
            <w:tcBorders>
              <w:top w:val="single" w:sz="4" w:space="0" w:color="auto"/>
              <w:left w:val="single" w:sz="4" w:space="0" w:color="auto"/>
              <w:bottom w:val="single" w:sz="4" w:space="0" w:color="auto"/>
              <w:right w:val="single" w:sz="4" w:space="0" w:color="auto"/>
            </w:tcBorders>
            <w:vAlign w:val="center"/>
          </w:tcPr>
          <w:p w14:paraId="0C240456" w14:textId="77777777" w:rsidR="00784ED6" w:rsidRPr="002B517E" w:rsidRDefault="00784ED6" w:rsidP="00784ED6">
            <w:pPr>
              <w:spacing w:after="0" w:line="240" w:lineRule="auto"/>
              <w:jc w:val="center"/>
              <w:rPr>
                <w:rFonts w:ascii="Times New Roman" w:hAnsi="Times New Roman"/>
                <w:bCs/>
                <w:lang w:bidi="en-US"/>
              </w:rPr>
            </w:pPr>
            <w:r w:rsidRPr="002B517E">
              <w:rPr>
                <w:rFonts w:ascii="Times New Roman" w:hAnsi="Times New Roman"/>
                <w:bCs/>
                <w:lang w:bidi="en-US"/>
              </w:rPr>
              <w:t>18</w:t>
            </w:r>
          </w:p>
        </w:tc>
      </w:tr>
      <w:tr w:rsidR="002B517E" w:rsidRPr="002B517E" w14:paraId="2BF58A4D" w14:textId="77777777" w:rsidTr="0D7CD0FE">
        <w:tc>
          <w:tcPr>
            <w:tcW w:w="5524" w:type="dxa"/>
            <w:gridSpan w:val="3"/>
            <w:tcBorders>
              <w:top w:val="single" w:sz="4" w:space="0" w:color="auto"/>
              <w:left w:val="single" w:sz="4" w:space="0" w:color="auto"/>
              <w:bottom w:val="single" w:sz="4" w:space="0" w:color="auto"/>
              <w:right w:val="single" w:sz="4" w:space="0" w:color="auto"/>
            </w:tcBorders>
            <w:vAlign w:val="center"/>
          </w:tcPr>
          <w:p w14:paraId="5A914AE9" w14:textId="77777777" w:rsidR="00784ED6" w:rsidRPr="002B517E" w:rsidRDefault="00784ED6" w:rsidP="00784ED6">
            <w:pPr>
              <w:spacing w:after="0" w:line="240" w:lineRule="auto"/>
              <w:jc w:val="right"/>
              <w:rPr>
                <w:rFonts w:ascii="Times New Roman" w:hAnsi="Times New Roman"/>
                <w:b/>
                <w:bCs/>
                <w:lang w:bidi="en-US"/>
              </w:rPr>
            </w:pPr>
            <w:r w:rsidRPr="002B517E">
              <w:rPr>
                <w:rFonts w:ascii="Times New Roman" w:hAnsi="Times New Roman"/>
                <w:b/>
                <w:lang w:bidi="en-US"/>
              </w:rPr>
              <w:t xml:space="preserve">TOTAL </w:t>
            </w:r>
          </w:p>
        </w:tc>
        <w:tc>
          <w:tcPr>
            <w:tcW w:w="468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F3BF10" w14:textId="77777777" w:rsidR="00784ED6" w:rsidRPr="002B517E" w:rsidRDefault="00784ED6" w:rsidP="00784ED6">
            <w:pPr>
              <w:spacing w:after="0" w:line="240" w:lineRule="auto"/>
              <w:rPr>
                <w:rFonts w:ascii="Times New Roman" w:hAnsi="Times New Roman"/>
                <w:bCs/>
                <w:lang w:bidi="en-US"/>
              </w:rPr>
            </w:pPr>
          </w:p>
        </w:tc>
      </w:tr>
    </w:tbl>
    <w:p w14:paraId="50FB1E87" w14:textId="77777777" w:rsidR="00A45EFD" w:rsidRPr="002B517E" w:rsidRDefault="00A45EFD" w:rsidP="00A45EFD">
      <w:pPr>
        <w:spacing w:after="0" w:line="240" w:lineRule="auto"/>
        <w:rPr>
          <w:rFonts w:ascii="Times New Roman" w:hAnsi="Times New Roman"/>
          <w:b/>
          <w:bCs/>
          <w:lang w:bidi="ar-JO"/>
        </w:rPr>
      </w:pPr>
    </w:p>
    <w:p w14:paraId="4CCF0EF6" w14:textId="77777777" w:rsidR="00A45EFD" w:rsidRPr="002B517E" w:rsidRDefault="00A45EFD" w:rsidP="00A45EFD">
      <w:pPr>
        <w:spacing w:after="0" w:line="240" w:lineRule="auto"/>
        <w:rPr>
          <w:rFonts w:ascii="Times New Roman" w:hAnsi="Times New Roman"/>
          <w:b/>
          <w:bCs/>
          <w:lang w:bidi="ar-JO"/>
        </w:rPr>
      </w:pPr>
      <w:r w:rsidRPr="002B517E">
        <w:rPr>
          <w:rFonts w:ascii="Times New Roman" w:hAnsi="Times New Roman"/>
          <w:b/>
          <w:bCs/>
          <w:lang w:bidi="ar-JO"/>
        </w:rPr>
        <w:t>V. Punctajul pentru evaluarea riscului</w:t>
      </w:r>
    </w:p>
    <w:tbl>
      <w:tblPr>
        <w:tblW w:w="102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401"/>
        <w:gridCol w:w="1402"/>
        <w:gridCol w:w="1541"/>
        <w:gridCol w:w="1402"/>
        <w:gridCol w:w="1401"/>
        <w:gridCol w:w="1541"/>
      </w:tblGrid>
      <w:tr w:rsidR="002B517E" w:rsidRPr="002B517E" w14:paraId="7C33557B" w14:textId="77777777" w:rsidTr="00792808">
        <w:trPr>
          <w:trHeight w:val="2737"/>
        </w:trPr>
        <w:tc>
          <w:tcPr>
            <w:tcW w:w="1544" w:type="dxa"/>
            <w:vAlign w:val="center"/>
          </w:tcPr>
          <w:p w14:paraId="7DE53D03"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Încălcări</w:t>
            </w:r>
          </w:p>
        </w:tc>
        <w:tc>
          <w:tcPr>
            <w:tcW w:w="1401" w:type="dxa"/>
            <w:vAlign w:val="center"/>
          </w:tcPr>
          <w:p w14:paraId="5E62A85B"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Numărul de întrebări conform clasificării încălcărilor</w:t>
            </w:r>
          </w:p>
          <w:p w14:paraId="09E1861A"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i/>
                <w:lang w:eastAsia="ru-RU" w:bidi="en-US"/>
              </w:rPr>
              <w:t>(toate întrebările aplicate)</w:t>
            </w:r>
          </w:p>
        </w:tc>
        <w:tc>
          <w:tcPr>
            <w:tcW w:w="1402" w:type="dxa"/>
            <w:vAlign w:val="center"/>
          </w:tcPr>
          <w:p w14:paraId="2BE23B29"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Numărul de încălcări constatate în cadrul controlului</w:t>
            </w:r>
          </w:p>
          <w:p w14:paraId="210451B6"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i/>
                <w:lang w:eastAsia="ru-RU" w:bidi="en-US"/>
              </w:rPr>
              <w:t>(toate întrebările neconforme)</w:t>
            </w:r>
          </w:p>
        </w:tc>
        <w:tc>
          <w:tcPr>
            <w:tcW w:w="1541" w:type="dxa"/>
          </w:tcPr>
          <w:p w14:paraId="3DBF8756"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Gradul de conformare conform numărului de încălcări %</w:t>
            </w:r>
          </w:p>
          <w:p w14:paraId="77B7CE5F"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i/>
                <w:lang w:eastAsia="ru-RU" w:bidi="en-US"/>
              </w:rPr>
              <w:t>(1-(col 3/col 2) x100%)</w:t>
            </w:r>
          </w:p>
        </w:tc>
        <w:tc>
          <w:tcPr>
            <w:tcW w:w="1402" w:type="dxa"/>
            <w:vAlign w:val="center"/>
          </w:tcPr>
          <w:p w14:paraId="61751470"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Ponderea valorică totală conform clasificării încălcărilor</w:t>
            </w:r>
          </w:p>
          <w:p w14:paraId="639DE553"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i/>
                <w:lang w:eastAsia="ru-RU" w:bidi="en-US"/>
              </w:rPr>
              <w:t>(suma punctajului tuturor întrebărilor aplicate)</w:t>
            </w:r>
          </w:p>
        </w:tc>
        <w:tc>
          <w:tcPr>
            <w:tcW w:w="1401" w:type="dxa"/>
            <w:vAlign w:val="center"/>
          </w:tcPr>
          <w:p w14:paraId="3B739CC9"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 xml:space="preserve">Ponderea valorică a încălcărilor constatate în cadrul controlului </w:t>
            </w:r>
            <w:r w:rsidRPr="002B517E">
              <w:rPr>
                <w:rFonts w:ascii="Times New Roman" w:hAnsi="Times New Roman"/>
                <w:i/>
                <w:lang w:eastAsia="ru-RU" w:bidi="en-US"/>
              </w:rPr>
              <w:t>(suma punctajului întrebărilor neconforme)</w:t>
            </w:r>
          </w:p>
        </w:tc>
        <w:tc>
          <w:tcPr>
            <w:tcW w:w="1541" w:type="dxa"/>
            <w:vAlign w:val="center"/>
          </w:tcPr>
          <w:p w14:paraId="5D52999E"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Gradul de conformare conform numărului de încălcări %</w:t>
            </w:r>
          </w:p>
          <w:p w14:paraId="44DC30FE"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i/>
                <w:lang w:eastAsia="ru-RU" w:bidi="en-US"/>
              </w:rPr>
              <w:t>(1-(col 6/col 5) x100%)</w:t>
            </w:r>
          </w:p>
          <w:p w14:paraId="4E505E02" w14:textId="77777777" w:rsidR="00A45EFD" w:rsidRPr="002B517E" w:rsidRDefault="00A45EFD" w:rsidP="00A45EFD">
            <w:pPr>
              <w:spacing w:after="0" w:line="240" w:lineRule="auto"/>
              <w:jc w:val="center"/>
              <w:rPr>
                <w:rFonts w:ascii="Times New Roman" w:hAnsi="Times New Roman"/>
                <w:b/>
                <w:lang w:eastAsia="ru-RU" w:bidi="en-US"/>
              </w:rPr>
            </w:pPr>
          </w:p>
        </w:tc>
      </w:tr>
      <w:tr w:rsidR="002B517E" w:rsidRPr="002B517E" w14:paraId="4E94D5B6" w14:textId="77777777" w:rsidTr="00792808">
        <w:trPr>
          <w:trHeight w:val="238"/>
        </w:trPr>
        <w:tc>
          <w:tcPr>
            <w:tcW w:w="1544" w:type="dxa"/>
            <w:vAlign w:val="center"/>
          </w:tcPr>
          <w:p w14:paraId="586338F5"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1</w:t>
            </w:r>
          </w:p>
        </w:tc>
        <w:tc>
          <w:tcPr>
            <w:tcW w:w="1401" w:type="dxa"/>
            <w:vAlign w:val="center"/>
          </w:tcPr>
          <w:p w14:paraId="718CF0C8"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2</w:t>
            </w:r>
          </w:p>
        </w:tc>
        <w:tc>
          <w:tcPr>
            <w:tcW w:w="1402" w:type="dxa"/>
            <w:vAlign w:val="center"/>
          </w:tcPr>
          <w:p w14:paraId="46FE2A6F"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3</w:t>
            </w:r>
          </w:p>
        </w:tc>
        <w:tc>
          <w:tcPr>
            <w:tcW w:w="1541" w:type="dxa"/>
          </w:tcPr>
          <w:p w14:paraId="1FAEAEE1"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4</w:t>
            </w:r>
          </w:p>
        </w:tc>
        <w:tc>
          <w:tcPr>
            <w:tcW w:w="1402" w:type="dxa"/>
            <w:vAlign w:val="center"/>
          </w:tcPr>
          <w:p w14:paraId="0B77BD51"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5</w:t>
            </w:r>
          </w:p>
        </w:tc>
        <w:tc>
          <w:tcPr>
            <w:tcW w:w="1401" w:type="dxa"/>
            <w:vAlign w:val="center"/>
          </w:tcPr>
          <w:p w14:paraId="0BA67C29"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6</w:t>
            </w:r>
          </w:p>
        </w:tc>
        <w:tc>
          <w:tcPr>
            <w:tcW w:w="1541" w:type="dxa"/>
            <w:vAlign w:val="center"/>
          </w:tcPr>
          <w:p w14:paraId="0CF5D90F" w14:textId="77777777" w:rsidR="00A45EFD" w:rsidRPr="002B517E" w:rsidRDefault="00A45EFD" w:rsidP="00A45EFD">
            <w:pPr>
              <w:spacing w:after="0" w:line="240" w:lineRule="auto"/>
              <w:jc w:val="center"/>
              <w:rPr>
                <w:rFonts w:ascii="Times New Roman" w:hAnsi="Times New Roman"/>
                <w:i/>
                <w:lang w:eastAsia="ru-RU" w:bidi="en-US"/>
              </w:rPr>
            </w:pPr>
            <w:r w:rsidRPr="002B517E">
              <w:rPr>
                <w:rFonts w:ascii="Times New Roman" w:hAnsi="Times New Roman"/>
                <w:i/>
                <w:lang w:eastAsia="ru-RU" w:bidi="en-US"/>
              </w:rPr>
              <w:t>7</w:t>
            </w:r>
          </w:p>
        </w:tc>
      </w:tr>
      <w:tr w:rsidR="002B517E" w:rsidRPr="002B517E" w14:paraId="19798339" w14:textId="77777777" w:rsidTr="00792808">
        <w:trPr>
          <w:trHeight w:val="339"/>
        </w:trPr>
        <w:tc>
          <w:tcPr>
            <w:tcW w:w="1544" w:type="dxa"/>
            <w:vAlign w:val="center"/>
          </w:tcPr>
          <w:p w14:paraId="3ED788F9"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Minore</w:t>
            </w:r>
          </w:p>
        </w:tc>
        <w:tc>
          <w:tcPr>
            <w:tcW w:w="1401" w:type="dxa"/>
            <w:vAlign w:val="center"/>
          </w:tcPr>
          <w:p w14:paraId="6DAE9AD6" w14:textId="77777777" w:rsidR="00A45EFD" w:rsidRPr="002B517E" w:rsidRDefault="00A45EFD" w:rsidP="00A45EFD">
            <w:pPr>
              <w:spacing w:after="0" w:line="240" w:lineRule="auto"/>
              <w:jc w:val="center"/>
              <w:rPr>
                <w:rFonts w:ascii="Times New Roman" w:hAnsi="Times New Roman"/>
                <w:lang w:eastAsia="ru-RU" w:bidi="en-US"/>
              </w:rPr>
            </w:pPr>
          </w:p>
        </w:tc>
        <w:tc>
          <w:tcPr>
            <w:tcW w:w="1402" w:type="dxa"/>
            <w:vAlign w:val="center"/>
          </w:tcPr>
          <w:p w14:paraId="5E76F089" w14:textId="77777777" w:rsidR="00A45EFD" w:rsidRPr="002B517E" w:rsidRDefault="00A45EFD" w:rsidP="00A45EFD">
            <w:pPr>
              <w:spacing w:after="0" w:line="240" w:lineRule="auto"/>
              <w:rPr>
                <w:rFonts w:ascii="Times New Roman" w:hAnsi="Times New Roman"/>
                <w:lang w:eastAsia="ru-RU" w:bidi="en-US"/>
              </w:rPr>
            </w:pPr>
          </w:p>
        </w:tc>
        <w:tc>
          <w:tcPr>
            <w:tcW w:w="1541" w:type="dxa"/>
          </w:tcPr>
          <w:p w14:paraId="13F6AE16" w14:textId="77777777" w:rsidR="00A45EFD" w:rsidRPr="002B517E" w:rsidRDefault="00A45EFD" w:rsidP="00A45EFD">
            <w:pPr>
              <w:spacing w:after="0" w:line="240" w:lineRule="auto"/>
              <w:rPr>
                <w:rFonts w:ascii="Times New Roman" w:hAnsi="Times New Roman"/>
                <w:lang w:eastAsia="ru-RU" w:bidi="en-US"/>
              </w:rPr>
            </w:pPr>
          </w:p>
        </w:tc>
        <w:tc>
          <w:tcPr>
            <w:tcW w:w="1402" w:type="dxa"/>
            <w:vAlign w:val="center"/>
          </w:tcPr>
          <w:p w14:paraId="79812E32" w14:textId="77777777" w:rsidR="00A45EFD" w:rsidRPr="002B517E" w:rsidRDefault="00A45EFD" w:rsidP="00A45EFD">
            <w:pPr>
              <w:spacing w:after="0" w:line="240" w:lineRule="auto"/>
              <w:jc w:val="center"/>
              <w:rPr>
                <w:rFonts w:ascii="Times New Roman" w:hAnsi="Times New Roman"/>
                <w:lang w:eastAsia="ru-RU" w:bidi="en-US"/>
              </w:rPr>
            </w:pPr>
          </w:p>
        </w:tc>
        <w:tc>
          <w:tcPr>
            <w:tcW w:w="1401" w:type="dxa"/>
            <w:vAlign w:val="center"/>
          </w:tcPr>
          <w:p w14:paraId="6BD63ACF" w14:textId="77777777" w:rsidR="00A45EFD" w:rsidRPr="002B517E" w:rsidRDefault="00A45EFD" w:rsidP="00A45EFD">
            <w:pPr>
              <w:spacing w:after="0" w:line="240" w:lineRule="auto"/>
              <w:rPr>
                <w:rFonts w:ascii="Times New Roman" w:hAnsi="Times New Roman"/>
                <w:lang w:eastAsia="ru-RU" w:bidi="en-US"/>
              </w:rPr>
            </w:pPr>
          </w:p>
        </w:tc>
        <w:tc>
          <w:tcPr>
            <w:tcW w:w="1541" w:type="dxa"/>
            <w:vAlign w:val="center"/>
          </w:tcPr>
          <w:p w14:paraId="149B00C7" w14:textId="77777777" w:rsidR="00A45EFD" w:rsidRPr="002B517E" w:rsidRDefault="00A45EFD" w:rsidP="00A45EFD">
            <w:pPr>
              <w:spacing w:after="0" w:line="240" w:lineRule="auto"/>
              <w:rPr>
                <w:rFonts w:ascii="Times New Roman" w:hAnsi="Times New Roman"/>
                <w:lang w:eastAsia="ru-RU" w:bidi="en-US"/>
              </w:rPr>
            </w:pPr>
          </w:p>
        </w:tc>
      </w:tr>
      <w:tr w:rsidR="002B517E" w:rsidRPr="002B517E" w14:paraId="1FEEB482" w14:textId="77777777" w:rsidTr="00792808">
        <w:trPr>
          <w:trHeight w:val="339"/>
        </w:trPr>
        <w:tc>
          <w:tcPr>
            <w:tcW w:w="1544" w:type="dxa"/>
            <w:vAlign w:val="center"/>
          </w:tcPr>
          <w:p w14:paraId="65ABECA2"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Grave</w:t>
            </w:r>
          </w:p>
        </w:tc>
        <w:tc>
          <w:tcPr>
            <w:tcW w:w="1401" w:type="dxa"/>
            <w:vAlign w:val="center"/>
          </w:tcPr>
          <w:p w14:paraId="0FA1F545" w14:textId="77777777" w:rsidR="00A45EFD" w:rsidRPr="002B517E" w:rsidRDefault="00A45EFD" w:rsidP="00A45EFD">
            <w:pPr>
              <w:spacing w:after="0" w:line="240" w:lineRule="auto"/>
              <w:jc w:val="center"/>
              <w:rPr>
                <w:rFonts w:ascii="Times New Roman" w:hAnsi="Times New Roman"/>
                <w:lang w:eastAsia="ru-RU" w:bidi="en-US"/>
              </w:rPr>
            </w:pPr>
          </w:p>
        </w:tc>
        <w:tc>
          <w:tcPr>
            <w:tcW w:w="1402" w:type="dxa"/>
            <w:vAlign w:val="center"/>
          </w:tcPr>
          <w:p w14:paraId="534B198E" w14:textId="77777777" w:rsidR="00A45EFD" w:rsidRPr="002B517E" w:rsidRDefault="00A45EFD" w:rsidP="00A45EFD">
            <w:pPr>
              <w:spacing w:after="0" w:line="240" w:lineRule="auto"/>
              <w:jc w:val="center"/>
              <w:rPr>
                <w:rFonts w:ascii="Times New Roman" w:hAnsi="Times New Roman"/>
                <w:lang w:eastAsia="ru-RU" w:bidi="en-US"/>
              </w:rPr>
            </w:pPr>
          </w:p>
        </w:tc>
        <w:tc>
          <w:tcPr>
            <w:tcW w:w="1541" w:type="dxa"/>
          </w:tcPr>
          <w:p w14:paraId="03202CFD" w14:textId="77777777" w:rsidR="00A45EFD" w:rsidRPr="002B517E" w:rsidRDefault="00A45EFD" w:rsidP="00A45EFD">
            <w:pPr>
              <w:spacing w:after="0" w:line="240" w:lineRule="auto"/>
              <w:jc w:val="center"/>
              <w:rPr>
                <w:rFonts w:ascii="Times New Roman" w:hAnsi="Times New Roman"/>
                <w:lang w:eastAsia="ru-RU" w:bidi="en-US"/>
              </w:rPr>
            </w:pPr>
          </w:p>
        </w:tc>
        <w:tc>
          <w:tcPr>
            <w:tcW w:w="1402" w:type="dxa"/>
            <w:vAlign w:val="center"/>
          </w:tcPr>
          <w:p w14:paraId="046A9592" w14:textId="77777777" w:rsidR="00A45EFD" w:rsidRPr="002B517E" w:rsidRDefault="00A45EFD" w:rsidP="00A45EFD">
            <w:pPr>
              <w:spacing w:after="0" w:line="240" w:lineRule="auto"/>
              <w:jc w:val="center"/>
              <w:rPr>
                <w:rFonts w:ascii="Times New Roman" w:hAnsi="Times New Roman"/>
                <w:lang w:eastAsia="ru-RU" w:bidi="en-US"/>
              </w:rPr>
            </w:pPr>
          </w:p>
        </w:tc>
        <w:tc>
          <w:tcPr>
            <w:tcW w:w="1401" w:type="dxa"/>
            <w:vAlign w:val="center"/>
          </w:tcPr>
          <w:p w14:paraId="07F8A33D" w14:textId="77777777" w:rsidR="00A45EFD" w:rsidRPr="002B517E" w:rsidRDefault="00A45EFD" w:rsidP="00A45EFD">
            <w:pPr>
              <w:spacing w:after="0" w:line="240" w:lineRule="auto"/>
              <w:rPr>
                <w:rFonts w:ascii="Times New Roman" w:hAnsi="Times New Roman"/>
                <w:lang w:eastAsia="ru-RU" w:bidi="en-US"/>
              </w:rPr>
            </w:pPr>
          </w:p>
        </w:tc>
        <w:tc>
          <w:tcPr>
            <w:tcW w:w="1541" w:type="dxa"/>
            <w:vAlign w:val="center"/>
          </w:tcPr>
          <w:p w14:paraId="689B112C" w14:textId="77777777" w:rsidR="00A45EFD" w:rsidRPr="002B517E" w:rsidRDefault="00A45EFD" w:rsidP="00A45EFD">
            <w:pPr>
              <w:spacing w:after="0" w:line="240" w:lineRule="auto"/>
              <w:rPr>
                <w:rFonts w:ascii="Times New Roman" w:hAnsi="Times New Roman"/>
                <w:lang w:eastAsia="ru-RU" w:bidi="en-US"/>
              </w:rPr>
            </w:pPr>
          </w:p>
        </w:tc>
      </w:tr>
      <w:tr w:rsidR="002B517E" w:rsidRPr="002B517E" w14:paraId="00DDE67D" w14:textId="77777777" w:rsidTr="00792808">
        <w:trPr>
          <w:trHeight w:val="339"/>
        </w:trPr>
        <w:tc>
          <w:tcPr>
            <w:tcW w:w="1544" w:type="dxa"/>
            <w:vAlign w:val="center"/>
          </w:tcPr>
          <w:p w14:paraId="238FA4E9"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Foarte grave</w:t>
            </w:r>
          </w:p>
        </w:tc>
        <w:tc>
          <w:tcPr>
            <w:tcW w:w="1401" w:type="dxa"/>
            <w:vAlign w:val="center"/>
          </w:tcPr>
          <w:p w14:paraId="58B655A3" w14:textId="77777777" w:rsidR="00A45EFD" w:rsidRPr="002B517E" w:rsidRDefault="00A45EFD" w:rsidP="00A45EFD">
            <w:pPr>
              <w:spacing w:after="0" w:line="240" w:lineRule="auto"/>
              <w:jc w:val="center"/>
              <w:rPr>
                <w:rFonts w:ascii="Times New Roman" w:hAnsi="Times New Roman"/>
                <w:lang w:eastAsia="ru-RU" w:bidi="en-US"/>
              </w:rPr>
            </w:pPr>
          </w:p>
        </w:tc>
        <w:tc>
          <w:tcPr>
            <w:tcW w:w="1402" w:type="dxa"/>
            <w:vAlign w:val="center"/>
          </w:tcPr>
          <w:p w14:paraId="660023A2" w14:textId="77777777" w:rsidR="00A45EFD" w:rsidRPr="002B517E" w:rsidRDefault="00A45EFD" w:rsidP="00A45EFD">
            <w:pPr>
              <w:spacing w:after="0" w:line="240" w:lineRule="auto"/>
              <w:jc w:val="center"/>
              <w:rPr>
                <w:rFonts w:ascii="Times New Roman" w:hAnsi="Times New Roman"/>
                <w:lang w:eastAsia="ru-RU" w:bidi="en-US"/>
              </w:rPr>
            </w:pPr>
          </w:p>
        </w:tc>
        <w:tc>
          <w:tcPr>
            <w:tcW w:w="1541" w:type="dxa"/>
          </w:tcPr>
          <w:p w14:paraId="2E63DA64" w14:textId="77777777" w:rsidR="00A45EFD" w:rsidRPr="002B517E" w:rsidRDefault="00A45EFD" w:rsidP="00A45EFD">
            <w:pPr>
              <w:spacing w:after="0" w:line="240" w:lineRule="auto"/>
              <w:jc w:val="center"/>
              <w:rPr>
                <w:rFonts w:ascii="Times New Roman" w:hAnsi="Times New Roman"/>
                <w:lang w:eastAsia="ru-RU" w:bidi="en-US"/>
              </w:rPr>
            </w:pPr>
          </w:p>
        </w:tc>
        <w:tc>
          <w:tcPr>
            <w:tcW w:w="1402" w:type="dxa"/>
            <w:vAlign w:val="center"/>
          </w:tcPr>
          <w:p w14:paraId="47BDEE51" w14:textId="77777777" w:rsidR="00A45EFD" w:rsidRPr="002B517E" w:rsidRDefault="00A45EFD" w:rsidP="00A45EFD">
            <w:pPr>
              <w:spacing w:after="0" w:line="240" w:lineRule="auto"/>
              <w:jc w:val="center"/>
              <w:rPr>
                <w:rFonts w:ascii="Times New Roman" w:hAnsi="Times New Roman"/>
                <w:lang w:eastAsia="ru-RU" w:bidi="en-US"/>
              </w:rPr>
            </w:pPr>
          </w:p>
        </w:tc>
        <w:tc>
          <w:tcPr>
            <w:tcW w:w="1401" w:type="dxa"/>
            <w:vAlign w:val="center"/>
          </w:tcPr>
          <w:p w14:paraId="5C6C77E9" w14:textId="77777777" w:rsidR="00A45EFD" w:rsidRPr="002B517E" w:rsidRDefault="00A45EFD" w:rsidP="00A45EFD">
            <w:pPr>
              <w:spacing w:after="0" w:line="240" w:lineRule="auto"/>
              <w:rPr>
                <w:rFonts w:ascii="Times New Roman" w:hAnsi="Times New Roman"/>
                <w:lang w:eastAsia="ru-RU" w:bidi="en-US"/>
              </w:rPr>
            </w:pPr>
          </w:p>
        </w:tc>
        <w:tc>
          <w:tcPr>
            <w:tcW w:w="1541" w:type="dxa"/>
            <w:vAlign w:val="center"/>
          </w:tcPr>
          <w:p w14:paraId="4841015B" w14:textId="77777777" w:rsidR="00A45EFD" w:rsidRPr="002B517E" w:rsidRDefault="00A45EFD" w:rsidP="00A45EFD">
            <w:pPr>
              <w:spacing w:after="0" w:line="240" w:lineRule="auto"/>
              <w:rPr>
                <w:rFonts w:ascii="Times New Roman" w:hAnsi="Times New Roman"/>
                <w:lang w:eastAsia="ru-RU" w:bidi="en-US"/>
              </w:rPr>
            </w:pPr>
          </w:p>
        </w:tc>
      </w:tr>
      <w:tr w:rsidR="002B517E" w:rsidRPr="002B517E" w14:paraId="0675BFCD" w14:textId="77777777" w:rsidTr="00792808">
        <w:trPr>
          <w:trHeight w:val="260"/>
        </w:trPr>
        <w:tc>
          <w:tcPr>
            <w:tcW w:w="1544" w:type="dxa"/>
            <w:vAlign w:val="center"/>
          </w:tcPr>
          <w:p w14:paraId="5BE00880" w14:textId="77777777" w:rsidR="00A45EFD" w:rsidRPr="002B517E" w:rsidRDefault="00A45EFD" w:rsidP="00A45EFD">
            <w:pPr>
              <w:spacing w:after="0" w:line="240" w:lineRule="auto"/>
              <w:jc w:val="center"/>
              <w:rPr>
                <w:rFonts w:ascii="Times New Roman" w:hAnsi="Times New Roman"/>
                <w:b/>
                <w:lang w:eastAsia="ru-RU" w:bidi="en-US"/>
              </w:rPr>
            </w:pPr>
            <w:r w:rsidRPr="002B517E">
              <w:rPr>
                <w:rFonts w:ascii="Times New Roman" w:hAnsi="Times New Roman"/>
                <w:b/>
                <w:lang w:eastAsia="ru-RU" w:bidi="en-US"/>
              </w:rPr>
              <w:t>Total</w:t>
            </w:r>
          </w:p>
        </w:tc>
        <w:tc>
          <w:tcPr>
            <w:tcW w:w="1401" w:type="dxa"/>
            <w:vAlign w:val="center"/>
          </w:tcPr>
          <w:p w14:paraId="3CB2EE18" w14:textId="77777777" w:rsidR="00A45EFD" w:rsidRPr="002B517E" w:rsidRDefault="00A45EFD" w:rsidP="00A45EFD">
            <w:pPr>
              <w:spacing w:after="0" w:line="240" w:lineRule="auto"/>
              <w:jc w:val="center"/>
              <w:rPr>
                <w:rFonts w:ascii="Times New Roman" w:hAnsi="Times New Roman"/>
                <w:b/>
                <w:lang w:eastAsia="ru-RU" w:bidi="en-US"/>
              </w:rPr>
            </w:pPr>
          </w:p>
        </w:tc>
        <w:tc>
          <w:tcPr>
            <w:tcW w:w="1402" w:type="dxa"/>
            <w:vAlign w:val="center"/>
          </w:tcPr>
          <w:p w14:paraId="3764DA9F" w14:textId="77777777" w:rsidR="00A45EFD" w:rsidRPr="002B517E" w:rsidRDefault="00A45EFD" w:rsidP="00A45EFD">
            <w:pPr>
              <w:spacing w:after="0" w:line="240" w:lineRule="auto"/>
              <w:jc w:val="center"/>
              <w:rPr>
                <w:rFonts w:ascii="Times New Roman" w:hAnsi="Times New Roman"/>
                <w:b/>
                <w:lang w:eastAsia="ru-RU" w:bidi="en-US"/>
              </w:rPr>
            </w:pPr>
          </w:p>
        </w:tc>
        <w:tc>
          <w:tcPr>
            <w:tcW w:w="1541" w:type="dxa"/>
          </w:tcPr>
          <w:p w14:paraId="3323DFAD" w14:textId="77777777" w:rsidR="00A45EFD" w:rsidRPr="002B517E" w:rsidRDefault="00A45EFD" w:rsidP="00A45EFD">
            <w:pPr>
              <w:spacing w:after="0" w:line="240" w:lineRule="auto"/>
              <w:jc w:val="center"/>
              <w:rPr>
                <w:rFonts w:ascii="Times New Roman" w:hAnsi="Times New Roman"/>
                <w:b/>
                <w:lang w:eastAsia="ru-RU" w:bidi="en-US"/>
              </w:rPr>
            </w:pPr>
          </w:p>
        </w:tc>
        <w:tc>
          <w:tcPr>
            <w:tcW w:w="1402" w:type="dxa"/>
            <w:vAlign w:val="center"/>
          </w:tcPr>
          <w:p w14:paraId="0248C87E" w14:textId="77777777" w:rsidR="00A45EFD" w:rsidRPr="002B517E" w:rsidRDefault="00A45EFD" w:rsidP="00A45EFD">
            <w:pPr>
              <w:spacing w:after="0" w:line="240" w:lineRule="auto"/>
              <w:jc w:val="center"/>
              <w:rPr>
                <w:rFonts w:ascii="Times New Roman" w:hAnsi="Times New Roman"/>
                <w:b/>
                <w:lang w:eastAsia="ru-RU" w:bidi="en-US"/>
              </w:rPr>
            </w:pPr>
          </w:p>
        </w:tc>
        <w:tc>
          <w:tcPr>
            <w:tcW w:w="1401" w:type="dxa"/>
            <w:vAlign w:val="center"/>
          </w:tcPr>
          <w:p w14:paraId="3D4038AE" w14:textId="77777777" w:rsidR="00A45EFD" w:rsidRPr="002B517E" w:rsidRDefault="00A45EFD" w:rsidP="00A45EFD">
            <w:pPr>
              <w:spacing w:after="0" w:line="240" w:lineRule="auto"/>
              <w:rPr>
                <w:rFonts w:ascii="Times New Roman" w:hAnsi="Times New Roman"/>
                <w:b/>
                <w:lang w:eastAsia="ru-RU" w:bidi="en-US"/>
              </w:rPr>
            </w:pPr>
          </w:p>
        </w:tc>
        <w:tc>
          <w:tcPr>
            <w:tcW w:w="1541" w:type="dxa"/>
            <w:vAlign w:val="center"/>
          </w:tcPr>
          <w:p w14:paraId="63CB39D0" w14:textId="77777777" w:rsidR="00A45EFD" w:rsidRPr="002B517E" w:rsidRDefault="00A45EFD" w:rsidP="00A45EFD">
            <w:pPr>
              <w:spacing w:after="0" w:line="240" w:lineRule="auto"/>
              <w:rPr>
                <w:rFonts w:ascii="Times New Roman" w:hAnsi="Times New Roman"/>
                <w:b/>
                <w:lang w:eastAsia="ru-RU" w:bidi="en-US"/>
              </w:rPr>
            </w:pPr>
          </w:p>
        </w:tc>
      </w:tr>
    </w:tbl>
    <w:p w14:paraId="6C88BADF" w14:textId="77777777" w:rsidR="00A45EFD" w:rsidRPr="002B517E" w:rsidRDefault="00A45EFD" w:rsidP="00A45EFD">
      <w:pPr>
        <w:spacing w:after="0" w:line="240" w:lineRule="auto"/>
        <w:jc w:val="both"/>
        <w:rPr>
          <w:rFonts w:ascii="Times New Roman" w:hAnsi="Times New Roman"/>
          <w:b/>
          <w:lang w:bidi="ar-JO"/>
        </w:rPr>
      </w:pPr>
    </w:p>
    <w:p w14:paraId="5475E649" w14:textId="77777777" w:rsidR="00A45EFD" w:rsidRPr="002B517E" w:rsidRDefault="00A45EFD" w:rsidP="00A45EFD">
      <w:pPr>
        <w:spacing w:after="0" w:line="240" w:lineRule="auto"/>
        <w:jc w:val="both"/>
        <w:rPr>
          <w:rFonts w:ascii="Times New Roman" w:hAnsi="Times New Roman"/>
          <w:b/>
          <w:lang w:eastAsia="ru-RU" w:bidi="en-US"/>
        </w:rPr>
      </w:pPr>
      <w:r w:rsidRPr="002B517E">
        <w:rPr>
          <w:rFonts w:ascii="Times New Roman" w:hAnsi="Times New Roman"/>
          <w:b/>
          <w:lang w:bidi="ar-JO"/>
        </w:rPr>
        <w:t xml:space="preserve">VI. </w:t>
      </w:r>
      <w:r w:rsidRPr="002B517E">
        <w:rPr>
          <w:rFonts w:ascii="Times New Roman" w:hAnsi="Times New Roman"/>
          <w:b/>
          <w:lang w:eastAsia="ru-RU" w:bidi="en-US"/>
        </w:rPr>
        <w:t>Ghid privind sistemul de apreciere</w:t>
      </w:r>
    </w:p>
    <w:p w14:paraId="4A10604D" w14:textId="77777777" w:rsidR="00A45EFD" w:rsidRPr="002B517E" w:rsidRDefault="00A45EFD" w:rsidP="00A45EFD">
      <w:pPr>
        <w:spacing w:after="0" w:line="240" w:lineRule="auto"/>
        <w:jc w:val="both"/>
        <w:rPr>
          <w:rFonts w:ascii="Times New Roman" w:hAnsi="Times New Roman"/>
          <w:b/>
          <w:i/>
          <w:lang w:eastAsia="ru-RU" w:bidi="en-US"/>
        </w:rPr>
      </w:pPr>
    </w:p>
    <w:tbl>
      <w:tblPr>
        <w:tblW w:w="101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1701"/>
      </w:tblGrid>
      <w:tr w:rsidR="002B517E" w:rsidRPr="002B517E" w14:paraId="0EF40AF8" w14:textId="77777777" w:rsidTr="00792808">
        <w:tc>
          <w:tcPr>
            <w:tcW w:w="8472" w:type="dxa"/>
            <w:tcBorders>
              <w:top w:val="single" w:sz="4" w:space="0" w:color="auto"/>
              <w:left w:val="single" w:sz="4" w:space="0" w:color="auto"/>
              <w:bottom w:val="single" w:sz="4" w:space="0" w:color="auto"/>
              <w:right w:val="single" w:sz="4" w:space="0" w:color="auto"/>
            </w:tcBorders>
          </w:tcPr>
          <w:p w14:paraId="714B4562" w14:textId="77777777" w:rsidR="00A45EFD" w:rsidRPr="002B517E" w:rsidRDefault="00A45EFD" w:rsidP="00A45EFD">
            <w:pPr>
              <w:tabs>
                <w:tab w:val="left" w:pos="1170"/>
                <w:tab w:val="left" w:pos="1260"/>
              </w:tabs>
              <w:spacing w:after="0" w:line="240" w:lineRule="auto"/>
              <w:jc w:val="center"/>
              <w:rPr>
                <w:rFonts w:ascii="Times New Roman" w:hAnsi="Times New Roman"/>
                <w:b/>
                <w:lang w:eastAsia="ru-RU" w:bidi="en-US"/>
              </w:rPr>
            </w:pPr>
            <w:r w:rsidRPr="002B517E">
              <w:rPr>
                <w:rFonts w:ascii="Times New Roman" w:hAnsi="Times New Roman"/>
                <w:b/>
                <w:lang w:eastAsia="ru-RU" w:bidi="en-US"/>
              </w:rPr>
              <w:t>Clasificarea încălcărilor, identificate în baza întrebărilor formulate</w:t>
            </w:r>
          </w:p>
        </w:tc>
        <w:tc>
          <w:tcPr>
            <w:tcW w:w="1701" w:type="dxa"/>
            <w:tcBorders>
              <w:top w:val="single" w:sz="4" w:space="0" w:color="auto"/>
              <w:left w:val="single" w:sz="4" w:space="0" w:color="auto"/>
              <w:bottom w:val="single" w:sz="4" w:space="0" w:color="auto"/>
              <w:right w:val="single" w:sz="4" w:space="0" w:color="auto"/>
            </w:tcBorders>
            <w:vAlign w:val="center"/>
          </w:tcPr>
          <w:p w14:paraId="6FB1B184" w14:textId="77777777" w:rsidR="00A45EFD" w:rsidRPr="002B517E" w:rsidRDefault="00A45EFD" w:rsidP="00A45EFD">
            <w:pPr>
              <w:tabs>
                <w:tab w:val="left" w:pos="1170"/>
                <w:tab w:val="left" w:pos="1260"/>
              </w:tabs>
              <w:spacing w:after="0" w:line="240" w:lineRule="auto"/>
              <w:jc w:val="center"/>
              <w:rPr>
                <w:rFonts w:ascii="Times New Roman" w:hAnsi="Times New Roman"/>
                <w:b/>
                <w:lang w:eastAsia="ru-RU" w:bidi="en-US"/>
              </w:rPr>
            </w:pPr>
            <w:r w:rsidRPr="002B517E">
              <w:rPr>
                <w:rFonts w:ascii="Times New Roman" w:hAnsi="Times New Roman"/>
                <w:b/>
                <w:lang w:eastAsia="ru-RU" w:bidi="en-US"/>
              </w:rPr>
              <w:t>Punctajul</w:t>
            </w:r>
          </w:p>
        </w:tc>
      </w:tr>
      <w:tr w:rsidR="002B517E" w:rsidRPr="002B517E" w14:paraId="4F2CB3B2" w14:textId="77777777" w:rsidTr="00792808">
        <w:tc>
          <w:tcPr>
            <w:tcW w:w="8472" w:type="dxa"/>
            <w:tcBorders>
              <w:top w:val="single" w:sz="4" w:space="0" w:color="auto"/>
              <w:left w:val="single" w:sz="4" w:space="0" w:color="auto"/>
              <w:bottom w:val="single" w:sz="4" w:space="0" w:color="auto"/>
              <w:right w:val="single" w:sz="4" w:space="0" w:color="auto"/>
            </w:tcBorders>
          </w:tcPr>
          <w:p w14:paraId="435582DE"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Minore</w:t>
            </w:r>
          </w:p>
        </w:tc>
        <w:tc>
          <w:tcPr>
            <w:tcW w:w="1701" w:type="dxa"/>
            <w:tcBorders>
              <w:top w:val="single" w:sz="4" w:space="0" w:color="auto"/>
              <w:left w:val="single" w:sz="4" w:space="0" w:color="auto"/>
              <w:bottom w:val="single" w:sz="4" w:space="0" w:color="auto"/>
              <w:right w:val="single" w:sz="4" w:space="0" w:color="auto"/>
            </w:tcBorders>
          </w:tcPr>
          <w:p w14:paraId="428A5005" w14:textId="77777777" w:rsidR="00A45EFD" w:rsidRPr="002B517E" w:rsidRDefault="00A45EFD" w:rsidP="00A45EFD">
            <w:pPr>
              <w:tabs>
                <w:tab w:val="left" w:pos="1170"/>
                <w:tab w:val="left" w:pos="1260"/>
              </w:tabs>
              <w:spacing w:after="0" w:line="240" w:lineRule="auto"/>
              <w:jc w:val="center"/>
              <w:rPr>
                <w:rFonts w:ascii="Times New Roman" w:hAnsi="Times New Roman"/>
                <w:lang w:eastAsia="ru-RU" w:bidi="en-US"/>
              </w:rPr>
            </w:pPr>
            <w:r w:rsidRPr="002B517E">
              <w:rPr>
                <w:rFonts w:ascii="Times New Roman" w:hAnsi="Times New Roman"/>
                <w:lang w:eastAsia="ru-RU" w:bidi="en-US"/>
              </w:rPr>
              <w:t>1 – 5</w:t>
            </w:r>
          </w:p>
        </w:tc>
      </w:tr>
      <w:tr w:rsidR="002B517E" w:rsidRPr="002B517E" w14:paraId="3601C70E" w14:textId="77777777" w:rsidTr="00792808">
        <w:tc>
          <w:tcPr>
            <w:tcW w:w="8472" w:type="dxa"/>
            <w:tcBorders>
              <w:top w:val="single" w:sz="4" w:space="0" w:color="auto"/>
              <w:left w:val="single" w:sz="4" w:space="0" w:color="auto"/>
              <w:bottom w:val="single" w:sz="4" w:space="0" w:color="auto"/>
              <w:right w:val="single" w:sz="4" w:space="0" w:color="auto"/>
            </w:tcBorders>
          </w:tcPr>
          <w:p w14:paraId="00F69261"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Grave</w:t>
            </w:r>
          </w:p>
        </w:tc>
        <w:tc>
          <w:tcPr>
            <w:tcW w:w="1701" w:type="dxa"/>
            <w:tcBorders>
              <w:top w:val="single" w:sz="4" w:space="0" w:color="auto"/>
              <w:left w:val="single" w:sz="4" w:space="0" w:color="auto"/>
              <w:bottom w:val="single" w:sz="4" w:space="0" w:color="auto"/>
              <w:right w:val="single" w:sz="4" w:space="0" w:color="auto"/>
            </w:tcBorders>
          </w:tcPr>
          <w:p w14:paraId="0E5A3722" w14:textId="77777777" w:rsidR="00A45EFD" w:rsidRPr="002B517E" w:rsidRDefault="00A45EFD" w:rsidP="00A45EFD">
            <w:pPr>
              <w:tabs>
                <w:tab w:val="left" w:pos="1170"/>
                <w:tab w:val="left" w:pos="1260"/>
              </w:tabs>
              <w:spacing w:after="0" w:line="240" w:lineRule="auto"/>
              <w:jc w:val="center"/>
              <w:rPr>
                <w:rFonts w:ascii="Times New Roman" w:hAnsi="Times New Roman"/>
                <w:lang w:eastAsia="ru-RU" w:bidi="en-US"/>
              </w:rPr>
            </w:pPr>
            <w:r w:rsidRPr="002B517E">
              <w:rPr>
                <w:rFonts w:ascii="Times New Roman" w:hAnsi="Times New Roman"/>
                <w:lang w:eastAsia="ru-RU" w:bidi="en-US"/>
              </w:rPr>
              <w:t>6 – 10</w:t>
            </w:r>
          </w:p>
        </w:tc>
      </w:tr>
      <w:tr w:rsidR="002B517E" w:rsidRPr="002B517E" w14:paraId="41669C80" w14:textId="77777777" w:rsidTr="00792808">
        <w:tc>
          <w:tcPr>
            <w:tcW w:w="8472" w:type="dxa"/>
            <w:tcBorders>
              <w:top w:val="single" w:sz="4" w:space="0" w:color="auto"/>
              <w:left w:val="single" w:sz="4" w:space="0" w:color="auto"/>
              <w:bottom w:val="single" w:sz="4" w:space="0" w:color="auto"/>
              <w:right w:val="single" w:sz="4" w:space="0" w:color="auto"/>
            </w:tcBorders>
          </w:tcPr>
          <w:p w14:paraId="7D3E2FCC" w14:textId="77777777" w:rsidR="00A45EFD" w:rsidRPr="002B517E" w:rsidRDefault="00A45EFD" w:rsidP="00A45EFD">
            <w:pPr>
              <w:spacing w:after="0" w:line="240" w:lineRule="auto"/>
              <w:rPr>
                <w:rFonts w:ascii="Times New Roman" w:hAnsi="Times New Roman"/>
                <w:lang w:eastAsia="ru-RU" w:bidi="en-US"/>
              </w:rPr>
            </w:pPr>
            <w:r w:rsidRPr="002B517E">
              <w:rPr>
                <w:rFonts w:ascii="Times New Roman" w:hAnsi="Times New Roman"/>
                <w:lang w:eastAsia="ru-RU" w:bidi="en-US"/>
              </w:rPr>
              <w:t>Foarte grave</w:t>
            </w:r>
          </w:p>
        </w:tc>
        <w:tc>
          <w:tcPr>
            <w:tcW w:w="1701" w:type="dxa"/>
            <w:tcBorders>
              <w:top w:val="single" w:sz="4" w:space="0" w:color="auto"/>
              <w:left w:val="single" w:sz="4" w:space="0" w:color="auto"/>
              <w:bottom w:val="single" w:sz="4" w:space="0" w:color="auto"/>
              <w:right w:val="single" w:sz="4" w:space="0" w:color="auto"/>
            </w:tcBorders>
          </w:tcPr>
          <w:p w14:paraId="55BCA72F" w14:textId="77777777" w:rsidR="00A45EFD" w:rsidRPr="002B517E" w:rsidRDefault="00A45EFD" w:rsidP="00A45EFD">
            <w:pPr>
              <w:tabs>
                <w:tab w:val="left" w:pos="1170"/>
                <w:tab w:val="left" w:pos="1260"/>
              </w:tabs>
              <w:spacing w:after="0" w:line="240" w:lineRule="auto"/>
              <w:jc w:val="center"/>
              <w:rPr>
                <w:rFonts w:ascii="Times New Roman" w:hAnsi="Times New Roman"/>
                <w:lang w:eastAsia="ru-RU" w:bidi="en-US"/>
              </w:rPr>
            </w:pPr>
            <w:r w:rsidRPr="002B517E">
              <w:rPr>
                <w:rFonts w:ascii="Times New Roman" w:hAnsi="Times New Roman"/>
                <w:lang w:eastAsia="ru-RU" w:bidi="en-US"/>
              </w:rPr>
              <w:t>11 - 20</w:t>
            </w:r>
          </w:p>
        </w:tc>
      </w:tr>
    </w:tbl>
    <w:p w14:paraId="188EBFF5" w14:textId="77777777" w:rsidR="00A45EFD" w:rsidRPr="002B517E" w:rsidRDefault="00A45EFD" w:rsidP="00A45EFD">
      <w:pPr>
        <w:spacing w:after="0" w:line="240" w:lineRule="auto"/>
        <w:jc w:val="both"/>
        <w:rPr>
          <w:rFonts w:ascii="Times New Roman" w:hAnsi="Times New Roman"/>
          <w:lang w:bidi="en-US"/>
        </w:rPr>
      </w:pPr>
    </w:p>
    <w:p w14:paraId="3766CB3C" w14:textId="77777777" w:rsidR="00A45EFD" w:rsidRPr="002B517E" w:rsidRDefault="00A45EFD" w:rsidP="00A45EFD">
      <w:pPr>
        <w:spacing w:after="0" w:line="240" w:lineRule="auto"/>
        <w:rPr>
          <w:rFonts w:ascii="Times New Roman" w:hAnsi="Times New Roman"/>
          <w:b/>
          <w:lang w:bidi="ar-JO"/>
        </w:rPr>
      </w:pPr>
      <w:r w:rsidRPr="002B517E">
        <w:rPr>
          <w:rFonts w:ascii="Times New Roman" w:hAnsi="Times New Roman"/>
          <w:b/>
          <w:lang w:bidi="ar-JO"/>
        </w:rPr>
        <w:t>VI. Lista actelor normative relevante:</w:t>
      </w:r>
    </w:p>
    <w:p w14:paraId="7D8F7D3B" w14:textId="77777777" w:rsidR="00A45EFD" w:rsidRPr="002B517E"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2B517E">
        <w:rPr>
          <w:rFonts w:ascii="Times New Roman" w:hAnsi="Times New Roman"/>
          <w:bCs/>
          <w:lang w:bidi="ar-JO"/>
        </w:rPr>
        <w:t>Legea nr. 105 din 13.03.2003 privind protecția consumatorilor;</w:t>
      </w:r>
    </w:p>
    <w:p w14:paraId="04C448BB" w14:textId="77777777" w:rsidR="00A45EFD" w:rsidRPr="002B517E"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2B517E">
        <w:rPr>
          <w:rFonts w:ascii="Times New Roman" w:hAnsi="Times New Roman"/>
          <w:bCs/>
          <w:lang w:eastAsia="ru-RU" w:bidi="en-US"/>
        </w:rPr>
        <w:t>Legea nr. 221 din 19.10.2007 privind activitatea sanitar-veterinară;</w:t>
      </w:r>
    </w:p>
    <w:p w14:paraId="7926F0FE" w14:textId="77777777" w:rsidR="00A45EFD" w:rsidRPr="002B517E" w:rsidRDefault="00A45EFD" w:rsidP="00E75821">
      <w:pPr>
        <w:numPr>
          <w:ilvl w:val="0"/>
          <w:numId w:val="2"/>
        </w:numPr>
        <w:tabs>
          <w:tab w:val="left" w:pos="375"/>
          <w:tab w:val="left" w:pos="426"/>
          <w:tab w:val="left" w:pos="851"/>
        </w:tabs>
        <w:spacing w:after="0" w:line="240" w:lineRule="auto"/>
        <w:ind w:left="0" w:firstLine="0"/>
        <w:jc w:val="both"/>
        <w:rPr>
          <w:rFonts w:ascii="Times New Roman" w:hAnsi="Times New Roman"/>
          <w:bCs/>
          <w:shd w:val="clear" w:color="auto" w:fill="FFFFFF"/>
          <w:lang w:bidi="en-US"/>
        </w:rPr>
      </w:pPr>
      <w:r w:rsidRPr="002B517E">
        <w:rPr>
          <w:rFonts w:ascii="Times New Roman" w:eastAsia="Calibri" w:hAnsi="Times New Roman"/>
          <w:bCs/>
          <w:lang w:bidi="ar-JO"/>
        </w:rPr>
        <w:t>Legea nr. 50  din  28.03.2013 cu privire la controalele oficiale pentru verificarea conformității cu legislația privind hrana pentru animale şi produsele alimentare şi cu normele de sănătate şi de bunăstare a animalelor.</w:t>
      </w:r>
    </w:p>
    <w:p w14:paraId="65F82FEA" w14:textId="77777777" w:rsidR="00A45EFD" w:rsidRPr="002B517E" w:rsidRDefault="00A45EFD" w:rsidP="00E75821">
      <w:pPr>
        <w:numPr>
          <w:ilvl w:val="0"/>
          <w:numId w:val="2"/>
        </w:numPr>
        <w:tabs>
          <w:tab w:val="left" w:pos="426"/>
        </w:tabs>
        <w:spacing w:after="0" w:line="240" w:lineRule="auto"/>
        <w:ind w:left="0" w:firstLine="0"/>
        <w:contextualSpacing/>
        <w:jc w:val="both"/>
        <w:rPr>
          <w:rFonts w:ascii="Times New Roman" w:hAnsi="Times New Roman"/>
          <w:bCs/>
          <w:lang w:bidi="ar-JO"/>
        </w:rPr>
      </w:pPr>
      <w:r w:rsidRPr="002B517E">
        <w:rPr>
          <w:rFonts w:ascii="Times New Roman" w:hAnsi="Times New Roman"/>
          <w:bCs/>
          <w:lang w:bidi="ar-JO"/>
        </w:rPr>
        <w:t xml:space="preserve">Legea nr. 296 din 21.12.2017 </w:t>
      </w:r>
      <w:r w:rsidRPr="002B517E">
        <w:rPr>
          <w:rFonts w:ascii="Times New Roman" w:hAnsi="Times New Roman"/>
          <w:bCs/>
          <w:lang w:eastAsia="ru-RU" w:bidi="en-US"/>
        </w:rPr>
        <w:t>privind cerințele generale de igienă a produselor alimentare;</w:t>
      </w:r>
    </w:p>
    <w:p w14:paraId="7D5316B8" w14:textId="77777777" w:rsidR="00A45EFD" w:rsidRPr="002B517E" w:rsidRDefault="00A45EFD" w:rsidP="00E75821">
      <w:pPr>
        <w:numPr>
          <w:ilvl w:val="0"/>
          <w:numId w:val="2"/>
        </w:numPr>
        <w:tabs>
          <w:tab w:val="left" w:pos="426"/>
        </w:tabs>
        <w:spacing w:after="0" w:line="240" w:lineRule="auto"/>
        <w:ind w:left="0" w:firstLine="0"/>
        <w:jc w:val="both"/>
        <w:rPr>
          <w:rFonts w:ascii="Times New Roman" w:hAnsi="Times New Roman"/>
          <w:bCs/>
          <w:lang w:bidi="ar-JO"/>
        </w:rPr>
      </w:pPr>
      <w:r w:rsidRPr="002B517E">
        <w:rPr>
          <w:rFonts w:ascii="Times New Roman" w:hAnsi="Times New Roman"/>
        </w:rPr>
        <w:t>Legea nr. 306 din  30.11.2018 privind siguranța alimentelor;</w:t>
      </w:r>
    </w:p>
    <w:p w14:paraId="779B9491" w14:textId="77777777" w:rsidR="00A45EFD" w:rsidRPr="002B517E" w:rsidRDefault="00A45EFD" w:rsidP="00E75821">
      <w:pPr>
        <w:numPr>
          <w:ilvl w:val="0"/>
          <w:numId w:val="2"/>
        </w:numPr>
        <w:tabs>
          <w:tab w:val="left" w:pos="426"/>
        </w:tabs>
        <w:spacing w:after="0" w:line="240" w:lineRule="auto"/>
        <w:ind w:left="0" w:firstLine="0"/>
        <w:contextualSpacing/>
        <w:jc w:val="both"/>
        <w:rPr>
          <w:rFonts w:ascii="Times New Roman" w:hAnsi="Times New Roman"/>
          <w:bCs/>
          <w:shd w:val="clear" w:color="auto" w:fill="FFFFFF"/>
          <w:lang w:bidi="en-US"/>
        </w:rPr>
      </w:pPr>
      <w:r w:rsidRPr="002B517E">
        <w:rPr>
          <w:rFonts w:ascii="Times New Roman" w:hAnsi="Times New Roman"/>
          <w:bCs/>
          <w:lang w:bidi="ar-JO"/>
        </w:rPr>
        <w:t>Legea nr. 182 din 19.12.2019 privind calitatea apei potabile</w:t>
      </w:r>
      <w:r w:rsidRPr="002B517E">
        <w:rPr>
          <w:rFonts w:ascii="Times New Roman" w:hAnsi="Times New Roman"/>
          <w:bCs/>
          <w:shd w:val="clear" w:color="auto" w:fill="FFFFFF"/>
          <w:lang w:bidi="en-US"/>
        </w:rPr>
        <w:t>;</w:t>
      </w:r>
    </w:p>
    <w:p w14:paraId="4BF67BF9" w14:textId="77777777" w:rsidR="00A45EFD" w:rsidRPr="002B517E" w:rsidRDefault="00A45EFD" w:rsidP="00E75821">
      <w:pPr>
        <w:widowControl w:val="0"/>
        <w:numPr>
          <w:ilvl w:val="0"/>
          <w:numId w:val="2"/>
        </w:numPr>
        <w:shd w:val="clear" w:color="auto" w:fill="FFFFFF"/>
        <w:tabs>
          <w:tab w:val="left" w:pos="375"/>
          <w:tab w:val="left" w:pos="426"/>
          <w:tab w:val="left" w:pos="823"/>
          <w:tab w:val="left" w:pos="851"/>
        </w:tabs>
        <w:autoSpaceDE w:val="0"/>
        <w:autoSpaceDN w:val="0"/>
        <w:spacing w:after="0" w:line="240" w:lineRule="auto"/>
        <w:ind w:left="0" w:firstLine="0"/>
        <w:contextualSpacing/>
        <w:jc w:val="both"/>
        <w:rPr>
          <w:rFonts w:ascii="Times New Roman" w:hAnsi="Times New Roman"/>
          <w:bCs/>
          <w:shd w:val="clear" w:color="auto" w:fill="FFFFFF"/>
          <w:lang w:bidi="en-US"/>
        </w:rPr>
      </w:pPr>
      <w:r w:rsidRPr="002B517E">
        <w:rPr>
          <w:rFonts w:ascii="Times New Roman" w:hAnsi="Times New Roman"/>
          <w:shd w:val="clear" w:color="auto" w:fill="FFFFFF"/>
          <w:lang w:bidi="en-US"/>
        </w:rPr>
        <w:t>Hotărâre Guvernului nr. 596 din 03.08.2011 privind aprobarea unor măsuri de eradicare a tulburărilor prin deficit de iod;</w:t>
      </w:r>
    </w:p>
    <w:p w14:paraId="49FEDE04" w14:textId="77777777" w:rsidR="00A45EFD" w:rsidRPr="002B517E" w:rsidRDefault="00A45EFD" w:rsidP="00E75821">
      <w:pPr>
        <w:widowControl w:val="0"/>
        <w:numPr>
          <w:ilvl w:val="0"/>
          <w:numId w:val="2"/>
        </w:numPr>
        <w:shd w:val="clear" w:color="auto" w:fill="FFFFFF"/>
        <w:tabs>
          <w:tab w:val="left" w:pos="375"/>
          <w:tab w:val="left" w:pos="426"/>
          <w:tab w:val="left" w:pos="823"/>
          <w:tab w:val="left" w:pos="851"/>
        </w:tabs>
        <w:autoSpaceDE w:val="0"/>
        <w:autoSpaceDN w:val="0"/>
        <w:spacing w:after="0" w:line="240" w:lineRule="auto"/>
        <w:ind w:left="0" w:firstLine="0"/>
        <w:contextualSpacing/>
        <w:jc w:val="both"/>
        <w:rPr>
          <w:rFonts w:ascii="Times New Roman" w:hAnsi="Times New Roman"/>
          <w:bCs/>
          <w:shd w:val="clear" w:color="auto" w:fill="FFFFFF"/>
          <w:lang w:bidi="en-US"/>
        </w:rPr>
      </w:pPr>
      <w:r w:rsidRPr="002B517E">
        <w:rPr>
          <w:rFonts w:ascii="Times New Roman" w:hAnsi="Times New Roman"/>
          <w:bCs/>
          <w:lang w:bidi="ar-JO"/>
        </w:rPr>
        <w:t xml:space="preserve">Hotărâre Guvernului nr. 1211 din 04.11.2016 </w:t>
      </w:r>
      <w:r w:rsidRPr="002B517E">
        <w:rPr>
          <w:rFonts w:ascii="Times New Roman" w:hAnsi="Times New Roman"/>
          <w:bCs/>
          <w:shd w:val="clear" w:color="auto" w:fill="FFFFFF"/>
          <w:lang w:bidi="en-US"/>
        </w:rPr>
        <w:t>cu privire la aprobarea Regulamentului sanitar pentru instituțiile de educație timpurie;</w:t>
      </w:r>
    </w:p>
    <w:p w14:paraId="51982222" w14:textId="77777777" w:rsidR="00A45EFD" w:rsidRPr="002B517E" w:rsidRDefault="00A45EFD" w:rsidP="00E75821">
      <w:pPr>
        <w:numPr>
          <w:ilvl w:val="0"/>
          <w:numId w:val="2"/>
        </w:numPr>
        <w:tabs>
          <w:tab w:val="left" w:pos="375"/>
          <w:tab w:val="left" w:pos="426"/>
          <w:tab w:val="left" w:pos="851"/>
        </w:tabs>
        <w:spacing w:after="0" w:line="240" w:lineRule="auto"/>
        <w:ind w:left="0" w:firstLine="0"/>
        <w:jc w:val="both"/>
        <w:rPr>
          <w:rFonts w:ascii="Times New Roman" w:hAnsi="Times New Roman"/>
          <w:bCs/>
          <w:shd w:val="clear" w:color="auto" w:fill="FFFFFF"/>
          <w:lang w:bidi="en-US"/>
        </w:rPr>
      </w:pPr>
      <w:r w:rsidRPr="002B517E">
        <w:rPr>
          <w:rFonts w:ascii="Times New Roman" w:hAnsi="Times New Roman"/>
          <w:bCs/>
          <w:lang w:bidi="ar-JO"/>
        </w:rPr>
        <w:t>Hotărâre Guvernului nr. 722 din 18.07.2018 pentru aprobarea Instrucțiunii privind organizarea alimentației  copiilor și elevilor în instituțiile de învățământ general;</w:t>
      </w:r>
    </w:p>
    <w:p w14:paraId="546254A8" w14:textId="77777777" w:rsidR="00A45EFD" w:rsidRPr="002B517E" w:rsidRDefault="00A45EFD" w:rsidP="00E75821">
      <w:pPr>
        <w:widowControl w:val="0"/>
        <w:numPr>
          <w:ilvl w:val="0"/>
          <w:numId w:val="2"/>
        </w:numPr>
        <w:shd w:val="clear" w:color="auto" w:fill="FFFFFF"/>
        <w:tabs>
          <w:tab w:val="left" w:pos="426"/>
          <w:tab w:val="left" w:pos="823"/>
          <w:tab w:val="left" w:pos="851"/>
        </w:tabs>
        <w:autoSpaceDE w:val="0"/>
        <w:autoSpaceDN w:val="0"/>
        <w:spacing w:after="0" w:line="240" w:lineRule="auto"/>
        <w:ind w:left="0" w:firstLine="0"/>
        <w:contextualSpacing/>
        <w:jc w:val="both"/>
      </w:pPr>
      <w:r w:rsidRPr="002B517E">
        <w:rPr>
          <w:rFonts w:ascii="Times New Roman" w:hAnsi="Times New Roman"/>
          <w:shd w:val="clear" w:color="auto" w:fill="FFFFFF"/>
          <w:lang w:bidi="en-US"/>
        </w:rPr>
        <w:t>Hotărârea Guvernului nr. 206/2023 cu privire la aprobarea regulamentelor și a regulilor din comerțul interior și abrogarea unor hotărâri ale Guvernului</w:t>
      </w:r>
      <w:r w:rsidRPr="002B517E">
        <w:t>.</w:t>
      </w:r>
    </w:p>
    <w:p w14:paraId="0B60B364" w14:textId="77777777" w:rsidR="001B1F63" w:rsidRPr="002B517E" w:rsidRDefault="001B1F63" w:rsidP="001B1F63">
      <w:pPr>
        <w:widowControl w:val="0"/>
        <w:numPr>
          <w:ilvl w:val="0"/>
          <w:numId w:val="2"/>
        </w:numPr>
        <w:tabs>
          <w:tab w:val="left" w:pos="0"/>
        </w:tabs>
        <w:autoSpaceDE w:val="0"/>
        <w:autoSpaceDN w:val="0"/>
        <w:spacing w:after="0" w:line="240" w:lineRule="auto"/>
        <w:ind w:left="0" w:firstLine="0"/>
        <w:jc w:val="both"/>
        <w:rPr>
          <w:rFonts w:ascii="Times New Roman" w:hAnsi="Times New Roman"/>
          <w:sz w:val="24"/>
          <w:szCs w:val="24"/>
        </w:rPr>
      </w:pPr>
      <w:r w:rsidRPr="002B517E">
        <w:rPr>
          <w:rFonts w:ascii="Times New Roman" w:hAnsi="Times New Roman"/>
          <w:sz w:val="24"/>
          <w:szCs w:val="24"/>
        </w:rPr>
        <w:t>Hotărârea Guvernului nr. 1079 din 27.12.2023 cu privire la examenele medicale profilactice obligatorii ale lucrătorilor.</w:t>
      </w:r>
    </w:p>
    <w:p w14:paraId="17CEAC8B" w14:textId="77777777" w:rsidR="001B1F63" w:rsidRPr="002B517E" w:rsidRDefault="001B1F63" w:rsidP="001B1F63">
      <w:pPr>
        <w:widowControl w:val="0"/>
        <w:numPr>
          <w:ilvl w:val="0"/>
          <w:numId w:val="2"/>
        </w:numPr>
        <w:tabs>
          <w:tab w:val="left" w:pos="0"/>
        </w:tabs>
        <w:autoSpaceDE w:val="0"/>
        <w:autoSpaceDN w:val="0"/>
        <w:spacing w:after="0" w:line="240" w:lineRule="auto"/>
        <w:ind w:left="0" w:firstLine="0"/>
        <w:jc w:val="both"/>
        <w:rPr>
          <w:rFonts w:ascii="Times New Roman" w:hAnsi="Times New Roman"/>
          <w:sz w:val="24"/>
          <w:szCs w:val="24"/>
        </w:rPr>
      </w:pPr>
      <w:r w:rsidRPr="002B517E">
        <w:rPr>
          <w:rFonts w:ascii="Times New Roman" w:hAnsi="Times New Roman"/>
          <w:sz w:val="24"/>
          <w:szCs w:val="24"/>
        </w:rPr>
        <w:t>Hotărârea Guvernului nr.492/2024 cu privire la aprobarea Regulamentului sanitar pentru instituțiile de învățământ primar, secundar, ciclul I și II, și profesional tehnic</w:t>
      </w:r>
    </w:p>
    <w:p w14:paraId="6EBE0039" w14:textId="77777777" w:rsidR="001B1F63" w:rsidRPr="002B517E" w:rsidRDefault="001B1F63" w:rsidP="001B1F63">
      <w:pPr>
        <w:numPr>
          <w:ilvl w:val="0"/>
          <w:numId w:val="2"/>
        </w:numPr>
        <w:tabs>
          <w:tab w:val="left" w:pos="426"/>
        </w:tabs>
        <w:spacing w:after="0" w:line="240" w:lineRule="auto"/>
        <w:ind w:left="0" w:firstLine="0"/>
        <w:contextualSpacing/>
        <w:jc w:val="both"/>
        <w:rPr>
          <w:rFonts w:ascii="Times New Roman" w:hAnsi="Times New Roman"/>
          <w:shd w:val="clear" w:color="auto" w:fill="FFFFFF"/>
          <w:lang w:bidi="en-US"/>
        </w:rPr>
      </w:pPr>
      <w:r w:rsidRPr="002B517E">
        <w:rPr>
          <w:rFonts w:ascii="Times New Roman" w:hAnsi="Times New Roman"/>
          <w:bCs/>
          <w:shd w:val="clear" w:color="auto" w:fill="FFFFFF"/>
          <w:lang w:bidi="en-US"/>
        </w:rPr>
        <w:lastRenderedPageBreak/>
        <w:t xml:space="preserve">Ordinul MS/MEC nr.488/834/2025 </w:t>
      </w:r>
      <w:r w:rsidRPr="002B517E">
        <w:rPr>
          <w:rFonts w:ascii="Times New Roman" w:hAnsi="Times New Roman"/>
          <w:shd w:val="clear" w:color="auto" w:fill="FFFFFF"/>
          <w:lang w:bidi="en-US"/>
        </w:rPr>
        <w:t>cu privire la organizarea și asigurarea sănătății nutriționale a copiilor și elevilor din instituțiile de învățământ general.</w:t>
      </w:r>
    </w:p>
    <w:p w14:paraId="37AB68E4" w14:textId="77777777" w:rsidR="004A4985" w:rsidRPr="002B517E" w:rsidRDefault="004A4985" w:rsidP="00A45EFD">
      <w:pPr>
        <w:spacing w:after="0" w:line="240" w:lineRule="auto"/>
        <w:rPr>
          <w:rFonts w:ascii="Times New Roman" w:hAnsi="Times New Roman"/>
          <w:b/>
          <w:bCs/>
          <w:lang w:bidi="ar-JO"/>
        </w:rPr>
      </w:pPr>
    </w:p>
    <w:p w14:paraId="34DB4A66" w14:textId="0DCE1FEC" w:rsidR="00A45EFD" w:rsidRPr="002B517E" w:rsidRDefault="00A45EFD" w:rsidP="00A45EFD">
      <w:pPr>
        <w:spacing w:after="0" w:line="240" w:lineRule="auto"/>
        <w:rPr>
          <w:rFonts w:ascii="Times New Roman" w:hAnsi="Times New Roman"/>
          <w:b/>
          <w:bCs/>
          <w:lang w:bidi="ar-JO"/>
        </w:rPr>
      </w:pPr>
      <w:r w:rsidRPr="002B517E">
        <w:rPr>
          <w:rFonts w:ascii="Times New Roman" w:hAnsi="Times New Roman"/>
          <w:b/>
          <w:bCs/>
          <w:lang w:bidi="ar-JO"/>
        </w:rPr>
        <w:t>Întocmită la data de _________________________________</w:t>
      </w:r>
    </w:p>
    <w:p w14:paraId="2EEEE0BD" w14:textId="77777777" w:rsidR="00A45EFD" w:rsidRPr="002B517E" w:rsidRDefault="00A45EFD" w:rsidP="00A45EFD">
      <w:pPr>
        <w:autoSpaceDE w:val="0"/>
        <w:autoSpaceDN w:val="0"/>
        <w:adjustRightInd w:val="0"/>
        <w:spacing w:after="0" w:line="240" w:lineRule="auto"/>
        <w:rPr>
          <w:rFonts w:ascii="Times New Roman" w:hAnsi="Times New Roman"/>
          <w:b/>
          <w:lang w:bidi="en-US"/>
        </w:rPr>
      </w:pPr>
      <w:r w:rsidRPr="002B517E">
        <w:rPr>
          <w:rFonts w:ascii="Times New Roman" w:hAnsi="Times New Roman"/>
          <w:b/>
          <w:lang w:bidi="en-US"/>
        </w:rPr>
        <w:t>Semnătura inspectorilor prezenți la realizarea controlului:</w:t>
      </w:r>
    </w:p>
    <w:p w14:paraId="1D307666" w14:textId="77777777" w:rsidR="00A45EFD" w:rsidRPr="002B517E" w:rsidRDefault="00A45EFD" w:rsidP="00A45EFD">
      <w:pPr>
        <w:autoSpaceDE w:val="0"/>
        <w:autoSpaceDN w:val="0"/>
        <w:adjustRightInd w:val="0"/>
        <w:spacing w:after="0" w:line="240" w:lineRule="auto"/>
        <w:rPr>
          <w:rFonts w:ascii="Times New Roman" w:hAnsi="Times New Roman"/>
          <w:b/>
          <w:lang w:bidi="en-US"/>
        </w:rPr>
      </w:pPr>
    </w:p>
    <w:p w14:paraId="673AE252" w14:textId="77777777" w:rsidR="00A45EFD" w:rsidRPr="002B517E" w:rsidRDefault="00A45EFD" w:rsidP="00A45EFD">
      <w:pPr>
        <w:autoSpaceDE w:val="0"/>
        <w:autoSpaceDN w:val="0"/>
        <w:adjustRightInd w:val="0"/>
        <w:spacing w:after="0" w:line="240" w:lineRule="auto"/>
        <w:rPr>
          <w:rFonts w:ascii="Times New Roman" w:hAnsi="Times New Roman"/>
          <w:lang w:bidi="en-US"/>
        </w:rPr>
      </w:pPr>
      <w:r w:rsidRPr="002B517E">
        <w:rPr>
          <w:rFonts w:ascii="Times New Roman" w:hAnsi="Times New Roman"/>
          <w:lang w:bidi="en-US"/>
        </w:rPr>
        <w:t xml:space="preserve">___________________________                   __________________                </w:t>
      </w:r>
    </w:p>
    <w:p w14:paraId="590957A1" w14:textId="77777777" w:rsidR="00A45EFD" w:rsidRPr="002B517E" w:rsidRDefault="00A45EFD" w:rsidP="00A45EFD">
      <w:pPr>
        <w:autoSpaceDE w:val="0"/>
        <w:autoSpaceDN w:val="0"/>
        <w:adjustRightInd w:val="0"/>
        <w:spacing w:after="0" w:line="240" w:lineRule="auto"/>
        <w:rPr>
          <w:rFonts w:ascii="Times New Roman" w:hAnsi="Times New Roman"/>
          <w:i/>
          <w:u w:val="single"/>
          <w:lang w:bidi="en-US"/>
        </w:rPr>
      </w:pPr>
      <w:r w:rsidRPr="002B517E">
        <w:rPr>
          <w:rFonts w:ascii="Times New Roman" w:hAnsi="Times New Roman"/>
          <w:i/>
          <w:lang w:bidi="en-US"/>
        </w:rPr>
        <w:t xml:space="preserve">              Nume, prenume                                         Semnătura</w:t>
      </w:r>
      <w:r w:rsidRPr="002B517E">
        <w:rPr>
          <w:rFonts w:ascii="Times New Roman" w:hAnsi="Times New Roman"/>
          <w:i/>
          <w:u w:val="single"/>
          <w:lang w:bidi="en-US"/>
        </w:rPr>
        <w:t xml:space="preserve">                                   </w:t>
      </w:r>
      <w:r w:rsidRPr="002B517E">
        <w:rPr>
          <w:rFonts w:ascii="Times New Roman" w:hAnsi="Times New Roman"/>
          <w:i/>
          <w:lang w:bidi="en-US"/>
        </w:rPr>
        <w:t xml:space="preserve"> </w:t>
      </w:r>
      <w:r w:rsidRPr="002B517E">
        <w:rPr>
          <w:rFonts w:ascii="Times New Roman" w:hAnsi="Times New Roman"/>
          <w:i/>
          <w:u w:val="single"/>
          <w:lang w:bidi="en-US"/>
        </w:rPr>
        <w:t xml:space="preserve">                          </w:t>
      </w:r>
    </w:p>
    <w:p w14:paraId="56738E48" w14:textId="77777777" w:rsidR="00A45EFD" w:rsidRPr="002B517E" w:rsidRDefault="00A45EFD" w:rsidP="00A45EFD">
      <w:pPr>
        <w:autoSpaceDE w:val="0"/>
        <w:autoSpaceDN w:val="0"/>
        <w:adjustRightInd w:val="0"/>
        <w:spacing w:after="0" w:line="240" w:lineRule="auto"/>
        <w:rPr>
          <w:rFonts w:ascii="Times New Roman" w:hAnsi="Times New Roman"/>
          <w:lang w:bidi="en-US"/>
        </w:rPr>
      </w:pPr>
      <w:r w:rsidRPr="002B517E">
        <w:rPr>
          <w:rFonts w:ascii="Times New Roman" w:hAnsi="Times New Roman"/>
          <w:lang w:bidi="en-US"/>
        </w:rPr>
        <w:t xml:space="preserve">___________________________                   __________________                </w:t>
      </w:r>
    </w:p>
    <w:p w14:paraId="2A265559" w14:textId="77777777" w:rsidR="00A45EFD" w:rsidRPr="002B517E" w:rsidRDefault="00A45EFD" w:rsidP="00A45EFD">
      <w:pPr>
        <w:autoSpaceDE w:val="0"/>
        <w:autoSpaceDN w:val="0"/>
        <w:adjustRightInd w:val="0"/>
        <w:spacing w:after="0" w:line="240" w:lineRule="auto"/>
      </w:pPr>
      <w:r w:rsidRPr="002B517E">
        <w:rPr>
          <w:rFonts w:ascii="Times New Roman" w:hAnsi="Times New Roman"/>
          <w:i/>
          <w:lang w:bidi="en-US"/>
        </w:rPr>
        <w:t xml:space="preserve">              Nume, prenume                                          Semnătura                               </w:t>
      </w:r>
    </w:p>
    <w:sectPr w:rsidR="00A45EFD" w:rsidRPr="002B517E" w:rsidSect="00A45EF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B457" w14:textId="77777777" w:rsidR="001C4B92" w:rsidRDefault="001C4B92" w:rsidP="00A45EFD">
      <w:pPr>
        <w:spacing w:after="0" w:line="240" w:lineRule="auto"/>
      </w:pPr>
      <w:r>
        <w:separator/>
      </w:r>
    </w:p>
  </w:endnote>
  <w:endnote w:type="continuationSeparator" w:id="0">
    <w:p w14:paraId="16FDDA62" w14:textId="77777777" w:rsidR="001C4B92" w:rsidRDefault="001C4B92" w:rsidP="00A45EFD">
      <w:pPr>
        <w:spacing w:after="0" w:line="240" w:lineRule="auto"/>
      </w:pPr>
      <w:r>
        <w:continuationSeparator/>
      </w:r>
    </w:p>
  </w:endnote>
  <w:endnote w:type="continuationNotice" w:id="1">
    <w:p w14:paraId="22306F5A" w14:textId="77777777" w:rsidR="001C4B92" w:rsidRDefault="001C4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DA40" w14:textId="77777777" w:rsidR="001C4B92" w:rsidRDefault="001C4B92" w:rsidP="00A45EFD">
      <w:pPr>
        <w:spacing w:after="0" w:line="240" w:lineRule="auto"/>
      </w:pPr>
      <w:r>
        <w:separator/>
      </w:r>
    </w:p>
  </w:footnote>
  <w:footnote w:type="continuationSeparator" w:id="0">
    <w:p w14:paraId="1652EC16" w14:textId="77777777" w:rsidR="001C4B92" w:rsidRDefault="001C4B92" w:rsidP="00A45EFD">
      <w:pPr>
        <w:spacing w:after="0" w:line="240" w:lineRule="auto"/>
      </w:pPr>
      <w:r>
        <w:continuationSeparator/>
      </w:r>
    </w:p>
  </w:footnote>
  <w:footnote w:type="continuationNotice" w:id="1">
    <w:p w14:paraId="23171CA8" w14:textId="77777777" w:rsidR="001C4B92" w:rsidRDefault="001C4B92">
      <w:pPr>
        <w:spacing w:after="0" w:line="240" w:lineRule="auto"/>
      </w:pPr>
    </w:p>
  </w:footnote>
  <w:footnote w:id="2">
    <w:p w14:paraId="05925292" w14:textId="77777777" w:rsidR="00A45EFD" w:rsidRDefault="00A45EFD" w:rsidP="00A45EFD">
      <w:pPr>
        <w:pStyle w:val="af6"/>
        <w:jc w:val="both"/>
        <w:rPr>
          <w:lang w:val="ro-RO"/>
        </w:rPr>
      </w:pPr>
      <w:r>
        <w:rPr>
          <w:rStyle w:val="af8"/>
        </w:rPr>
        <w:footnoteRef/>
      </w:r>
      <w:r>
        <w:rPr>
          <w:lang w:val="ro-RO"/>
        </w:rPr>
        <w:t>În cazul în care tabelul corespunde cu tabelul din alte liste de verificare, utilizate în cadrul aceluiași control, tabelul se completează doar în una dintre listele de verificare utilizate în timpul controlului.</w:t>
      </w:r>
    </w:p>
    <w:p w14:paraId="2BA7EB9E" w14:textId="77777777" w:rsidR="004668B0" w:rsidRPr="00283442" w:rsidRDefault="004668B0" w:rsidP="004668B0">
      <w:pPr>
        <w:pStyle w:val="af6"/>
        <w:rPr>
          <w:lang w:val="ro-RO"/>
        </w:rPr>
      </w:pPr>
      <w:bookmarkStart w:id="1"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1"/>
    </w:p>
    <w:p w14:paraId="7607FDFE" w14:textId="77777777" w:rsidR="004668B0" w:rsidRDefault="004668B0" w:rsidP="00A45EFD">
      <w:pPr>
        <w:pStyle w:val="af6"/>
        <w:jc w:val="both"/>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EE5EF0"/>
    <w:multiLevelType w:val="hybridMultilevel"/>
    <w:tmpl w:val="6CB25106"/>
    <w:lvl w:ilvl="0" w:tplc="B0427AE8">
      <w:start w:val="1"/>
      <w:numFmt w:val="decimal"/>
      <w:lvlText w:val="%1."/>
      <w:lvlJc w:val="left"/>
      <w:pPr>
        <w:ind w:left="786"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3" w15:restartNumberingAfterBreak="0">
    <w:nsid w:val="472F192E"/>
    <w:multiLevelType w:val="hybridMultilevel"/>
    <w:tmpl w:val="6DDABF00"/>
    <w:lvl w:ilvl="0" w:tplc="E482DCAE">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2765254">
    <w:abstractNumId w:val="1"/>
  </w:num>
  <w:num w:numId="2" w16cid:durableId="1322855710">
    <w:abstractNumId w:val="3"/>
  </w:num>
  <w:num w:numId="3" w16cid:durableId="304236714">
    <w:abstractNumId w:val="2"/>
  </w:num>
  <w:num w:numId="4" w16cid:durableId="1054677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FD"/>
    <w:rsid w:val="00007D58"/>
    <w:rsid w:val="0001468B"/>
    <w:rsid w:val="00023C2C"/>
    <w:rsid w:val="000950D6"/>
    <w:rsid w:val="000F7EB7"/>
    <w:rsid w:val="00102930"/>
    <w:rsid w:val="001431E1"/>
    <w:rsid w:val="001631D9"/>
    <w:rsid w:val="001849B0"/>
    <w:rsid w:val="00185705"/>
    <w:rsid w:val="00185E2F"/>
    <w:rsid w:val="001B1F63"/>
    <w:rsid w:val="001C3DCA"/>
    <w:rsid w:val="001C4697"/>
    <w:rsid w:val="001C4B92"/>
    <w:rsid w:val="001F09A1"/>
    <w:rsid w:val="00293156"/>
    <w:rsid w:val="002B517E"/>
    <w:rsid w:val="002C4CBA"/>
    <w:rsid w:val="00320905"/>
    <w:rsid w:val="00360B89"/>
    <w:rsid w:val="0039216B"/>
    <w:rsid w:val="00397B49"/>
    <w:rsid w:val="003E50E8"/>
    <w:rsid w:val="00446632"/>
    <w:rsid w:val="004668B0"/>
    <w:rsid w:val="00470EC7"/>
    <w:rsid w:val="004A4985"/>
    <w:rsid w:val="004B2D2C"/>
    <w:rsid w:val="004C6920"/>
    <w:rsid w:val="005F6BF6"/>
    <w:rsid w:val="00613CCD"/>
    <w:rsid w:val="006F24E1"/>
    <w:rsid w:val="007563E4"/>
    <w:rsid w:val="00756FF0"/>
    <w:rsid w:val="007722DE"/>
    <w:rsid w:val="00784ED6"/>
    <w:rsid w:val="00792808"/>
    <w:rsid w:val="00817798"/>
    <w:rsid w:val="0086677F"/>
    <w:rsid w:val="008E1335"/>
    <w:rsid w:val="009950DD"/>
    <w:rsid w:val="00997613"/>
    <w:rsid w:val="009D7ED1"/>
    <w:rsid w:val="009F54A3"/>
    <w:rsid w:val="00A27C86"/>
    <w:rsid w:val="00A45EFD"/>
    <w:rsid w:val="00AC2FCB"/>
    <w:rsid w:val="00B12358"/>
    <w:rsid w:val="00B22A99"/>
    <w:rsid w:val="00B70513"/>
    <w:rsid w:val="00B71A1C"/>
    <w:rsid w:val="00B954C3"/>
    <w:rsid w:val="00BB26A0"/>
    <w:rsid w:val="00BD3D9C"/>
    <w:rsid w:val="00BF0254"/>
    <w:rsid w:val="00C26827"/>
    <w:rsid w:val="00C338BB"/>
    <w:rsid w:val="00CA6C66"/>
    <w:rsid w:val="00CC2686"/>
    <w:rsid w:val="00D04A51"/>
    <w:rsid w:val="00D24F14"/>
    <w:rsid w:val="00D27CC8"/>
    <w:rsid w:val="00D83A82"/>
    <w:rsid w:val="00D84380"/>
    <w:rsid w:val="00DE608D"/>
    <w:rsid w:val="00E7306A"/>
    <w:rsid w:val="00E75821"/>
    <w:rsid w:val="00E93EBC"/>
    <w:rsid w:val="00E9499A"/>
    <w:rsid w:val="00EA4B0E"/>
    <w:rsid w:val="00EF3F28"/>
    <w:rsid w:val="00F71546"/>
    <w:rsid w:val="00FB35C1"/>
    <w:rsid w:val="00FB6E07"/>
    <w:rsid w:val="0D7CD0FE"/>
    <w:rsid w:val="4E82158F"/>
    <w:rsid w:val="750FB07B"/>
    <w:rsid w:val="79350A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2DBB"/>
  <w15:chartTrackingRefBased/>
  <w15:docId w15:val="{4156E4DD-D8FD-463D-93DB-723EA24A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FD"/>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A45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A45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A45EF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45EF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5EF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5EF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5EF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5EF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5EF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E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A45E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A45E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45E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5E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5E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5EFD"/>
    <w:rPr>
      <w:rFonts w:eastAsiaTheme="majorEastAsia" w:cstheme="majorBidi"/>
      <w:color w:val="595959" w:themeColor="text1" w:themeTint="A6"/>
    </w:rPr>
  </w:style>
  <w:style w:type="character" w:customStyle="1" w:styleId="80">
    <w:name w:val="Заголовок 8 Знак"/>
    <w:basedOn w:val="a0"/>
    <w:link w:val="8"/>
    <w:uiPriority w:val="9"/>
    <w:semiHidden/>
    <w:rsid w:val="00A45E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5EFD"/>
    <w:rPr>
      <w:rFonts w:eastAsiaTheme="majorEastAsia" w:cstheme="majorBidi"/>
      <w:color w:val="272727" w:themeColor="text1" w:themeTint="D8"/>
    </w:rPr>
  </w:style>
  <w:style w:type="paragraph" w:styleId="a3">
    <w:name w:val="Title"/>
    <w:basedOn w:val="a"/>
    <w:next w:val="a"/>
    <w:link w:val="a4"/>
    <w:uiPriority w:val="1"/>
    <w:qFormat/>
    <w:rsid w:val="00A45EF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A45EF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45EFD"/>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A45E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5EFD"/>
    <w:pPr>
      <w:spacing w:before="160" w:after="160"/>
      <w:jc w:val="center"/>
    </w:pPr>
    <w:rPr>
      <w:i/>
      <w:iCs/>
      <w:color w:val="404040" w:themeColor="text1" w:themeTint="BF"/>
    </w:rPr>
  </w:style>
  <w:style w:type="character" w:customStyle="1" w:styleId="22">
    <w:name w:val="Цитата 2 Знак"/>
    <w:basedOn w:val="a0"/>
    <w:link w:val="21"/>
    <w:uiPriority w:val="29"/>
    <w:rsid w:val="00A45EFD"/>
    <w:rPr>
      <w:i/>
      <w:iCs/>
      <w:color w:val="404040" w:themeColor="text1" w:themeTint="BF"/>
    </w:rPr>
  </w:style>
  <w:style w:type="paragraph" w:styleId="a7">
    <w:name w:val="List Paragraph"/>
    <w:basedOn w:val="a"/>
    <w:uiPriority w:val="1"/>
    <w:qFormat/>
    <w:rsid w:val="00A45EFD"/>
    <w:pPr>
      <w:ind w:left="720"/>
      <w:contextualSpacing/>
    </w:pPr>
  </w:style>
  <w:style w:type="character" w:styleId="a8">
    <w:name w:val="Intense Emphasis"/>
    <w:basedOn w:val="a0"/>
    <w:uiPriority w:val="21"/>
    <w:qFormat/>
    <w:rsid w:val="00A45EFD"/>
    <w:rPr>
      <w:i/>
      <w:iCs/>
      <w:color w:val="2F5496" w:themeColor="accent1" w:themeShade="BF"/>
    </w:rPr>
  </w:style>
  <w:style w:type="paragraph" w:styleId="a9">
    <w:name w:val="Intense Quote"/>
    <w:basedOn w:val="a"/>
    <w:next w:val="a"/>
    <w:link w:val="aa"/>
    <w:uiPriority w:val="30"/>
    <w:qFormat/>
    <w:rsid w:val="00A4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5EFD"/>
    <w:rPr>
      <w:i/>
      <w:iCs/>
      <w:color w:val="2F5496" w:themeColor="accent1" w:themeShade="BF"/>
    </w:rPr>
  </w:style>
  <w:style w:type="character" w:styleId="ab">
    <w:name w:val="Intense Reference"/>
    <w:basedOn w:val="a0"/>
    <w:uiPriority w:val="32"/>
    <w:qFormat/>
    <w:rsid w:val="00A45EFD"/>
    <w:rPr>
      <w:b/>
      <w:bCs/>
      <w:smallCaps/>
      <w:color w:val="2F5496" w:themeColor="accent1" w:themeShade="BF"/>
      <w:spacing w:val="5"/>
    </w:rPr>
  </w:style>
  <w:style w:type="table" w:styleId="ac">
    <w:name w:val="Table Grid"/>
    <w:basedOn w:val="a1"/>
    <w:uiPriority w:val="59"/>
    <w:rsid w:val="00A45EFD"/>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A45EFD"/>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45EFD"/>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A45EFD"/>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A45EFD"/>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A45EFD"/>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A45EFD"/>
    <w:rPr>
      <w:rFonts w:ascii="Segoe UI" w:eastAsia="Times New Roman" w:hAnsi="Segoe UI" w:cs="Segoe UI"/>
      <w:kern w:val="0"/>
      <w:sz w:val="18"/>
      <w:szCs w:val="18"/>
      <w:lang w:val="ro-RO"/>
      <w14:ligatures w14:val="none"/>
    </w:rPr>
  </w:style>
  <w:style w:type="character" w:styleId="af1">
    <w:name w:val="annotation reference"/>
    <w:basedOn w:val="a0"/>
    <w:unhideWhenUsed/>
    <w:rsid w:val="00A45EFD"/>
    <w:rPr>
      <w:sz w:val="16"/>
      <w:szCs w:val="16"/>
    </w:rPr>
  </w:style>
  <w:style w:type="paragraph" w:styleId="af2">
    <w:name w:val="annotation text"/>
    <w:basedOn w:val="a"/>
    <w:link w:val="af3"/>
    <w:unhideWhenUsed/>
    <w:qFormat/>
    <w:rsid w:val="00A45EFD"/>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A45EFD"/>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A45EFD"/>
    <w:rPr>
      <w:b/>
      <w:bCs/>
    </w:rPr>
  </w:style>
  <w:style w:type="character" w:customStyle="1" w:styleId="af5">
    <w:name w:val="Тема примечания Знак"/>
    <w:basedOn w:val="af3"/>
    <w:link w:val="af4"/>
    <w:uiPriority w:val="99"/>
    <w:qFormat/>
    <w:rsid w:val="00A45EFD"/>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A45EFD"/>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A45EFD"/>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A45EFD"/>
    <w:rPr>
      <w:vertAlign w:val="superscript"/>
    </w:rPr>
  </w:style>
  <w:style w:type="numbering" w:customStyle="1" w:styleId="FrListare1">
    <w:name w:val="Fără Listare1"/>
    <w:next w:val="a2"/>
    <w:uiPriority w:val="99"/>
    <w:semiHidden/>
    <w:unhideWhenUsed/>
    <w:rsid w:val="00A45EFD"/>
  </w:style>
  <w:style w:type="table" w:customStyle="1" w:styleId="Tabelgril1">
    <w:name w:val="Tabel grilă1"/>
    <w:basedOn w:val="a1"/>
    <w:next w:val="ac"/>
    <w:uiPriority w:val="5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A45EFD"/>
  </w:style>
  <w:style w:type="paragraph" w:styleId="af9">
    <w:name w:val="header"/>
    <w:basedOn w:val="a"/>
    <w:link w:val="afa"/>
    <w:uiPriority w:val="99"/>
    <w:unhideWhenUsed/>
    <w:rsid w:val="00A45EFD"/>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A45EFD"/>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A45EFD"/>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A45EFD"/>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A45EFD"/>
    <w:rPr>
      <w:color w:val="0000FF"/>
      <w:u w:val="single"/>
    </w:rPr>
  </w:style>
  <w:style w:type="character" w:styleId="afd">
    <w:name w:val="Unresolved Mention"/>
    <w:basedOn w:val="a0"/>
    <w:uiPriority w:val="99"/>
    <w:semiHidden/>
    <w:unhideWhenUsed/>
    <w:rsid w:val="00A45EFD"/>
    <w:rPr>
      <w:color w:val="605E5C"/>
      <w:shd w:val="clear" w:color="auto" w:fill="E1DFDD"/>
    </w:rPr>
  </w:style>
  <w:style w:type="character" w:styleId="afe">
    <w:name w:val="Hyperlink"/>
    <w:basedOn w:val="a0"/>
    <w:uiPriority w:val="99"/>
    <w:unhideWhenUsed/>
    <w:rsid w:val="00A45EFD"/>
    <w:rPr>
      <w:color w:val="0563C1" w:themeColor="hyperlink"/>
      <w:u w:val="single"/>
    </w:rPr>
  </w:style>
  <w:style w:type="numbering" w:customStyle="1" w:styleId="FrListare3">
    <w:name w:val="Fără Listare3"/>
    <w:next w:val="a2"/>
    <w:uiPriority w:val="99"/>
    <w:semiHidden/>
    <w:unhideWhenUsed/>
    <w:rsid w:val="00A45EFD"/>
  </w:style>
  <w:style w:type="character" w:customStyle="1" w:styleId="11">
    <w:name w:val="Неразрешенное упоминание1"/>
    <w:basedOn w:val="a0"/>
    <w:uiPriority w:val="99"/>
    <w:semiHidden/>
    <w:unhideWhenUsed/>
    <w:rsid w:val="00A45EFD"/>
    <w:rPr>
      <w:color w:val="605E5C"/>
      <w:shd w:val="clear" w:color="auto" w:fill="E1DFDD"/>
    </w:rPr>
  </w:style>
  <w:style w:type="character" w:styleId="aff">
    <w:name w:val="Strong"/>
    <w:basedOn w:val="a0"/>
    <w:uiPriority w:val="22"/>
    <w:qFormat/>
    <w:rsid w:val="00A45EFD"/>
    <w:rPr>
      <w:b/>
      <w:bCs/>
    </w:rPr>
  </w:style>
  <w:style w:type="paragraph" w:styleId="aff0">
    <w:name w:val="Normal (Web)"/>
    <w:basedOn w:val="a"/>
    <w:uiPriority w:val="99"/>
    <w:unhideWhenUsed/>
    <w:rsid w:val="00A45EFD"/>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A45EFD"/>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A45EFD"/>
    <w:rPr>
      <w:i/>
      <w:iCs/>
    </w:rPr>
  </w:style>
  <w:style w:type="table" w:customStyle="1" w:styleId="Tabelgril2">
    <w:name w:val="Tabel grilă2"/>
    <w:basedOn w:val="a1"/>
    <w:next w:val="ac"/>
    <w:uiPriority w:val="3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A45EFD"/>
  </w:style>
  <w:style w:type="character" w:customStyle="1" w:styleId="FollowedHyperlink1">
    <w:name w:val="FollowedHyperlink1"/>
    <w:basedOn w:val="a0"/>
    <w:uiPriority w:val="99"/>
    <w:semiHidden/>
    <w:unhideWhenUsed/>
    <w:rsid w:val="00A45EFD"/>
    <w:rPr>
      <w:color w:val="954F72"/>
      <w:u w:val="single"/>
    </w:rPr>
  </w:style>
  <w:style w:type="paragraph" w:customStyle="1" w:styleId="msonormal0">
    <w:name w:val="msonormal"/>
    <w:basedOn w:val="a"/>
    <w:uiPriority w:val="99"/>
    <w:rsid w:val="00A45EFD"/>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A45EFD"/>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A45EFD"/>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A45EFD"/>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A45EFD"/>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A45EFD"/>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A45EFD"/>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A45EFD"/>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A45EFD"/>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A45EFD"/>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A45EFD"/>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A45EFD"/>
    <w:rPr>
      <w:color w:val="808080"/>
    </w:rPr>
  </w:style>
  <w:style w:type="character" w:customStyle="1" w:styleId="UnresolvedMention1">
    <w:name w:val="Unresolved Mention1"/>
    <w:uiPriority w:val="99"/>
    <w:semiHidden/>
    <w:rsid w:val="00A45EFD"/>
    <w:rPr>
      <w:color w:val="605E5C"/>
      <w:shd w:val="clear" w:color="auto" w:fill="E1DFDD"/>
    </w:rPr>
  </w:style>
  <w:style w:type="character" w:customStyle="1" w:styleId="docheader">
    <w:name w:val="doc_header"/>
    <w:basedOn w:val="a0"/>
    <w:qFormat/>
    <w:rsid w:val="00A45EFD"/>
  </w:style>
  <w:style w:type="character" w:customStyle="1" w:styleId="do1">
    <w:name w:val="do1"/>
    <w:basedOn w:val="a0"/>
    <w:qFormat/>
    <w:rsid w:val="00A45EFD"/>
    <w:rPr>
      <w:rFonts w:ascii="Times New Roman" w:hAnsi="Times New Roman" w:cs="Times New Roman" w:hint="default"/>
    </w:rPr>
  </w:style>
  <w:style w:type="character" w:customStyle="1" w:styleId="docbody">
    <w:name w:val="doc_body"/>
    <w:basedOn w:val="a0"/>
    <w:qFormat/>
    <w:rsid w:val="00A45EFD"/>
  </w:style>
  <w:style w:type="character" w:customStyle="1" w:styleId="docblue">
    <w:name w:val="doc_blue"/>
    <w:basedOn w:val="a0"/>
    <w:qFormat/>
    <w:rsid w:val="00A45EFD"/>
  </w:style>
  <w:style w:type="character" w:customStyle="1" w:styleId="apple-converted-space">
    <w:name w:val="apple-converted-space"/>
    <w:basedOn w:val="a0"/>
    <w:rsid w:val="00A45EFD"/>
  </w:style>
  <w:style w:type="table" w:customStyle="1" w:styleId="TableGrid1">
    <w:name w:val="Table Grid1"/>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A45EFD"/>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A45EFD"/>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A45EFD"/>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A45EFD"/>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A45EFD"/>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A45EFD"/>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A45EFD"/>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A45EFD"/>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A45EFD"/>
    <w:rPr>
      <w:color w:val="954F72"/>
      <w:u w:val="single"/>
    </w:rPr>
  </w:style>
  <w:style w:type="numbering" w:customStyle="1" w:styleId="NoList2">
    <w:name w:val="No List2"/>
    <w:next w:val="a2"/>
    <w:uiPriority w:val="99"/>
    <w:semiHidden/>
    <w:unhideWhenUsed/>
    <w:rsid w:val="00A45EFD"/>
  </w:style>
  <w:style w:type="numbering" w:customStyle="1" w:styleId="NoList3">
    <w:name w:val="No List3"/>
    <w:next w:val="a2"/>
    <w:uiPriority w:val="99"/>
    <w:semiHidden/>
    <w:unhideWhenUsed/>
    <w:rsid w:val="00A45EFD"/>
  </w:style>
  <w:style w:type="numbering" w:customStyle="1" w:styleId="NoList4">
    <w:name w:val="No List4"/>
    <w:next w:val="a2"/>
    <w:uiPriority w:val="99"/>
    <w:semiHidden/>
    <w:unhideWhenUsed/>
    <w:rsid w:val="00A45EFD"/>
  </w:style>
  <w:style w:type="numbering" w:customStyle="1" w:styleId="NoList5">
    <w:name w:val="No List5"/>
    <w:next w:val="a2"/>
    <w:uiPriority w:val="99"/>
    <w:semiHidden/>
    <w:unhideWhenUsed/>
    <w:rsid w:val="00A45EFD"/>
  </w:style>
  <w:style w:type="numbering" w:customStyle="1" w:styleId="NoList6">
    <w:name w:val="No List6"/>
    <w:next w:val="a2"/>
    <w:uiPriority w:val="99"/>
    <w:semiHidden/>
    <w:unhideWhenUsed/>
    <w:rsid w:val="00A45EFD"/>
  </w:style>
  <w:style w:type="numbering" w:customStyle="1" w:styleId="NoList7">
    <w:name w:val="No List7"/>
    <w:next w:val="a2"/>
    <w:uiPriority w:val="99"/>
    <w:semiHidden/>
    <w:unhideWhenUsed/>
    <w:rsid w:val="00A45EFD"/>
  </w:style>
  <w:style w:type="numbering" w:customStyle="1" w:styleId="NoList8">
    <w:name w:val="No List8"/>
    <w:next w:val="a2"/>
    <w:uiPriority w:val="99"/>
    <w:semiHidden/>
    <w:unhideWhenUsed/>
    <w:rsid w:val="00A45EFD"/>
  </w:style>
  <w:style w:type="numbering" w:customStyle="1" w:styleId="NoList9">
    <w:name w:val="No List9"/>
    <w:next w:val="a2"/>
    <w:semiHidden/>
    <w:rsid w:val="00A45EFD"/>
  </w:style>
  <w:style w:type="numbering" w:customStyle="1" w:styleId="NoList10">
    <w:name w:val="No List10"/>
    <w:next w:val="a2"/>
    <w:uiPriority w:val="99"/>
    <w:semiHidden/>
    <w:unhideWhenUsed/>
    <w:rsid w:val="00A45EFD"/>
  </w:style>
  <w:style w:type="numbering" w:customStyle="1" w:styleId="NoList11">
    <w:name w:val="No List11"/>
    <w:next w:val="a2"/>
    <w:uiPriority w:val="99"/>
    <w:semiHidden/>
    <w:unhideWhenUsed/>
    <w:rsid w:val="00A45EFD"/>
  </w:style>
  <w:style w:type="numbering" w:customStyle="1" w:styleId="NoList12">
    <w:name w:val="No List12"/>
    <w:next w:val="a2"/>
    <w:uiPriority w:val="99"/>
    <w:semiHidden/>
    <w:unhideWhenUsed/>
    <w:rsid w:val="00A45EFD"/>
  </w:style>
  <w:style w:type="numbering" w:customStyle="1" w:styleId="NoList13">
    <w:name w:val="No List13"/>
    <w:next w:val="a2"/>
    <w:uiPriority w:val="99"/>
    <w:semiHidden/>
    <w:unhideWhenUsed/>
    <w:rsid w:val="00A45EFD"/>
  </w:style>
  <w:style w:type="numbering" w:customStyle="1" w:styleId="NoList14">
    <w:name w:val="No List14"/>
    <w:next w:val="a2"/>
    <w:uiPriority w:val="99"/>
    <w:semiHidden/>
    <w:unhideWhenUsed/>
    <w:rsid w:val="00A45EFD"/>
  </w:style>
  <w:style w:type="numbering" w:customStyle="1" w:styleId="NoList15">
    <w:name w:val="No List15"/>
    <w:next w:val="a2"/>
    <w:uiPriority w:val="99"/>
    <w:semiHidden/>
    <w:unhideWhenUsed/>
    <w:rsid w:val="00A45EFD"/>
  </w:style>
  <w:style w:type="numbering" w:customStyle="1" w:styleId="NoList16">
    <w:name w:val="No List16"/>
    <w:next w:val="a2"/>
    <w:uiPriority w:val="99"/>
    <w:semiHidden/>
    <w:unhideWhenUsed/>
    <w:rsid w:val="00A45EFD"/>
  </w:style>
  <w:style w:type="numbering" w:customStyle="1" w:styleId="NoList17">
    <w:name w:val="No List17"/>
    <w:next w:val="a2"/>
    <w:uiPriority w:val="99"/>
    <w:semiHidden/>
    <w:unhideWhenUsed/>
    <w:rsid w:val="00A45EFD"/>
  </w:style>
  <w:style w:type="numbering" w:customStyle="1" w:styleId="NoList18">
    <w:name w:val="No List18"/>
    <w:next w:val="a2"/>
    <w:uiPriority w:val="99"/>
    <w:semiHidden/>
    <w:unhideWhenUsed/>
    <w:rsid w:val="00A45EFD"/>
  </w:style>
  <w:style w:type="numbering" w:customStyle="1" w:styleId="NoList19">
    <w:name w:val="No List19"/>
    <w:next w:val="a2"/>
    <w:uiPriority w:val="99"/>
    <w:semiHidden/>
    <w:unhideWhenUsed/>
    <w:rsid w:val="00A45EFD"/>
  </w:style>
  <w:style w:type="numbering" w:customStyle="1" w:styleId="NoList20">
    <w:name w:val="No List20"/>
    <w:next w:val="a2"/>
    <w:uiPriority w:val="99"/>
    <w:semiHidden/>
    <w:unhideWhenUsed/>
    <w:rsid w:val="00A45EFD"/>
  </w:style>
  <w:style w:type="paragraph" w:customStyle="1" w:styleId="Revision1">
    <w:name w:val="Revision1"/>
    <w:hidden/>
    <w:uiPriority w:val="99"/>
    <w:semiHidden/>
    <w:qFormat/>
    <w:rsid w:val="00A45EFD"/>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A45EFD"/>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A45EFD"/>
  </w:style>
  <w:style w:type="table" w:customStyle="1" w:styleId="TableNormal111">
    <w:name w:val="Table Normal111"/>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A45EFD"/>
    <w:rPr>
      <w:color w:val="954F72" w:themeColor="followedHyperlink"/>
      <w:u w:val="single"/>
    </w:rPr>
  </w:style>
  <w:style w:type="numbering" w:customStyle="1" w:styleId="FrListare4">
    <w:name w:val="Fără Listare4"/>
    <w:next w:val="a2"/>
    <w:uiPriority w:val="99"/>
    <w:semiHidden/>
    <w:unhideWhenUsed/>
    <w:rsid w:val="00A45EFD"/>
  </w:style>
  <w:style w:type="table" w:customStyle="1" w:styleId="Tabelgril3">
    <w:name w:val="Tabel grilă3"/>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A45EFD"/>
    <w:rPr>
      <w:color w:val="605E5C"/>
      <w:shd w:val="clear" w:color="auto" w:fill="E1DFDD"/>
    </w:rPr>
  </w:style>
  <w:style w:type="numbering" w:customStyle="1" w:styleId="FrListare5">
    <w:name w:val="Fără Listare5"/>
    <w:next w:val="a2"/>
    <w:uiPriority w:val="99"/>
    <w:semiHidden/>
    <w:unhideWhenUsed/>
    <w:rsid w:val="00A45EFD"/>
  </w:style>
  <w:style w:type="numbering" w:customStyle="1" w:styleId="FrListare6">
    <w:name w:val="Fără Listare6"/>
    <w:next w:val="a2"/>
    <w:uiPriority w:val="99"/>
    <w:semiHidden/>
    <w:unhideWhenUsed/>
    <w:rsid w:val="00A45EFD"/>
  </w:style>
  <w:style w:type="numbering" w:customStyle="1" w:styleId="FrListare7">
    <w:name w:val="Fără Listare7"/>
    <w:next w:val="a2"/>
    <w:uiPriority w:val="99"/>
    <w:semiHidden/>
    <w:unhideWhenUsed/>
    <w:rsid w:val="00A45EFD"/>
  </w:style>
  <w:style w:type="numbering" w:customStyle="1" w:styleId="FrListare8">
    <w:name w:val="Fără Listare8"/>
    <w:next w:val="a2"/>
    <w:uiPriority w:val="99"/>
    <w:semiHidden/>
    <w:unhideWhenUsed/>
    <w:rsid w:val="00A45EFD"/>
  </w:style>
  <w:style w:type="numbering" w:customStyle="1" w:styleId="FrListare9">
    <w:name w:val="Fără Listare9"/>
    <w:next w:val="a2"/>
    <w:uiPriority w:val="99"/>
    <w:semiHidden/>
    <w:unhideWhenUsed/>
    <w:rsid w:val="00A45EFD"/>
  </w:style>
  <w:style w:type="numbering" w:customStyle="1" w:styleId="FrListare10">
    <w:name w:val="Fără Listare10"/>
    <w:next w:val="a2"/>
    <w:uiPriority w:val="99"/>
    <w:semiHidden/>
    <w:unhideWhenUsed/>
    <w:rsid w:val="00A45EFD"/>
  </w:style>
  <w:style w:type="table" w:customStyle="1" w:styleId="Tabelgril4">
    <w:name w:val="Tabel grilă4"/>
    <w:basedOn w:val="a1"/>
    <w:next w:val="ac"/>
    <w:uiPriority w:val="39"/>
    <w:rsid w:val="00A45EFD"/>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A45EFD"/>
  </w:style>
  <w:style w:type="numbering" w:customStyle="1" w:styleId="FrListare12">
    <w:name w:val="Fără Listare12"/>
    <w:next w:val="a2"/>
    <w:uiPriority w:val="99"/>
    <w:semiHidden/>
    <w:unhideWhenUsed/>
    <w:rsid w:val="00A45EFD"/>
  </w:style>
  <w:style w:type="numbering" w:customStyle="1" w:styleId="FrListare13">
    <w:name w:val="Fără Listare13"/>
    <w:next w:val="a2"/>
    <w:uiPriority w:val="99"/>
    <w:semiHidden/>
    <w:unhideWhenUsed/>
    <w:rsid w:val="00A45EFD"/>
  </w:style>
  <w:style w:type="numbering" w:customStyle="1" w:styleId="FrListare14">
    <w:name w:val="Fără Listare14"/>
    <w:next w:val="a2"/>
    <w:uiPriority w:val="99"/>
    <w:semiHidden/>
    <w:unhideWhenUsed/>
    <w:rsid w:val="00A45EFD"/>
  </w:style>
  <w:style w:type="numbering" w:customStyle="1" w:styleId="FrListare15">
    <w:name w:val="Fără Listare15"/>
    <w:next w:val="a2"/>
    <w:uiPriority w:val="99"/>
    <w:semiHidden/>
    <w:unhideWhenUsed/>
    <w:rsid w:val="00A45EFD"/>
  </w:style>
  <w:style w:type="numbering" w:customStyle="1" w:styleId="FrListare16">
    <w:name w:val="Fără Listare16"/>
    <w:next w:val="a2"/>
    <w:uiPriority w:val="99"/>
    <w:semiHidden/>
    <w:unhideWhenUsed/>
    <w:rsid w:val="00A45EFD"/>
  </w:style>
  <w:style w:type="table" w:customStyle="1" w:styleId="Tabelgril5">
    <w:name w:val="Tabel grilă5"/>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A45EFD"/>
  </w:style>
  <w:style w:type="table" w:customStyle="1" w:styleId="Tabelgril6">
    <w:name w:val="Tabel grilă6"/>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A45EFD"/>
  </w:style>
  <w:style w:type="table" w:customStyle="1" w:styleId="Tabelgril7">
    <w:name w:val="Tabel grilă7"/>
    <w:basedOn w:val="a1"/>
    <w:next w:val="ac"/>
    <w:uiPriority w:val="59"/>
    <w:rsid w:val="00A45EFD"/>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A45EFD"/>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A45EFD"/>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A45EFD"/>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A45EFD"/>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A45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sa.gov.md" TargetMode="Externa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83385-B120-4613-BDBA-2DA44338B453}">
  <ds:schemaRefs>
    <ds:schemaRef ds:uri="http://schemas.microsoft.com/sharepoint/v3/contenttype/forms"/>
  </ds:schemaRefs>
</ds:datastoreItem>
</file>

<file path=customXml/itemProps2.xml><?xml version="1.0" encoding="utf-8"?>
<ds:datastoreItem xmlns:ds="http://schemas.openxmlformats.org/officeDocument/2006/customXml" ds:itemID="{ADA35198-BF77-4621-A29D-9C098B186E48}">
  <ds:schemaRefs>
    <ds:schemaRef ds:uri="http://schemas.microsoft.com/office/2006/metadata/properties"/>
    <ds:schemaRef ds:uri="http://schemas.microsoft.com/office/infopath/2007/PartnerControls"/>
    <ds:schemaRef ds:uri="b5bda9fb-7b90-4fa1-a131-f692c581d23d"/>
  </ds:schemaRefs>
</ds:datastoreItem>
</file>

<file path=customXml/itemProps3.xml><?xml version="1.0" encoding="utf-8"?>
<ds:datastoreItem xmlns:ds="http://schemas.openxmlformats.org/officeDocument/2006/customXml" ds:itemID="{C4FCA1C9-ED0A-4263-8EBF-0D8937DBC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3172</Words>
  <Characters>18087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Svet Svetlana</cp:lastModifiedBy>
  <cp:revision>3</cp:revision>
  <cp:lastPrinted>2025-12-12T13:15:00Z</cp:lastPrinted>
  <dcterms:created xsi:type="dcterms:W3CDTF">2025-12-23T06:49:00Z</dcterms:created>
  <dcterms:modified xsi:type="dcterms:W3CDTF">2025-12-23T06:50:00Z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